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D7180" w14:textId="787386F1" w:rsidR="540BD85B" w:rsidRPr="005D261D" w:rsidRDefault="752B4848" w:rsidP="6257FAD6">
      <w:pPr>
        <w:rPr>
          <w:rFonts w:cs="Noto Sans"/>
        </w:rPr>
      </w:pPr>
      <w:r w:rsidRPr="005D261D">
        <w:rPr>
          <w:rFonts w:cs="Noto Sans"/>
        </w:rPr>
        <w:br w:type="page"/>
      </w:r>
      <w:r w:rsidR="00D26E12" w:rsidRPr="005D261D">
        <w:rPr>
          <w:rFonts w:cs="Noto Sans"/>
          <w:noProof/>
        </w:rPr>
        <w:drawing>
          <wp:anchor distT="0" distB="0" distL="114300" distR="114300" simplePos="0" relativeHeight="251658266" behindDoc="1" locked="1" layoutInCell="1" allowOverlap="1" wp14:anchorId="3148AE8F" wp14:editId="747AC58A">
            <wp:simplePos x="0" y="0"/>
            <wp:positionH relativeFrom="page">
              <wp:posOffset>0</wp:posOffset>
            </wp:positionH>
            <wp:positionV relativeFrom="page">
              <wp:posOffset>0</wp:posOffset>
            </wp:positionV>
            <wp:extent cx="7763510" cy="10046335"/>
            <wp:effectExtent l="0" t="0" r="0" b="0"/>
            <wp:wrapNone/>
            <wp:docPr id="1616572866" name="Picture 3" descr="Cover page with waves, soft gradients and the universal access symbol with the text 2026-2028 Accessibility Plan - Canadian Radio-television and Telecommunication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72866" name="Picture 3" descr="Cover page with waves, soft gradients and the universal access symbol with the text 2026-2028 Accessibility Plan - Canadian Radio-television and Telecommunications Commis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3510" cy="10046335"/>
                    </a:xfrm>
                    <a:prstGeom prst="rect">
                      <a:avLst/>
                    </a:prstGeom>
                  </pic:spPr>
                </pic:pic>
              </a:graphicData>
            </a:graphic>
            <wp14:sizeRelH relativeFrom="margin">
              <wp14:pctWidth>0</wp14:pctWidth>
            </wp14:sizeRelH>
            <wp14:sizeRelV relativeFrom="margin">
              <wp14:pctHeight>0</wp14:pctHeight>
            </wp14:sizeRelV>
          </wp:anchor>
        </w:drawing>
      </w:r>
    </w:p>
    <w:p w14:paraId="28A9DD10" w14:textId="3BD7E176" w:rsidR="00130203" w:rsidRPr="005D261D" w:rsidRDefault="1A6372BE" w:rsidP="6257FAD6">
      <w:pPr>
        <w:rPr>
          <w:rFonts w:cs="Noto Sans"/>
        </w:rPr>
      </w:pPr>
      <w:r w:rsidRPr="005D261D">
        <w:rPr>
          <w:rFonts w:cs="Noto Sans"/>
        </w:rPr>
        <w:lastRenderedPageBreak/>
        <w:t>IS</w:t>
      </w:r>
      <w:r w:rsidR="00497787" w:rsidRPr="005D261D">
        <w:rPr>
          <w:rFonts w:cs="Noto Sans"/>
        </w:rPr>
        <w:t>S</w:t>
      </w:r>
      <w:r w:rsidRPr="005D261D">
        <w:rPr>
          <w:rFonts w:cs="Noto Sans"/>
        </w:rPr>
        <w:t xml:space="preserve">N </w:t>
      </w:r>
      <w:r w:rsidR="00403EF1" w:rsidRPr="005D261D">
        <w:rPr>
          <w:rFonts w:cs="Noto Sans"/>
        </w:rPr>
        <w:t>2817-</w:t>
      </w:r>
      <w:r w:rsidR="00710EF3" w:rsidRPr="005D261D">
        <w:rPr>
          <w:rFonts w:cs="Noto Sans"/>
        </w:rPr>
        <w:t>030X</w:t>
      </w:r>
      <w:r w:rsidRPr="005D261D">
        <w:rPr>
          <w:rFonts w:cs="Noto Sans"/>
        </w:rPr>
        <w:br/>
      </w:r>
      <w:r w:rsidR="00204D29" w:rsidRPr="005D261D">
        <w:rPr>
          <w:rFonts w:cs="Noto Sans"/>
        </w:rPr>
        <w:t xml:space="preserve">Catalogue number </w:t>
      </w:r>
      <w:r w:rsidR="00092262" w:rsidRPr="005D261D">
        <w:rPr>
          <w:rFonts w:cs="Noto Sans"/>
        </w:rPr>
        <w:t>BC9-</w:t>
      </w:r>
      <w:r w:rsidR="00B55E74" w:rsidRPr="005D261D">
        <w:rPr>
          <w:rFonts w:cs="Noto Sans"/>
        </w:rPr>
        <w:t>37E</w:t>
      </w:r>
      <w:r w:rsidR="00092262" w:rsidRPr="005D261D">
        <w:rPr>
          <w:rFonts w:cs="Noto Sans"/>
        </w:rPr>
        <w:t>-PDF</w:t>
      </w:r>
    </w:p>
    <w:p w14:paraId="61A3DA01" w14:textId="11AEBCE8" w:rsidR="00763D8C" w:rsidRPr="005D261D" w:rsidRDefault="00763D8C" w:rsidP="540BD85B">
      <w:pPr>
        <w:rPr>
          <w:rFonts w:cs="Noto Sans"/>
        </w:rPr>
      </w:pPr>
    </w:p>
    <w:p w14:paraId="6317E2F5" w14:textId="658ED134" w:rsidR="00763D8C" w:rsidRPr="005D261D" w:rsidRDefault="00763D8C" w:rsidP="540BD85B">
      <w:pPr>
        <w:rPr>
          <w:rFonts w:cs="Noto Sans"/>
        </w:rPr>
      </w:pPr>
    </w:p>
    <w:p w14:paraId="2E357B9C" w14:textId="6ED573E4" w:rsidR="00763D8C" w:rsidRPr="005D261D" w:rsidRDefault="00763D8C" w:rsidP="540BD85B">
      <w:pPr>
        <w:rPr>
          <w:rFonts w:cs="Noto Sans"/>
        </w:rPr>
      </w:pPr>
    </w:p>
    <w:p w14:paraId="2B6D5102" w14:textId="288FB756" w:rsidR="00763D8C" w:rsidRPr="005D261D" w:rsidRDefault="00763D8C" w:rsidP="540BD85B">
      <w:pPr>
        <w:rPr>
          <w:rFonts w:cs="Noto Sans"/>
        </w:rPr>
      </w:pPr>
    </w:p>
    <w:p w14:paraId="02E5CC4D" w14:textId="689ECE52" w:rsidR="00763D8C" w:rsidRPr="005D261D" w:rsidRDefault="506F6907" w:rsidP="005F3CF3">
      <w:pPr>
        <w:rPr>
          <w:rFonts w:cs="Noto Sans"/>
        </w:rPr>
      </w:pPr>
      <w:r w:rsidRPr="005D261D">
        <w:rPr>
          <w:rFonts w:cs="Noto Sans"/>
        </w:rPr>
        <w:t>Unless otherwise specified, you may not reproduce materials in this publication, in whole or in part, for the purposes of commercial redistribution without prior written permission from the Canadian Radio-television and Telecommunications Commission's (CRTC) copyright administrator. To obtain permission to reproduce Government of Canada materials for commercial purposes, apply for Crown Copyright Clearance by contacting:</w:t>
      </w:r>
    </w:p>
    <w:p w14:paraId="3177ABAF" w14:textId="1E8DA959" w:rsidR="2282BDAA" w:rsidRPr="005D261D" w:rsidRDefault="39CEA6ED" w:rsidP="2282BDAA">
      <w:pPr>
        <w:rPr>
          <w:rFonts w:cs="Noto Sans"/>
        </w:rPr>
      </w:pPr>
      <w:r w:rsidRPr="005D261D">
        <w:rPr>
          <w:rFonts w:cs="Noto Sans"/>
        </w:rPr>
        <w:t>The Canadian Radio-television and Telecommunications Commission (CRTC)</w:t>
      </w:r>
      <w:r w:rsidRPr="005D261D">
        <w:rPr>
          <w:rFonts w:cs="Noto Sans"/>
        </w:rPr>
        <w:br/>
      </w:r>
      <w:r w:rsidR="0027208F" w:rsidRPr="005D261D">
        <w:rPr>
          <w:rFonts w:cs="Noto Sans"/>
        </w:rPr>
        <w:t>Gatineau</w:t>
      </w:r>
      <w:r w:rsidRPr="005D261D">
        <w:rPr>
          <w:rFonts w:cs="Noto Sans"/>
        </w:rPr>
        <w:t xml:space="preserve">, </w:t>
      </w:r>
      <w:r w:rsidR="0027208F" w:rsidRPr="005D261D">
        <w:rPr>
          <w:rFonts w:cs="Noto Sans"/>
        </w:rPr>
        <w:t>Quebec</w:t>
      </w:r>
      <w:r w:rsidRPr="005D261D">
        <w:rPr>
          <w:rFonts w:cs="Noto Sans"/>
        </w:rPr>
        <w:br/>
        <w:t>Canada</w:t>
      </w:r>
      <w:r w:rsidRPr="005D261D">
        <w:rPr>
          <w:rFonts w:cs="Noto Sans"/>
        </w:rPr>
        <w:br/>
        <w:t>K1A ON2</w:t>
      </w:r>
      <w:r w:rsidRPr="005D261D">
        <w:rPr>
          <w:rFonts w:cs="Noto Sans"/>
        </w:rPr>
        <w:br/>
        <w:t>Tel: 819-997-0313</w:t>
      </w:r>
      <w:r w:rsidRPr="005D261D">
        <w:rPr>
          <w:rFonts w:cs="Noto Sans"/>
        </w:rPr>
        <w:br/>
        <w:t>Toll-free: 1-877-249-2782 (in Canada only)</w:t>
      </w:r>
      <w:r w:rsidRPr="005D261D">
        <w:rPr>
          <w:rFonts w:cs="Noto Sans"/>
        </w:rPr>
        <w:br/>
      </w:r>
      <w:hyperlink r:id="rId12">
        <w:r w:rsidRPr="005D261D">
          <w:rPr>
            <w:rStyle w:val="Hyperlink"/>
          </w:rPr>
          <w:t>https://applications.crtc.gc.ca/contact/eng/library</w:t>
        </w:r>
      </w:hyperlink>
    </w:p>
    <w:p w14:paraId="165E517D" w14:textId="7EAA56A5" w:rsidR="00763D8C" w:rsidRPr="005D261D" w:rsidRDefault="00763D8C" w:rsidP="1A859671">
      <w:pPr>
        <w:rPr>
          <w:rFonts w:cs="Noto Sans"/>
        </w:rPr>
      </w:pPr>
    </w:p>
    <w:p w14:paraId="589E9671" w14:textId="1927D891" w:rsidR="00763D8C" w:rsidRPr="005D261D" w:rsidRDefault="70FB3DB2" w:rsidP="1A859671">
      <w:pPr>
        <w:rPr>
          <w:rFonts w:cs="Noto Sans"/>
        </w:rPr>
      </w:pPr>
      <w:r w:rsidRPr="005D261D">
        <w:rPr>
          <w:rFonts w:cs="Noto Sans"/>
        </w:rPr>
        <w:t xml:space="preserve">© His Majesty the King in Right of Canada, as represented by the Canadian Radio-television and Telecommunications Commission, </w:t>
      </w:r>
      <w:r w:rsidR="07EBB3F8" w:rsidRPr="005D261D">
        <w:rPr>
          <w:rFonts w:cs="Noto Sans"/>
        </w:rPr>
        <w:t>202</w:t>
      </w:r>
      <w:r w:rsidR="00505A98" w:rsidRPr="005D261D">
        <w:rPr>
          <w:rFonts w:cs="Noto Sans"/>
        </w:rPr>
        <w:t>5.</w:t>
      </w:r>
    </w:p>
    <w:p w14:paraId="7B363DE1" w14:textId="15F66FA3" w:rsidR="0063123C" w:rsidRPr="005D261D" w:rsidRDefault="0063123C" w:rsidP="1A859671">
      <w:pPr>
        <w:rPr>
          <w:rFonts w:cs="Noto Sans"/>
          <w:lang w:val="fr-CA"/>
        </w:rPr>
      </w:pPr>
      <w:r w:rsidRPr="005D261D">
        <w:rPr>
          <w:rFonts w:cs="Noto Sans"/>
          <w:lang w:val="fr-CA"/>
        </w:rPr>
        <w:t>Aussi disponible en français</w:t>
      </w:r>
      <w:r w:rsidR="00CF008B" w:rsidRPr="005D261D">
        <w:rPr>
          <w:rFonts w:cs="Noto Sans"/>
          <w:lang w:val="fr-CA"/>
        </w:rPr>
        <w:t>.</w:t>
      </w:r>
    </w:p>
    <w:p w14:paraId="7D7D404F" w14:textId="23242267" w:rsidR="00CF008B" w:rsidRPr="005D261D" w:rsidRDefault="00CF008B" w:rsidP="6257FAD6">
      <w:pPr>
        <w:spacing w:before="0" w:after="160" w:line="259" w:lineRule="auto"/>
        <w:rPr>
          <w:rFonts w:cs="Noto Sans"/>
        </w:rPr>
      </w:pPr>
      <w:r w:rsidRPr="005D261D">
        <w:rPr>
          <w:rFonts w:cs="Noto Sans"/>
        </w:rPr>
        <w:br w:type="page"/>
      </w:r>
    </w:p>
    <w:bookmarkStart w:id="0" w:name="_Toc149606835" w:displacedByCustomXml="next"/>
    <w:sdt>
      <w:sdtPr>
        <w:rPr>
          <w:rFonts w:ascii="Noto Sans" w:hAnsi="Noto Sans" w:cs="Noto Sans"/>
          <w:bCs w:val="0"/>
        </w:rPr>
        <w:id w:val="-1169017619"/>
        <w:docPartObj>
          <w:docPartGallery w:val="Table of Contents"/>
          <w:docPartUnique/>
        </w:docPartObj>
      </w:sdtPr>
      <w:sdtEndPr>
        <w:rPr>
          <w:bCs/>
        </w:rPr>
      </w:sdtEndPr>
      <w:sdtContent>
        <w:p w14:paraId="3272D19E" w14:textId="22F174CE" w:rsidR="00B65B4B" w:rsidRPr="005D261D" w:rsidRDefault="00374C61">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r w:rsidRPr="005D261D">
            <w:rPr>
              <w:rFonts w:ascii="Noto Sans" w:hAnsi="Noto Sans" w:cs="Noto Sans"/>
              <w:bCs w:val="0"/>
              <w:sz w:val="20"/>
              <w:szCs w:val="20"/>
            </w:rPr>
            <w:fldChar w:fldCharType="begin"/>
          </w:r>
          <w:r w:rsidRPr="005D261D">
            <w:rPr>
              <w:rFonts w:ascii="Noto Sans" w:hAnsi="Noto Sans" w:cs="Noto Sans"/>
              <w:bCs w:val="0"/>
              <w:sz w:val="20"/>
              <w:szCs w:val="20"/>
            </w:rPr>
            <w:instrText xml:space="preserve"> TOC \o "1-3" \h \z \u </w:instrText>
          </w:r>
          <w:r w:rsidRPr="005D261D">
            <w:rPr>
              <w:rFonts w:ascii="Noto Sans" w:hAnsi="Noto Sans" w:cs="Noto Sans"/>
              <w:bCs w:val="0"/>
              <w:sz w:val="20"/>
              <w:szCs w:val="20"/>
            </w:rPr>
            <w:fldChar w:fldCharType="separate"/>
          </w:r>
          <w:hyperlink w:anchor="_Toc216957746" w:history="1">
            <w:r w:rsidR="00B65B4B" w:rsidRPr="005D261D">
              <w:rPr>
                <w:rStyle w:val="Hyperlink"/>
                <w:noProof/>
              </w:rPr>
              <w:t>General</w:t>
            </w:r>
            <w:r w:rsidR="00B65B4B" w:rsidRPr="005D261D">
              <w:rPr>
                <w:noProof/>
                <w:webHidden/>
              </w:rPr>
              <w:tab/>
            </w:r>
            <w:r w:rsidR="00B65B4B" w:rsidRPr="005D261D">
              <w:rPr>
                <w:noProof/>
                <w:webHidden/>
              </w:rPr>
              <w:fldChar w:fldCharType="begin"/>
            </w:r>
            <w:r w:rsidR="00B65B4B" w:rsidRPr="005D261D">
              <w:rPr>
                <w:noProof/>
                <w:webHidden/>
              </w:rPr>
              <w:instrText xml:space="preserve"> PAGEREF _Toc216957746 \h </w:instrText>
            </w:r>
            <w:r w:rsidR="00B65B4B" w:rsidRPr="005D261D">
              <w:rPr>
                <w:noProof/>
                <w:webHidden/>
              </w:rPr>
            </w:r>
            <w:r w:rsidR="00B65B4B" w:rsidRPr="005D261D">
              <w:rPr>
                <w:noProof/>
                <w:webHidden/>
              </w:rPr>
              <w:fldChar w:fldCharType="separate"/>
            </w:r>
            <w:r w:rsidR="00A25908" w:rsidRPr="005D261D">
              <w:rPr>
                <w:noProof/>
                <w:webHidden/>
              </w:rPr>
              <w:t>4</w:t>
            </w:r>
            <w:r w:rsidR="00B65B4B" w:rsidRPr="005D261D">
              <w:rPr>
                <w:noProof/>
                <w:webHidden/>
              </w:rPr>
              <w:fldChar w:fldCharType="end"/>
            </w:r>
          </w:hyperlink>
        </w:p>
        <w:p w14:paraId="79E0598F" w14:textId="706E6A86"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47" w:history="1">
            <w:r w:rsidRPr="005D261D">
              <w:rPr>
                <w:rStyle w:val="Hyperlink"/>
                <w:rFonts w:ascii="Noto Sans" w:hAnsi="Noto Sans" w:cs="Noto Sans"/>
                <w:noProof/>
              </w:rPr>
              <w:t>Provide feedback</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_Toc216957747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4</w:t>
            </w:r>
            <w:r w:rsidRPr="005D261D">
              <w:rPr>
                <w:rFonts w:cs="Noto Sans"/>
                <w:noProof/>
                <w:webHidden/>
              </w:rPr>
              <w:fldChar w:fldCharType="end"/>
            </w:r>
          </w:hyperlink>
        </w:p>
        <w:p w14:paraId="2ED8C7E0" w14:textId="7A97F0D3"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48" w:history="1">
            <w:r w:rsidRPr="005D261D">
              <w:rPr>
                <w:rStyle w:val="Hyperlink"/>
                <w:rFonts w:ascii="Noto Sans" w:hAnsi="Noto Sans" w:cs="Noto Sans"/>
                <w:noProof/>
              </w:rPr>
              <w:t>Message from the Chairperson and Chief Executive Officer</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_Toc216957748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5</w:t>
            </w:r>
            <w:r w:rsidRPr="005D261D">
              <w:rPr>
                <w:rFonts w:cs="Noto Sans"/>
                <w:noProof/>
                <w:webHidden/>
              </w:rPr>
              <w:fldChar w:fldCharType="end"/>
            </w:r>
          </w:hyperlink>
        </w:p>
        <w:p w14:paraId="4D7898D7" w14:textId="06BFC4B8"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49" w:history="1">
            <w:r w:rsidRPr="005D261D">
              <w:rPr>
                <w:rStyle w:val="Hyperlink"/>
                <w:rFonts w:ascii="Noto Sans" w:hAnsi="Noto Sans" w:cs="Noto Sans"/>
                <w:noProof/>
              </w:rPr>
              <w:t>Accessibility Plan scope</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_Toc216957749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6</w:t>
            </w:r>
            <w:r w:rsidRPr="005D261D">
              <w:rPr>
                <w:rFonts w:cs="Noto Sans"/>
                <w:noProof/>
                <w:webHidden/>
              </w:rPr>
              <w:fldChar w:fldCharType="end"/>
            </w:r>
          </w:hyperlink>
        </w:p>
        <w:p w14:paraId="268C605A" w14:textId="10BE9AFC"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0" w:history="1">
            <w:r w:rsidRPr="005D261D">
              <w:rPr>
                <w:rStyle w:val="Hyperlink"/>
                <w:rFonts w:ascii="Noto Sans" w:hAnsi="Noto Sans" w:cs="Noto Sans"/>
                <w:noProof/>
              </w:rPr>
              <w:t>Our commitment to accessibility</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_Toc216957750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8</w:t>
            </w:r>
            <w:r w:rsidRPr="005D261D">
              <w:rPr>
                <w:rFonts w:cs="Noto Sans"/>
                <w:noProof/>
                <w:webHidden/>
              </w:rPr>
              <w:fldChar w:fldCharType="end"/>
            </w:r>
          </w:hyperlink>
        </w:p>
        <w:p w14:paraId="725913EA" w14:textId="2B9B5ECD"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1" w:history="1">
            <w:r w:rsidRPr="005D261D">
              <w:rPr>
                <w:rStyle w:val="Hyperlink"/>
                <w:rFonts w:ascii="Noto Sans" w:hAnsi="Noto Sans" w:cs="Noto Sans"/>
                <w:noProof/>
              </w:rPr>
              <w:t>CRTC by the numbers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_Toc216957751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9</w:t>
            </w:r>
            <w:r w:rsidRPr="005D261D">
              <w:rPr>
                <w:rFonts w:cs="Noto Sans"/>
                <w:noProof/>
                <w:webHidden/>
              </w:rPr>
              <w:fldChar w:fldCharType="end"/>
            </w:r>
          </w:hyperlink>
        </w:p>
        <w:p w14:paraId="5E5DF330" w14:textId="570C9FFD" w:rsidR="00B65B4B" w:rsidRPr="005D261D" w:rsidRDefault="00B65B4B">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6957752" w:history="1">
            <w:r w:rsidRPr="005D261D">
              <w:rPr>
                <w:rStyle w:val="Hyperlink"/>
                <w:noProof/>
              </w:rPr>
              <w:t>The priority areas of our Accessibility Plan</w:t>
            </w:r>
            <w:r w:rsidRPr="005D261D">
              <w:rPr>
                <w:noProof/>
                <w:webHidden/>
              </w:rPr>
              <w:tab/>
            </w:r>
            <w:r w:rsidRPr="005D261D">
              <w:rPr>
                <w:noProof/>
                <w:webHidden/>
              </w:rPr>
              <w:fldChar w:fldCharType="begin"/>
            </w:r>
            <w:r w:rsidRPr="005D261D">
              <w:rPr>
                <w:noProof/>
                <w:webHidden/>
              </w:rPr>
              <w:instrText xml:space="preserve"> PAGEREF _Toc216957752 \h </w:instrText>
            </w:r>
            <w:r w:rsidRPr="005D261D">
              <w:rPr>
                <w:noProof/>
                <w:webHidden/>
              </w:rPr>
            </w:r>
            <w:r w:rsidRPr="005D261D">
              <w:rPr>
                <w:noProof/>
                <w:webHidden/>
              </w:rPr>
              <w:fldChar w:fldCharType="separate"/>
            </w:r>
            <w:r w:rsidR="00A25908" w:rsidRPr="005D261D">
              <w:rPr>
                <w:noProof/>
                <w:webHidden/>
              </w:rPr>
              <w:t>10</w:t>
            </w:r>
            <w:r w:rsidRPr="005D261D">
              <w:rPr>
                <w:noProof/>
                <w:webHidden/>
              </w:rPr>
              <w:fldChar w:fldCharType="end"/>
            </w:r>
          </w:hyperlink>
        </w:p>
        <w:p w14:paraId="554769F4" w14:textId="3D215212"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3" w:history="1">
            <w:r w:rsidRPr="005D261D">
              <w:rPr>
                <w:rStyle w:val="Hyperlink"/>
                <w:rFonts w:ascii="Noto Sans" w:hAnsi="Noto Sans" w:cs="Noto Sans"/>
                <w:noProof/>
              </w:rPr>
              <w:t>Employment</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_Toc216957753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10</w:t>
            </w:r>
            <w:r w:rsidRPr="005D261D">
              <w:rPr>
                <w:rFonts w:cs="Noto Sans"/>
                <w:noProof/>
                <w:webHidden/>
              </w:rPr>
              <w:fldChar w:fldCharType="end"/>
            </w:r>
          </w:hyperlink>
        </w:p>
        <w:p w14:paraId="2FB89699" w14:textId="47861B2A"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4" w:history="1">
            <w:r w:rsidRPr="005D261D">
              <w:rPr>
                <w:rStyle w:val="Hyperlink"/>
                <w:rFonts w:ascii="Noto Sans" w:hAnsi="Noto Sans" w:cs="Noto Sans"/>
                <w:noProof/>
              </w:rPr>
              <w:t>The built environment</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_Toc216957754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14</w:t>
            </w:r>
            <w:r w:rsidRPr="005D261D">
              <w:rPr>
                <w:rFonts w:cs="Noto Sans"/>
                <w:noProof/>
                <w:webHidden/>
              </w:rPr>
              <w:fldChar w:fldCharType="end"/>
            </w:r>
          </w:hyperlink>
        </w:p>
        <w:p w14:paraId="57764712" w14:textId="79D9E354"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5" w:history="1">
            <w:r w:rsidRPr="005D261D">
              <w:rPr>
                <w:rStyle w:val="Hyperlink"/>
                <w:rFonts w:ascii="Noto Sans" w:hAnsi="Noto Sans" w:cs="Noto Sans"/>
                <w:noProof/>
              </w:rPr>
              <w:t>Information and communication technologies (ICT)</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_Toc216957755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17</w:t>
            </w:r>
            <w:r w:rsidRPr="005D261D">
              <w:rPr>
                <w:rFonts w:cs="Noto Sans"/>
                <w:noProof/>
                <w:webHidden/>
              </w:rPr>
              <w:fldChar w:fldCharType="end"/>
            </w:r>
          </w:hyperlink>
        </w:p>
        <w:p w14:paraId="6F914F0F" w14:textId="45A14400"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6" w:history="1">
            <w:r w:rsidRPr="005D261D">
              <w:rPr>
                <w:rStyle w:val="Hyperlink"/>
                <w:rFonts w:ascii="Noto Sans" w:hAnsi="Noto Sans" w:cs="Noto Sans"/>
                <w:noProof/>
              </w:rPr>
              <w:t>Communication, other than ICT</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_Toc216957756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20</w:t>
            </w:r>
            <w:r w:rsidRPr="005D261D">
              <w:rPr>
                <w:rFonts w:cs="Noto Sans"/>
                <w:noProof/>
                <w:webHidden/>
              </w:rPr>
              <w:fldChar w:fldCharType="end"/>
            </w:r>
          </w:hyperlink>
        </w:p>
        <w:p w14:paraId="3492E444" w14:textId="605A91F6"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7" w:history="1">
            <w:r w:rsidRPr="005D261D">
              <w:rPr>
                <w:rStyle w:val="Hyperlink"/>
                <w:rFonts w:ascii="Noto Sans" w:hAnsi="Noto Sans" w:cs="Noto Sans"/>
                <w:noProof/>
              </w:rPr>
              <w:t>The procurement of goods, services, and facilities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_Toc216957757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23</w:t>
            </w:r>
            <w:r w:rsidRPr="005D261D">
              <w:rPr>
                <w:rFonts w:cs="Noto Sans"/>
                <w:noProof/>
                <w:webHidden/>
              </w:rPr>
              <w:fldChar w:fldCharType="end"/>
            </w:r>
          </w:hyperlink>
        </w:p>
        <w:p w14:paraId="024BDB40" w14:textId="68F1486E"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8" w:history="1">
            <w:r w:rsidRPr="005D261D">
              <w:rPr>
                <w:rStyle w:val="Hyperlink"/>
                <w:rFonts w:ascii="Noto Sans" w:hAnsi="Noto Sans" w:cs="Noto Sans"/>
                <w:noProof/>
              </w:rPr>
              <w:t>The design and delivery of programs and services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_Toc216957758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25</w:t>
            </w:r>
            <w:r w:rsidRPr="005D261D">
              <w:rPr>
                <w:rFonts w:cs="Noto Sans"/>
                <w:noProof/>
                <w:webHidden/>
              </w:rPr>
              <w:fldChar w:fldCharType="end"/>
            </w:r>
          </w:hyperlink>
        </w:p>
        <w:p w14:paraId="3326D1DC" w14:textId="254B13D5"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59" w:history="1">
            <w:r w:rsidRPr="005D261D">
              <w:rPr>
                <w:rStyle w:val="Hyperlink"/>
                <w:rFonts w:ascii="Noto Sans" w:hAnsi="Noto Sans" w:cs="Noto Sans"/>
                <w:noProof/>
              </w:rPr>
              <w:t>Transportation</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_Toc216957759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27</w:t>
            </w:r>
            <w:r w:rsidRPr="005D261D">
              <w:rPr>
                <w:rFonts w:cs="Noto Sans"/>
                <w:noProof/>
                <w:webHidden/>
              </w:rPr>
              <w:fldChar w:fldCharType="end"/>
            </w:r>
          </w:hyperlink>
        </w:p>
        <w:p w14:paraId="734DB3D2" w14:textId="7EF95933"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60" w:history="1">
            <w:r w:rsidRPr="005D261D">
              <w:rPr>
                <w:rStyle w:val="Hyperlink"/>
                <w:rFonts w:ascii="Noto Sans" w:hAnsi="Noto Sans" w:cs="Noto Sans"/>
                <w:noProof/>
              </w:rPr>
              <w:t>Areas designated under regulations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_Toc216957760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28</w:t>
            </w:r>
            <w:r w:rsidRPr="005D261D">
              <w:rPr>
                <w:rFonts w:cs="Noto Sans"/>
                <w:noProof/>
                <w:webHidden/>
              </w:rPr>
              <w:fldChar w:fldCharType="end"/>
            </w:r>
          </w:hyperlink>
        </w:p>
        <w:p w14:paraId="06F87A66" w14:textId="3D7E1C41" w:rsidR="00B65B4B" w:rsidRPr="005D261D" w:rsidRDefault="00B65B4B">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6957761" w:history="1">
            <w:r w:rsidRPr="005D261D">
              <w:rPr>
                <w:rStyle w:val="Hyperlink"/>
                <w:noProof/>
              </w:rPr>
              <w:t>Other priority areas</w:t>
            </w:r>
            <w:r w:rsidRPr="005D261D">
              <w:rPr>
                <w:noProof/>
                <w:webHidden/>
              </w:rPr>
              <w:tab/>
            </w:r>
            <w:r w:rsidRPr="005D261D">
              <w:rPr>
                <w:noProof/>
                <w:webHidden/>
              </w:rPr>
              <w:fldChar w:fldCharType="begin"/>
            </w:r>
            <w:r w:rsidRPr="005D261D">
              <w:rPr>
                <w:noProof/>
                <w:webHidden/>
              </w:rPr>
              <w:instrText xml:space="preserve"> PAGEREF _Toc216957761 \h </w:instrText>
            </w:r>
            <w:r w:rsidRPr="005D261D">
              <w:rPr>
                <w:noProof/>
                <w:webHidden/>
              </w:rPr>
            </w:r>
            <w:r w:rsidRPr="005D261D">
              <w:rPr>
                <w:noProof/>
                <w:webHidden/>
              </w:rPr>
              <w:fldChar w:fldCharType="separate"/>
            </w:r>
            <w:r w:rsidR="00A25908" w:rsidRPr="005D261D">
              <w:rPr>
                <w:noProof/>
                <w:webHidden/>
              </w:rPr>
              <w:t>29</w:t>
            </w:r>
            <w:r w:rsidRPr="005D261D">
              <w:rPr>
                <w:noProof/>
                <w:webHidden/>
              </w:rPr>
              <w:fldChar w:fldCharType="end"/>
            </w:r>
          </w:hyperlink>
        </w:p>
        <w:p w14:paraId="057C5F51" w14:textId="3BA65497"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62" w:history="1">
            <w:r w:rsidRPr="005D261D">
              <w:rPr>
                <w:rStyle w:val="Hyperlink"/>
                <w:rFonts w:ascii="Noto Sans" w:hAnsi="Noto Sans" w:cs="Noto Sans"/>
                <w:noProof/>
              </w:rPr>
              <w:t>Culture</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_Toc216957762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29</w:t>
            </w:r>
            <w:r w:rsidRPr="005D261D">
              <w:rPr>
                <w:rFonts w:cs="Noto Sans"/>
                <w:noProof/>
                <w:webHidden/>
              </w:rPr>
              <w:fldChar w:fldCharType="end"/>
            </w:r>
          </w:hyperlink>
        </w:p>
        <w:p w14:paraId="0F616C1D" w14:textId="77A3E9CB"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63" w:history="1">
            <w:r w:rsidRPr="005D261D">
              <w:rPr>
                <w:rStyle w:val="Hyperlink"/>
                <w:rFonts w:ascii="Noto Sans" w:hAnsi="Noto Sans" w:cs="Noto Sans"/>
                <w:noProof/>
              </w:rPr>
              <w:t>Training and resources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_Toc216957763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31</w:t>
            </w:r>
            <w:r w:rsidRPr="005D261D">
              <w:rPr>
                <w:rFonts w:cs="Noto Sans"/>
                <w:noProof/>
                <w:webHidden/>
              </w:rPr>
              <w:fldChar w:fldCharType="end"/>
            </w:r>
          </w:hyperlink>
        </w:p>
        <w:p w14:paraId="277D452A" w14:textId="56AA1893" w:rsidR="00B65B4B" w:rsidRPr="005D261D" w:rsidRDefault="00B65B4B">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6957764" w:history="1">
            <w:r w:rsidRPr="005D261D">
              <w:rPr>
                <w:rStyle w:val="Hyperlink"/>
                <w:noProof/>
              </w:rPr>
              <w:t>Consultations</w:t>
            </w:r>
            <w:r w:rsidRPr="005D261D">
              <w:rPr>
                <w:noProof/>
                <w:webHidden/>
              </w:rPr>
              <w:tab/>
            </w:r>
            <w:r w:rsidRPr="005D261D">
              <w:rPr>
                <w:noProof/>
                <w:webHidden/>
              </w:rPr>
              <w:fldChar w:fldCharType="begin"/>
            </w:r>
            <w:r w:rsidRPr="005D261D">
              <w:rPr>
                <w:noProof/>
                <w:webHidden/>
              </w:rPr>
              <w:instrText xml:space="preserve"> PAGEREF _Toc216957764 \h </w:instrText>
            </w:r>
            <w:r w:rsidRPr="005D261D">
              <w:rPr>
                <w:noProof/>
                <w:webHidden/>
              </w:rPr>
            </w:r>
            <w:r w:rsidRPr="005D261D">
              <w:rPr>
                <w:noProof/>
                <w:webHidden/>
              </w:rPr>
              <w:fldChar w:fldCharType="separate"/>
            </w:r>
            <w:r w:rsidR="00A25908" w:rsidRPr="005D261D">
              <w:rPr>
                <w:noProof/>
                <w:webHidden/>
              </w:rPr>
              <w:t>32</w:t>
            </w:r>
            <w:r w:rsidRPr="005D261D">
              <w:rPr>
                <w:noProof/>
                <w:webHidden/>
              </w:rPr>
              <w:fldChar w:fldCharType="end"/>
            </w:r>
          </w:hyperlink>
        </w:p>
        <w:p w14:paraId="0BD331AE" w14:textId="1986BC86"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65" w:history="1">
            <w:r w:rsidRPr="005D261D">
              <w:rPr>
                <w:rStyle w:val="Hyperlink"/>
                <w:rFonts w:ascii="Noto Sans" w:hAnsi="Noto Sans" w:cs="Noto Sans"/>
                <w:noProof/>
              </w:rPr>
              <w:t>Internal consultations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_Toc216957765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32</w:t>
            </w:r>
            <w:r w:rsidRPr="005D261D">
              <w:rPr>
                <w:rFonts w:cs="Noto Sans"/>
                <w:noProof/>
                <w:webHidden/>
              </w:rPr>
              <w:fldChar w:fldCharType="end"/>
            </w:r>
          </w:hyperlink>
        </w:p>
        <w:p w14:paraId="40259662" w14:textId="38AD1D32"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66" w:history="1">
            <w:r w:rsidRPr="005D261D">
              <w:rPr>
                <w:rStyle w:val="Hyperlink"/>
                <w:rFonts w:ascii="Noto Sans" w:hAnsi="Noto Sans" w:cs="Noto Sans"/>
                <w:noProof/>
              </w:rPr>
              <w:t>External consultations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_Toc216957766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36</w:t>
            </w:r>
            <w:r w:rsidRPr="005D261D">
              <w:rPr>
                <w:rFonts w:cs="Noto Sans"/>
                <w:noProof/>
                <w:webHidden/>
              </w:rPr>
              <w:fldChar w:fldCharType="end"/>
            </w:r>
          </w:hyperlink>
        </w:p>
        <w:p w14:paraId="7D0713F3" w14:textId="124974B2"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67" w:history="1">
            <w:r w:rsidRPr="005D261D">
              <w:rPr>
                <w:rStyle w:val="Hyperlink"/>
                <w:rFonts w:ascii="Noto Sans" w:hAnsi="Noto Sans" w:cs="Noto Sans"/>
                <w:noProof/>
              </w:rPr>
              <w:t>From consultation to implementation</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_Toc216957767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40</w:t>
            </w:r>
            <w:r w:rsidRPr="005D261D">
              <w:rPr>
                <w:rFonts w:cs="Noto Sans"/>
                <w:noProof/>
                <w:webHidden/>
              </w:rPr>
              <w:fldChar w:fldCharType="end"/>
            </w:r>
          </w:hyperlink>
        </w:p>
        <w:p w14:paraId="13955621" w14:textId="1417A867" w:rsidR="00B65B4B" w:rsidRPr="005D261D" w:rsidRDefault="00B65B4B">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6957768" w:history="1">
            <w:r w:rsidRPr="005D261D">
              <w:rPr>
                <w:rStyle w:val="Hyperlink"/>
                <w:noProof/>
              </w:rPr>
              <w:t>Looking ahead</w:t>
            </w:r>
            <w:r w:rsidRPr="005D261D">
              <w:rPr>
                <w:noProof/>
                <w:webHidden/>
              </w:rPr>
              <w:tab/>
            </w:r>
            <w:r w:rsidRPr="005D261D">
              <w:rPr>
                <w:noProof/>
                <w:webHidden/>
              </w:rPr>
              <w:fldChar w:fldCharType="begin"/>
            </w:r>
            <w:r w:rsidRPr="005D261D">
              <w:rPr>
                <w:noProof/>
                <w:webHidden/>
              </w:rPr>
              <w:instrText xml:space="preserve"> PAGEREF _Toc216957768 \h </w:instrText>
            </w:r>
            <w:r w:rsidRPr="005D261D">
              <w:rPr>
                <w:noProof/>
                <w:webHidden/>
              </w:rPr>
            </w:r>
            <w:r w:rsidRPr="005D261D">
              <w:rPr>
                <w:noProof/>
                <w:webHidden/>
              </w:rPr>
              <w:fldChar w:fldCharType="separate"/>
            </w:r>
            <w:r w:rsidR="00A25908" w:rsidRPr="005D261D">
              <w:rPr>
                <w:noProof/>
                <w:webHidden/>
              </w:rPr>
              <w:t>41</w:t>
            </w:r>
            <w:r w:rsidRPr="005D261D">
              <w:rPr>
                <w:noProof/>
                <w:webHidden/>
              </w:rPr>
              <w:fldChar w:fldCharType="end"/>
            </w:r>
          </w:hyperlink>
        </w:p>
        <w:p w14:paraId="6315E569" w14:textId="2F39E0F3" w:rsidR="00B65B4B" w:rsidRPr="005D261D" w:rsidRDefault="00B65B4B">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6957769" w:history="1">
            <w:r w:rsidRPr="005D261D">
              <w:rPr>
                <w:rStyle w:val="Hyperlink"/>
                <w:noProof/>
              </w:rPr>
              <w:t>Annex A</w:t>
            </w:r>
            <w:r w:rsidRPr="005D261D">
              <w:rPr>
                <w:noProof/>
                <w:webHidden/>
              </w:rPr>
              <w:tab/>
            </w:r>
            <w:r w:rsidRPr="005D261D">
              <w:rPr>
                <w:noProof/>
                <w:webHidden/>
              </w:rPr>
              <w:fldChar w:fldCharType="begin"/>
            </w:r>
            <w:r w:rsidRPr="005D261D">
              <w:rPr>
                <w:noProof/>
                <w:webHidden/>
              </w:rPr>
              <w:instrText xml:space="preserve"> PAGEREF _Toc216957769 \h </w:instrText>
            </w:r>
            <w:r w:rsidRPr="005D261D">
              <w:rPr>
                <w:noProof/>
                <w:webHidden/>
              </w:rPr>
            </w:r>
            <w:r w:rsidRPr="005D261D">
              <w:rPr>
                <w:noProof/>
                <w:webHidden/>
              </w:rPr>
              <w:fldChar w:fldCharType="separate"/>
            </w:r>
            <w:r w:rsidR="00A25908" w:rsidRPr="005D261D">
              <w:rPr>
                <w:noProof/>
                <w:webHidden/>
              </w:rPr>
              <w:t>42</w:t>
            </w:r>
            <w:r w:rsidRPr="005D261D">
              <w:rPr>
                <w:noProof/>
                <w:webHidden/>
              </w:rPr>
              <w:fldChar w:fldCharType="end"/>
            </w:r>
          </w:hyperlink>
        </w:p>
        <w:p w14:paraId="5A0EDA8A" w14:textId="3062F7A7"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70" w:history="1">
            <w:r w:rsidRPr="005D261D">
              <w:rPr>
                <w:rStyle w:val="Hyperlink"/>
                <w:rFonts w:ascii="Noto Sans" w:hAnsi="Noto Sans" w:cs="Noto Sans"/>
                <w:noProof/>
              </w:rPr>
              <w:t>Our accessibility feedback process</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_Toc216957770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42</w:t>
            </w:r>
            <w:r w:rsidRPr="005D261D">
              <w:rPr>
                <w:rFonts w:cs="Noto Sans"/>
                <w:noProof/>
                <w:webHidden/>
              </w:rPr>
              <w:fldChar w:fldCharType="end"/>
            </w:r>
          </w:hyperlink>
        </w:p>
        <w:p w14:paraId="06E2C178" w14:textId="13FD2A2D" w:rsidR="00B65B4B" w:rsidRPr="005D261D" w:rsidRDefault="00B65B4B">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6957771" w:history="1">
            <w:r w:rsidRPr="005D261D">
              <w:rPr>
                <w:rStyle w:val="Hyperlink"/>
                <w:noProof/>
              </w:rPr>
              <w:t>Annex B</w:t>
            </w:r>
            <w:r w:rsidRPr="005D261D">
              <w:rPr>
                <w:noProof/>
                <w:webHidden/>
              </w:rPr>
              <w:tab/>
            </w:r>
            <w:r w:rsidRPr="005D261D">
              <w:rPr>
                <w:noProof/>
                <w:webHidden/>
              </w:rPr>
              <w:fldChar w:fldCharType="begin"/>
            </w:r>
            <w:r w:rsidRPr="005D261D">
              <w:rPr>
                <w:noProof/>
                <w:webHidden/>
              </w:rPr>
              <w:instrText xml:space="preserve"> PAGEREF _Toc216957771 \h </w:instrText>
            </w:r>
            <w:r w:rsidRPr="005D261D">
              <w:rPr>
                <w:noProof/>
                <w:webHidden/>
              </w:rPr>
            </w:r>
            <w:r w:rsidRPr="005D261D">
              <w:rPr>
                <w:noProof/>
                <w:webHidden/>
              </w:rPr>
              <w:fldChar w:fldCharType="separate"/>
            </w:r>
            <w:r w:rsidR="00A25908" w:rsidRPr="005D261D">
              <w:rPr>
                <w:noProof/>
                <w:webHidden/>
              </w:rPr>
              <w:t>44</w:t>
            </w:r>
            <w:r w:rsidRPr="005D261D">
              <w:rPr>
                <w:noProof/>
                <w:webHidden/>
              </w:rPr>
              <w:fldChar w:fldCharType="end"/>
            </w:r>
          </w:hyperlink>
        </w:p>
        <w:p w14:paraId="4424CA32" w14:textId="25D7162B" w:rsidR="00B65B4B" w:rsidRPr="005D261D" w:rsidRDefault="00B65B4B">
          <w:pPr>
            <w:pStyle w:val="TOC3"/>
            <w:tabs>
              <w:tab w:val="right" w:leader="underscore" w:pos="9282"/>
            </w:tabs>
            <w:rPr>
              <w:rFonts w:eastAsiaTheme="minorEastAsia" w:cs="Noto Sans"/>
              <w:noProof/>
              <w:kern w:val="2"/>
              <w:sz w:val="24"/>
              <w:szCs w:val="24"/>
              <w14:ligatures w14:val="standardContextual"/>
            </w:rPr>
          </w:pPr>
          <w:hyperlink w:anchor="_Toc216957772" w:history="1">
            <w:r w:rsidRPr="005D261D">
              <w:rPr>
                <w:rStyle w:val="Hyperlink"/>
                <w:rFonts w:ascii="Noto Sans" w:hAnsi="Noto Sans" w:cs="Noto Sans"/>
                <w:noProof/>
              </w:rPr>
              <w:t>Summary of our 2025 Accessibility Progress Report</w:t>
            </w:r>
            <w:r w:rsidRPr="005D261D">
              <w:rPr>
                <w:rFonts w:cs="Noto Sans"/>
                <w:noProof/>
                <w:webHidden/>
              </w:rPr>
              <w:tab/>
            </w:r>
            <w:r w:rsidRPr="005D261D">
              <w:rPr>
                <w:rFonts w:cs="Noto Sans"/>
                <w:noProof/>
                <w:webHidden/>
              </w:rPr>
              <w:fldChar w:fldCharType="begin"/>
            </w:r>
            <w:r w:rsidRPr="005D261D">
              <w:rPr>
                <w:rFonts w:cs="Noto Sans"/>
                <w:noProof/>
                <w:webHidden/>
              </w:rPr>
              <w:instrText xml:space="preserve"> PAGEREF _Toc216957772 \h </w:instrText>
            </w:r>
            <w:r w:rsidRPr="005D261D">
              <w:rPr>
                <w:rFonts w:cs="Noto Sans"/>
                <w:noProof/>
                <w:webHidden/>
              </w:rPr>
            </w:r>
            <w:r w:rsidRPr="005D261D">
              <w:rPr>
                <w:rFonts w:cs="Noto Sans"/>
                <w:noProof/>
                <w:webHidden/>
              </w:rPr>
              <w:fldChar w:fldCharType="separate"/>
            </w:r>
            <w:r w:rsidR="00A25908" w:rsidRPr="005D261D">
              <w:rPr>
                <w:rFonts w:cs="Noto Sans"/>
                <w:noProof/>
                <w:webHidden/>
              </w:rPr>
              <w:t>44</w:t>
            </w:r>
            <w:r w:rsidRPr="005D261D">
              <w:rPr>
                <w:rFonts w:cs="Noto Sans"/>
                <w:noProof/>
                <w:webHidden/>
              </w:rPr>
              <w:fldChar w:fldCharType="end"/>
            </w:r>
          </w:hyperlink>
        </w:p>
        <w:p w14:paraId="5F5A437A" w14:textId="526DC371" w:rsidR="006F4486" w:rsidRPr="005D261D" w:rsidRDefault="00374C61" w:rsidP="009B2253">
          <w:pPr>
            <w:pStyle w:val="TOC2"/>
            <w:tabs>
              <w:tab w:val="right" w:leader="underscore" w:pos="9282"/>
            </w:tabs>
            <w:ind w:left="0"/>
            <w:rPr>
              <w:rFonts w:asciiTheme="minorHAnsi" w:eastAsiaTheme="minorEastAsia" w:hAnsiTheme="minorHAnsi" w:cstheme="minorBidi"/>
              <w:kern w:val="2"/>
              <w:sz w:val="24"/>
              <w:szCs w:val="24"/>
              <w14:ligatures w14:val="standardContextual"/>
            </w:rPr>
          </w:pPr>
          <w:r w:rsidRPr="005D261D">
            <w:rPr>
              <w:rFonts w:ascii="Noto Sans" w:hAnsi="Noto Sans" w:cs="Noto Sans"/>
              <w:bCs w:val="0"/>
              <w:sz w:val="20"/>
              <w:szCs w:val="20"/>
            </w:rPr>
            <w:fldChar w:fldCharType="end"/>
          </w:r>
        </w:p>
      </w:sdtContent>
    </w:sdt>
    <w:p w14:paraId="55CF8DCA" w14:textId="77777777" w:rsidR="006F4486" w:rsidRPr="005D261D" w:rsidRDefault="006F4486" w:rsidP="6257FAD6">
      <w:pPr>
        <w:spacing w:before="0" w:after="160" w:line="259" w:lineRule="auto"/>
        <w:rPr>
          <w:rFonts w:cs="Noto Sans"/>
        </w:rPr>
      </w:pPr>
    </w:p>
    <w:p w14:paraId="531C9DDF" w14:textId="02524E0B" w:rsidR="1E5546ED" w:rsidRPr="005D261D" w:rsidRDefault="3A616A8A" w:rsidP="00A03157">
      <w:pPr>
        <w:pStyle w:val="Heading2"/>
      </w:pPr>
      <w:bookmarkStart w:id="1" w:name="_Toc150163974"/>
      <w:bookmarkStart w:id="2" w:name="_Toc216957746"/>
      <w:r w:rsidRPr="005D261D">
        <w:lastRenderedPageBreak/>
        <w:t>General</w:t>
      </w:r>
      <w:bookmarkEnd w:id="0"/>
      <w:bookmarkEnd w:id="1"/>
      <w:bookmarkEnd w:id="2"/>
    </w:p>
    <w:p w14:paraId="50217FC2" w14:textId="77777777" w:rsidR="00EA0F73" w:rsidRPr="005D261D" w:rsidRDefault="00EA0F73" w:rsidP="00EA0F73">
      <w:pPr>
        <w:pStyle w:val="Heading3"/>
      </w:pPr>
      <w:bookmarkStart w:id="3" w:name="_Toc216957747"/>
      <w:bookmarkStart w:id="4" w:name="_Toc150163975"/>
      <w:bookmarkStart w:id="5" w:name="_Ref211257952"/>
      <w:r w:rsidRPr="005D261D">
        <w:t>Provide feedback</w:t>
      </w:r>
      <w:bookmarkEnd w:id="3"/>
      <w:r w:rsidRPr="005D261D">
        <w:t xml:space="preserve"> </w:t>
      </w:r>
    </w:p>
    <w:tbl>
      <w:tblPr>
        <w:tblStyle w:val="TableGrid"/>
        <w:tblpPr w:leftFromText="180" w:rightFromText="180" w:vertAnchor="text" w:horzAnchor="margin" w:tblpY="226"/>
        <w:tblOverlap w:val="never"/>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single" w:sz="4" w:space="0" w:color="000000" w:themeColor="text1"/>
        </w:tblBorders>
        <w:tblLayout w:type="fixed"/>
        <w:tblLook w:val="0680" w:firstRow="0" w:lastRow="0" w:firstColumn="1" w:lastColumn="0" w:noHBand="1" w:noVBand="1"/>
      </w:tblPr>
      <w:tblGrid>
        <w:gridCol w:w="2835"/>
        <w:gridCol w:w="6405"/>
      </w:tblGrid>
      <w:tr w:rsidR="00EA0F73" w:rsidRPr="005D261D" w14:paraId="0CD36E6A" w14:textId="77777777">
        <w:trPr>
          <w:trHeight w:val="300"/>
        </w:trPr>
        <w:tc>
          <w:tcPr>
            <w:tcW w:w="2835" w:type="dxa"/>
            <w:tcBorders>
              <w:right w:val="none" w:sz="4" w:space="0" w:color="000000" w:themeColor="text1"/>
            </w:tcBorders>
          </w:tcPr>
          <w:p w14:paraId="302F1636" w14:textId="77777777" w:rsidR="00EA0F73" w:rsidRPr="005D261D" w:rsidRDefault="00EA0F73">
            <w:pPr>
              <w:spacing w:before="200" w:after="200" w:line="360" w:lineRule="exact"/>
              <w:rPr>
                <w:rFonts w:ascii="Noto Sans Medium" w:hAnsi="Noto Sans Medium" w:cs="Noto Sans Medium"/>
                <w:sz w:val="28"/>
                <w:szCs w:val="28"/>
              </w:rPr>
            </w:pPr>
            <w:r w:rsidRPr="005D261D">
              <w:rPr>
                <w:rFonts w:ascii="Noto Sans Medium" w:hAnsi="Noto Sans Medium" w:cs="Noto Sans Medium"/>
                <w:sz w:val="28"/>
                <w:szCs w:val="28"/>
              </w:rPr>
              <w:t>Mailing address</w:t>
            </w:r>
          </w:p>
        </w:tc>
        <w:tc>
          <w:tcPr>
            <w:tcW w:w="6405" w:type="dxa"/>
            <w:tcBorders>
              <w:left w:val="none" w:sz="4" w:space="0" w:color="000000" w:themeColor="text1"/>
            </w:tcBorders>
          </w:tcPr>
          <w:p w14:paraId="1973DC34" w14:textId="77777777" w:rsidR="00EA0F73" w:rsidRPr="005D261D" w:rsidRDefault="00EA0F73">
            <w:pPr>
              <w:spacing w:before="200" w:after="200" w:line="300" w:lineRule="auto"/>
              <w:rPr>
                <w:rFonts w:cs="Noto Sans"/>
              </w:rPr>
            </w:pPr>
            <w:r w:rsidRPr="005D261D">
              <w:rPr>
                <w:rFonts w:ascii="Noto Sans SemiBold" w:hAnsi="Noto Sans SemiBold" w:cs="Noto Sans SemiBold"/>
                <w:b/>
                <w:bCs/>
              </w:rPr>
              <w:t>Accessibility Champion</w:t>
            </w:r>
            <w:r w:rsidRPr="005D261D">
              <w:rPr>
                <w:rFonts w:cs="Noto Sans"/>
              </w:rPr>
              <w:br/>
              <w:t>Canadian Radio-television and</w:t>
            </w:r>
            <w:r w:rsidRPr="005D261D">
              <w:rPr>
                <w:rFonts w:cs="Noto Sans"/>
              </w:rPr>
              <w:br/>
              <w:t>Telecommunications Commission (CRTC)</w:t>
            </w:r>
            <w:r w:rsidRPr="005D261D">
              <w:rPr>
                <w:rFonts w:cs="Noto Sans"/>
              </w:rPr>
              <w:br/>
              <w:t>Gatineau, Quebec K1A 0N2</w:t>
            </w:r>
          </w:p>
        </w:tc>
      </w:tr>
      <w:tr w:rsidR="00EA0F73" w:rsidRPr="005D261D" w14:paraId="06FAAA64" w14:textId="77777777">
        <w:trPr>
          <w:trHeight w:val="300"/>
        </w:trPr>
        <w:tc>
          <w:tcPr>
            <w:tcW w:w="2835" w:type="dxa"/>
            <w:tcBorders>
              <w:right w:val="none" w:sz="4" w:space="0" w:color="000000" w:themeColor="text1"/>
            </w:tcBorders>
          </w:tcPr>
          <w:p w14:paraId="263FA2D7" w14:textId="77777777" w:rsidR="00EA0F73" w:rsidRPr="005D261D" w:rsidRDefault="00EA0F73">
            <w:pPr>
              <w:spacing w:before="200" w:after="200" w:line="360" w:lineRule="exact"/>
              <w:rPr>
                <w:rFonts w:ascii="Noto Sans Medium" w:hAnsi="Noto Sans Medium" w:cs="Noto Sans Medium"/>
                <w:sz w:val="28"/>
                <w:szCs w:val="28"/>
              </w:rPr>
            </w:pPr>
            <w:r w:rsidRPr="005D261D">
              <w:rPr>
                <w:rFonts w:ascii="Noto Sans Medium" w:hAnsi="Noto Sans Medium" w:cs="Noto Sans Medium"/>
                <w:sz w:val="28"/>
                <w:szCs w:val="28"/>
              </w:rPr>
              <w:t>Telephone</w:t>
            </w:r>
            <w:r w:rsidRPr="005D261D">
              <w:rPr>
                <w:rFonts w:ascii="Noto Sans Medium" w:hAnsi="Noto Sans Medium" w:cs="Noto Sans Medium"/>
                <w:sz w:val="28"/>
                <w:szCs w:val="28"/>
              </w:rPr>
              <w:br/>
              <w:t>and Video Relay Service</w:t>
            </w:r>
          </w:p>
        </w:tc>
        <w:tc>
          <w:tcPr>
            <w:tcW w:w="6405" w:type="dxa"/>
            <w:tcBorders>
              <w:left w:val="none" w:sz="4" w:space="0" w:color="000000" w:themeColor="text1"/>
            </w:tcBorders>
          </w:tcPr>
          <w:p w14:paraId="7256CCC6" w14:textId="77777777" w:rsidR="00EA0F73" w:rsidRPr="005D261D" w:rsidRDefault="00EA0F73">
            <w:pPr>
              <w:spacing w:before="200" w:after="200" w:line="300" w:lineRule="auto"/>
              <w:rPr>
                <w:rFonts w:cs="Noto Sans"/>
              </w:rPr>
            </w:pPr>
            <w:r w:rsidRPr="005D261D">
              <w:rPr>
                <w:rFonts w:ascii="Noto Sans SemiBold" w:eastAsia="Noto Sans" w:hAnsi="Noto Sans SemiBold" w:cs="Noto Sans SemiBold"/>
                <w:b/>
                <w:bCs/>
              </w:rPr>
              <w:t>1-877-249-2782</w:t>
            </w:r>
            <w:r w:rsidRPr="005D261D">
              <w:rPr>
                <w:rFonts w:eastAsia="Noto Sans" w:cs="Noto Sans"/>
              </w:rPr>
              <w:t xml:space="preserve"> from Monday to Friday, 8:30 a.m. to noon and from 1:00 p.m. to 4:00 p.m. Eastern Time</w:t>
            </w:r>
            <w:r w:rsidRPr="005D261D">
              <w:rPr>
                <w:rFonts w:cs="Noto Sans"/>
              </w:rPr>
              <w:br/>
              <w:t>Calls from outside of Canada: 819-997-0313</w:t>
            </w:r>
          </w:p>
        </w:tc>
      </w:tr>
      <w:tr w:rsidR="00EA0F73" w:rsidRPr="005D261D" w14:paraId="30A8278C" w14:textId="77777777">
        <w:trPr>
          <w:trHeight w:val="300"/>
        </w:trPr>
        <w:tc>
          <w:tcPr>
            <w:tcW w:w="2835" w:type="dxa"/>
            <w:tcBorders>
              <w:right w:val="none" w:sz="4" w:space="0" w:color="000000" w:themeColor="text1"/>
            </w:tcBorders>
          </w:tcPr>
          <w:p w14:paraId="59676584" w14:textId="77777777" w:rsidR="00EA0F73" w:rsidRPr="005D261D" w:rsidRDefault="00EA0F73">
            <w:pPr>
              <w:spacing w:before="200" w:after="200" w:line="360" w:lineRule="exact"/>
              <w:rPr>
                <w:rFonts w:ascii="Noto Sans Medium" w:hAnsi="Noto Sans Medium" w:cs="Noto Sans Medium"/>
                <w:sz w:val="28"/>
                <w:szCs w:val="28"/>
              </w:rPr>
            </w:pPr>
            <w:r w:rsidRPr="005D261D">
              <w:rPr>
                <w:rFonts w:ascii="Noto Sans Medium" w:hAnsi="Noto Sans Medium" w:cs="Noto Sans Medium"/>
                <w:sz w:val="28"/>
                <w:szCs w:val="28"/>
              </w:rPr>
              <w:t>Email</w:t>
            </w:r>
          </w:p>
        </w:tc>
        <w:tc>
          <w:tcPr>
            <w:tcW w:w="6405" w:type="dxa"/>
            <w:tcBorders>
              <w:left w:val="none" w:sz="4" w:space="0" w:color="000000" w:themeColor="text1"/>
            </w:tcBorders>
          </w:tcPr>
          <w:p w14:paraId="6EAE52B7" w14:textId="77777777" w:rsidR="00EA0F73" w:rsidRPr="005D261D" w:rsidRDefault="00EA0F73">
            <w:pPr>
              <w:spacing w:before="200" w:after="200" w:line="300" w:lineRule="auto"/>
              <w:rPr>
                <w:rStyle w:val="Hyperlink"/>
              </w:rPr>
            </w:pPr>
            <w:hyperlink r:id="rId13">
              <w:r w:rsidRPr="005D261D">
                <w:rPr>
                  <w:rStyle w:val="Hyperlink"/>
                </w:rPr>
                <w:t>accessible@crtc.gc.ca</w:t>
              </w:r>
            </w:hyperlink>
          </w:p>
        </w:tc>
      </w:tr>
      <w:tr w:rsidR="00EA0F73" w:rsidRPr="005D261D" w14:paraId="4E7B25F3" w14:textId="77777777">
        <w:trPr>
          <w:trHeight w:val="300"/>
        </w:trPr>
        <w:tc>
          <w:tcPr>
            <w:tcW w:w="2835" w:type="dxa"/>
            <w:tcBorders>
              <w:bottom w:val="single" w:sz="4" w:space="0" w:color="000000" w:themeColor="text1"/>
              <w:right w:val="none" w:sz="4" w:space="0" w:color="000000" w:themeColor="text1"/>
            </w:tcBorders>
          </w:tcPr>
          <w:p w14:paraId="3E020372" w14:textId="77777777" w:rsidR="00EA0F73" w:rsidRPr="005D261D" w:rsidRDefault="00EA0F73">
            <w:pPr>
              <w:spacing w:before="200" w:after="200" w:line="360" w:lineRule="exact"/>
              <w:rPr>
                <w:rFonts w:ascii="Noto Sans Medium" w:hAnsi="Noto Sans Medium" w:cs="Noto Sans Medium"/>
                <w:sz w:val="28"/>
                <w:szCs w:val="28"/>
              </w:rPr>
            </w:pPr>
            <w:r w:rsidRPr="005D261D">
              <w:rPr>
                <w:rFonts w:ascii="Noto Sans Medium" w:hAnsi="Noto Sans Medium" w:cs="Noto Sans Medium"/>
                <w:sz w:val="28"/>
                <w:szCs w:val="28"/>
              </w:rPr>
              <w:t>Online web form</w:t>
            </w:r>
          </w:p>
        </w:tc>
        <w:tc>
          <w:tcPr>
            <w:tcW w:w="6405" w:type="dxa"/>
            <w:tcBorders>
              <w:left w:val="none" w:sz="4" w:space="0" w:color="000000" w:themeColor="text1"/>
              <w:bottom w:val="single" w:sz="4" w:space="0" w:color="000000" w:themeColor="text1"/>
            </w:tcBorders>
          </w:tcPr>
          <w:p w14:paraId="6E4B013B" w14:textId="1A539205" w:rsidR="00EA0F73" w:rsidRPr="005D261D" w:rsidRDefault="00EA0F73">
            <w:pPr>
              <w:spacing w:before="200" w:after="200" w:line="300" w:lineRule="auto"/>
              <w:rPr>
                <w:rStyle w:val="Hyperlink"/>
              </w:rPr>
            </w:pPr>
            <w:hyperlink r:id="rId14">
              <w:r w:rsidRPr="005D261D">
                <w:rPr>
                  <w:rStyle w:val="Hyperlink"/>
                </w:rPr>
                <w:t>Accessibility Feedback Form</w:t>
              </w:r>
            </w:hyperlink>
          </w:p>
        </w:tc>
      </w:tr>
      <w:tr w:rsidR="00EA0F73" w:rsidRPr="005D261D" w14:paraId="0DE69CF0" w14:textId="77777777">
        <w:trPr>
          <w:trHeight w:val="300"/>
        </w:trPr>
        <w:tc>
          <w:tcPr>
            <w:tcW w:w="2835" w:type="dxa"/>
            <w:tcBorders>
              <w:bottom w:val="single" w:sz="4" w:space="0" w:color="000000" w:themeColor="text1"/>
              <w:right w:val="none" w:sz="4" w:space="0" w:color="000000" w:themeColor="text1"/>
            </w:tcBorders>
          </w:tcPr>
          <w:p w14:paraId="656BBC4F" w14:textId="77777777" w:rsidR="00EA0F73" w:rsidRPr="005D261D" w:rsidRDefault="00EA0F73">
            <w:pPr>
              <w:spacing w:before="200" w:after="200" w:line="360" w:lineRule="exact"/>
              <w:rPr>
                <w:rFonts w:ascii="Noto Sans Medium" w:hAnsi="Noto Sans Medium" w:cs="Noto Sans Medium"/>
                <w:sz w:val="28"/>
                <w:szCs w:val="28"/>
              </w:rPr>
            </w:pPr>
            <w:r w:rsidRPr="005D261D">
              <w:rPr>
                <w:rFonts w:ascii="Noto Sans Medium" w:hAnsi="Noto Sans Medium" w:cs="Noto Sans Medium"/>
                <w:sz w:val="28"/>
                <w:szCs w:val="28"/>
              </w:rPr>
              <w:t>Live chat</w:t>
            </w:r>
          </w:p>
        </w:tc>
        <w:tc>
          <w:tcPr>
            <w:tcW w:w="6405" w:type="dxa"/>
            <w:tcBorders>
              <w:left w:val="none" w:sz="4" w:space="0" w:color="000000" w:themeColor="text1"/>
              <w:bottom w:val="single" w:sz="4" w:space="0" w:color="000000" w:themeColor="text1"/>
            </w:tcBorders>
          </w:tcPr>
          <w:p w14:paraId="71240527" w14:textId="77777777" w:rsidR="00EA0F73" w:rsidRPr="005D261D" w:rsidRDefault="00EA0F73">
            <w:pPr>
              <w:spacing w:before="200" w:after="200" w:line="300" w:lineRule="auto"/>
              <w:rPr>
                <w:rFonts w:cs="Noto Sans"/>
              </w:rPr>
            </w:pPr>
            <w:hyperlink r:id="rId15" w:history="1">
              <w:r w:rsidRPr="005D261D">
                <w:rPr>
                  <w:rStyle w:val="Hyperlink"/>
                </w:rPr>
                <w:t>Live chat</w:t>
              </w:r>
            </w:hyperlink>
            <w:r w:rsidRPr="005D261D">
              <w:rPr>
                <w:rFonts w:eastAsia="Noto Sans" w:cs="Noto Sans"/>
              </w:rPr>
              <w:t xml:space="preserve"> is available from Monday to Friday, 8:30 a.m. to noon and from 1:00 p.m. to 4:00 p.m. Eastern Time</w:t>
            </w:r>
            <w:r w:rsidRPr="005D261D">
              <w:rPr>
                <w:rFonts w:cs="Noto Sans"/>
              </w:rPr>
              <w:br/>
              <w:t>(may not be fully compatible with screen readers)</w:t>
            </w:r>
          </w:p>
        </w:tc>
      </w:tr>
      <w:tr w:rsidR="00EA0F73" w:rsidRPr="005D261D" w14:paraId="28182AB0" w14:textId="77777777">
        <w:trPr>
          <w:trHeight w:val="300"/>
        </w:trPr>
        <w:tc>
          <w:tcPr>
            <w:tcW w:w="2835" w:type="dxa"/>
            <w:tcBorders>
              <w:top w:val="single" w:sz="4" w:space="0" w:color="000000" w:themeColor="text1"/>
              <w:left w:val="nil"/>
              <w:bottom w:val="single" w:sz="2" w:space="0" w:color="FFFFFF" w:themeColor="background1"/>
              <w:right w:val="nil"/>
            </w:tcBorders>
          </w:tcPr>
          <w:p w14:paraId="631F48BA" w14:textId="77777777" w:rsidR="00EA0F73" w:rsidRPr="005D261D" w:rsidRDefault="00EA0F73">
            <w:pPr>
              <w:spacing w:before="200" w:after="200" w:line="360" w:lineRule="exact"/>
              <w:rPr>
                <w:rFonts w:ascii="Noto Sans Medium" w:hAnsi="Noto Sans Medium" w:cs="Noto Sans Medium"/>
                <w:sz w:val="28"/>
                <w:szCs w:val="28"/>
              </w:rPr>
            </w:pPr>
            <w:r w:rsidRPr="005D261D">
              <w:rPr>
                <w:rFonts w:ascii="Noto Sans Medium" w:hAnsi="Noto Sans Medium" w:cs="Noto Sans Medium"/>
                <w:sz w:val="28"/>
                <w:szCs w:val="28"/>
              </w:rPr>
              <w:t>Teletypewriter</w:t>
            </w:r>
            <w:r w:rsidRPr="005D261D">
              <w:rPr>
                <w:rFonts w:ascii="Noto Sans Medium" w:hAnsi="Noto Sans Medium" w:cs="Noto Sans Medium"/>
                <w:sz w:val="28"/>
                <w:szCs w:val="28"/>
              </w:rPr>
              <w:br/>
              <w:t>(TTY)</w:t>
            </w:r>
          </w:p>
        </w:tc>
        <w:tc>
          <w:tcPr>
            <w:tcW w:w="6405" w:type="dxa"/>
            <w:tcBorders>
              <w:top w:val="single" w:sz="4" w:space="0" w:color="000000" w:themeColor="text1"/>
              <w:left w:val="nil"/>
              <w:bottom w:val="single" w:sz="2" w:space="0" w:color="FFFFFF" w:themeColor="background1"/>
              <w:right w:val="nil"/>
            </w:tcBorders>
          </w:tcPr>
          <w:p w14:paraId="4235E17C" w14:textId="77777777" w:rsidR="00EA0F73" w:rsidRPr="005D261D" w:rsidRDefault="00EA0F73">
            <w:pPr>
              <w:spacing w:before="200" w:after="200" w:line="300" w:lineRule="auto"/>
              <w:rPr>
                <w:rFonts w:cs="Noto Sans"/>
              </w:rPr>
            </w:pPr>
            <w:r w:rsidRPr="005D261D">
              <w:rPr>
                <w:rFonts w:cs="Noto Sans"/>
              </w:rPr>
              <w:t xml:space="preserve">Type to our teletypewriter toll-free: </w:t>
            </w:r>
            <w:r w:rsidRPr="005D261D">
              <w:rPr>
                <w:rFonts w:ascii="Noto Sans SemiBold" w:hAnsi="Noto Sans SemiBold" w:cs="Noto Sans SemiBold"/>
                <w:b/>
                <w:bCs/>
              </w:rPr>
              <w:t>1-877-909-2782</w:t>
            </w:r>
            <w:r w:rsidRPr="005D261D">
              <w:rPr>
                <w:rFonts w:cs="Noto Sans"/>
              </w:rPr>
              <w:br/>
              <w:t>From outside of Canada: 819-994-0423</w:t>
            </w:r>
          </w:p>
        </w:tc>
      </w:tr>
    </w:tbl>
    <w:p w14:paraId="422A7735" w14:textId="197B8D1B" w:rsidR="00EA0F73" w:rsidRPr="005D261D" w:rsidRDefault="00EA0F73" w:rsidP="00EA0F73">
      <w:pPr>
        <w:rPr>
          <w:rFonts w:cs="Noto Sans"/>
        </w:rPr>
      </w:pPr>
      <w:r w:rsidRPr="005D261D">
        <w:rPr>
          <w:rFonts w:cs="Noto Sans"/>
        </w:rPr>
        <w:br/>
        <w:t xml:space="preserve">You can consult our </w:t>
      </w:r>
      <w:hyperlink w:anchor="_Accessibility_feedback_process_1" w:history="1">
        <w:r w:rsidRPr="005D261D">
          <w:rPr>
            <w:rStyle w:val="Hyperlink"/>
          </w:rPr>
          <w:t>Accessibility Feedback Process</w:t>
        </w:r>
      </w:hyperlink>
      <w:r w:rsidRPr="005D261D">
        <w:rPr>
          <w:rFonts w:cs="Noto Sans"/>
        </w:rPr>
        <w:t xml:space="preserve"> in Annex </w:t>
      </w:r>
      <w:r w:rsidR="008A6CF8" w:rsidRPr="005D261D">
        <w:rPr>
          <w:rFonts w:cs="Noto Sans"/>
        </w:rPr>
        <w:t>B</w:t>
      </w:r>
      <w:r w:rsidRPr="005D261D">
        <w:rPr>
          <w:rFonts w:cs="Noto Sans"/>
        </w:rPr>
        <w:t xml:space="preserve"> to learn what kind of feedback you can submit, how to provide it anonymously, what we do with it, and how to request alternate formats.</w:t>
      </w:r>
    </w:p>
    <w:p w14:paraId="722BFADA" w14:textId="77777777" w:rsidR="00EA0F73" w:rsidRPr="005D261D" w:rsidRDefault="00EA0F73" w:rsidP="00EA0F73">
      <w:pPr>
        <w:rPr>
          <w:rFonts w:cs="Noto Sans"/>
        </w:rPr>
      </w:pPr>
    </w:p>
    <w:p w14:paraId="70050FB2" w14:textId="1C436BCB" w:rsidR="002774C8" w:rsidRPr="005D261D" w:rsidRDefault="00EA0F73" w:rsidP="00EA0F73">
      <w:pPr>
        <w:pStyle w:val="Heading3"/>
      </w:pPr>
      <w:r w:rsidRPr="005D261D">
        <w:br w:type="page"/>
      </w:r>
      <w:bookmarkStart w:id="6" w:name="_Toc216957748"/>
      <w:r w:rsidR="002774C8" w:rsidRPr="005D261D">
        <w:rPr>
          <w:noProof/>
        </w:rPr>
        <w:lastRenderedPageBreak/>
        <w:drawing>
          <wp:anchor distT="71755" distB="1440180" distL="360045" distR="180340" simplePos="0" relativeHeight="251658268" behindDoc="0" locked="0" layoutInCell="1" allowOverlap="1" wp14:anchorId="7BA9324D" wp14:editId="19F1AA26">
            <wp:simplePos x="0" y="0"/>
            <wp:positionH relativeFrom="character">
              <wp:posOffset>4342130</wp:posOffset>
            </wp:positionH>
            <wp:positionV relativeFrom="paragraph">
              <wp:posOffset>25400</wp:posOffset>
            </wp:positionV>
            <wp:extent cx="1713600" cy="2401200"/>
            <wp:effectExtent l="0" t="0" r="1270" b="0"/>
            <wp:wrapSquare wrapText="bothSides"/>
            <wp:docPr id="1658579240" name="Picture 2" descr="Photo of Vicky Eatrides. She has long brown hair and fair skin. She is smiling in her green 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9240" name="Picture 1658579240" descr="Photo of Vicky Eatrides. She has long brown hair and fair skin. She is smiling in her green dress.">
                      <a:extLst>
                        <a:ext uri="{C183D7F6-B498-43B3-948B-1728B52AA6E4}">
                          <adec:decorative xmlns:adec="http://schemas.microsoft.com/office/drawing/2017/decorative" val="0"/>
                        </a:ext>
                      </a:extLst>
                    </pic:cNvPr>
                    <pic:cNvPicPr/>
                  </pic:nvPicPr>
                  <pic:blipFill>
                    <a:blip r:embed="rId16" cstate="print">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0"/>
                        </a:ext>
                      </a:extLst>
                    </a:blip>
                    <a:stretch>
                      <a:fillRect/>
                    </a:stretch>
                  </pic:blipFill>
                  <pic:spPr>
                    <a:xfrm>
                      <a:off x="0" y="0"/>
                      <a:ext cx="1713600" cy="2401200"/>
                    </a:xfrm>
                    <a:prstGeom prst="rect">
                      <a:avLst/>
                    </a:prstGeom>
                  </pic:spPr>
                </pic:pic>
              </a:graphicData>
            </a:graphic>
            <wp14:sizeRelH relativeFrom="margin">
              <wp14:pctWidth>0</wp14:pctWidth>
            </wp14:sizeRelH>
            <wp14:sizeRelV relativeFrom="margin">
              <wp14:pctHeight>0</wp14:pctHeight>
            </wp14:sizeRelV>
          </wp:anchor>
        </w:drawing>
      </w:r>
      <w:r w:rsidR="002774C8" w:rsidRPr="005D261D">
        <w:t>Message from the Chairperson</w:t>
      </w:r>
      <w:r w:rsidR="002774C8" w:rsidRPr="005D261D">
        <w:br/>
        <w:t>and Chief Executive Officer</w:t>
      </w:r>
      <w:bookmarkEnd w:id="4"/>
      <w:bookmarkEnd w:id="6"/>
    </w:p>
    <w:p w14:paraId="09B88FAB" w14:textId="77777777" w:rsidR="00887B32" w:rsidRPr="005D261D" w:rsidRDefault="00887B32" w:rsidP="00887B32">
      <w:pPr>
        <w:pStyle w:val="Heading3"/>
        <w:rPr>
          <w:rFonts w:ascii="Noto Sans" w:eastAsiaTheme="minorHAnsi" w:hAnsi="Noto Sans" w:cstheme="minorBidi"/>
          <w:sz w:val="22"/>
          <w:szCs w:val="22"/>
        </w:rPr>
      </w:pPr>
      <w:r w:rsidRPr="005D261D">
        <w:rPr>
          <w:rFonts w:ascii="Noto Sans" w:eastAsiaTheme="minorHAnsi" w:hAnsi="Noto Sans" w:cstheme="minorBidi"/>
          <w:sz w:val="22"/>
          <w:szCs w:val="22"/>
        </w:rPr>
        <w:t xml:space="preserve">On behalf of the CRTC, I am pleased to present the 2026-2028 Accessibility Plan. </w:t>
      </w:r>
    </w:p>
    <w:p w14:paraId="086C4C38" w14:textId="77777777" w:rsidR="00887B32" w:rsidRPr="005D261D" w:rsidRDefault="00887B32" w:rsidP="00887B32">
      <w:pPr>
        <w:pStyle w:val="Heading3"/>
        <w:rPr>
          <w:rFonts w:ascii="Noto Sans" w:eastAsiaTheme="minorHAnsi" w:hAnsi="Noto Sans" w:cstheme="minorBidi"/>
          <w:sz w:val="22"/>
          <w:szCs w:val="22"/>
        </w:rPr>
      </w:pPr>
      <w:r w:rsidRPr="005D261D">
        <w:rPr>
          <w:rFonts w:ascii="Noto Sans" w:eastAsiaTheme="minorHAnsi" w:hAnsi="Noto Sans" w:cstheme="minorBidi"/>
          <w:sz w:val="22"/>
          <w:szCs w:val="22"/>
        </w:rPr>
        <w:t xml:space="preserve">The CRTC is an independent, quasi-judicial tribunal that regulates the Canadian communications sector in the public interest. The CRTC holds public consultations on telecommunications and broadcasting matters and makes decisions based on the public record. </w:t>
      </w:r>
    </w:p>
    <w:p w14:paraId="3DB4C38E" w14:textId="77777777" w:rsidR="00887B32" w:rsidRPr="005D261D" w:rsidRDefault="00887B32" w:rsidP="00887B32">
      <w:pPr>
        <w:pStyle w:val="Heading3"/>
        <w:rPr>
          <w:rFonts w:ascii="Noto Sans" w:eastAsiaTheme="minorHAnsi" w:hAnsi="Noto Sans" w:cstheme="minorBidi"/>
          <w:sz w:val="22"/>
          <w:szCs w:val="22"/>
        </w:rPr>
      </w:pPr>
      <w:r w:rsidRPr="005D261D">
        <w:rPr>
          <w:rFonts w:ascii="Noto Sans" w:eastAsiaTheme="minorHAnsi" w:hAnsi="Noto Sans" w:cstheme="minorBidi"/>
          <w:sz w:val="22"/>
          <w:szCs w:val="22"/>
        </w:rPr>
        <w:t xml:space="preserve">This Accessibility Plan builds on the work we have done and highlights our commitment to creating a barrier-free workplace and making our proceedings accessible. </w:t>
      </w:r>
    </w:p>
    <w:p w14:paraId="5ABEF5CD" w14:textId="77777777" w:rsidR="00887B32" w:rsidRPr="005D261D" w:rsidRDefault="00887B32" w:rsidP="00887B32">
      <w:pPr>
        <w:pStyle w:val="Heading3"/>
        <w:rPr>
          <w:rFonts w:ascii="Noto Sans" w:eastAsiaTheme="minorHAnsi" w:hAnsi="Noto Sans" w:cstheme="minorBidi"/>
          <w:sz w:val="22"/>
          <w:szCs w:val="22"/>
        </w:rPr>
      </w:pPr>
      <w:r w:rsidRPr="005D261D">
        <w:rPr>
          <w:rFonts w:ascii="Noto Sans" w:eastAsiaTheme="minorHAnsi" w:hAnsi="Noto Sans" w:cstheme="minorBidi"/>
          <w:sz w:val="22"/>
          <w:szCs w:val="22"/>
        </w:rPr>
        <w:t xml:space="preserve">We recognize the importance of ensuring that our decisions, communications and procedures are inclusive and easy to understand. We will also work to improve the recruitment, retention, and promotion of persons with disabilities, and to make our workplace accessible by design. </w:t>
      </w:r>
    </w:p>
    <w:p w14:paraId="25F209A3" w14:textId="070ED10D" w:rsidR="002774C8" w:rsidRPr="005D261D" w:rsidRDefault="00887B32" w:rsidP="00EA450F">
      <w:r w:rsidRPr="005D261D">
        <w:t>We know that there is more work to do, and we are taking action to ensure a fully accessible CRTC for our employees, and for all Canadians.</w:t>
      </w:r>
      <w:r w:rsidR="00184B96" w:rsidRPr="005D261D">
        <w:br/>
      </w:r>
    </w:p>
    <w:p w14:paraId="51688BC1" w14:textId="77777777" w:rsidR="002774C8" w:rsidRPr="005D261D" w:rsidRDefault="002774C8" w:rsidP="002774C8">
      <w:pPr>
        <w:spacing w:line="360" w:lineRule="exact"/>
        <w:rPr>
          <w:rFonts w:cs="Noto Sans"/>
        </w:rPr>
      </w:pPr>
      <w:r w:rsidRPr="005D261D">
        <w:rPr>
          <w:rFonts w:cs="Noto Sans"/>
          <w:b/>
          <w:bCs/>
        </w:rPr>
        <w:t>Vicky Eatrides</w:t>
      </w:r>
      <w:r w:rsidRPr="005D261D">
        <w:rPr>
          <w:rFonts w:cs="Noto Sans"/>
        </w:rPr>
        <w:br/>
        <w:t>Chairperson and Chief Executive Officer</w:t>
      </w:r>
    </w:p>
    <w:p w14:paraId="51E9E3DE" w14:textId="103382F2" w:rsidR="00BC2933" w:rsidRPr="005D261D" w:rsidRDefault="002774C8" w:rsidP="00297180">
      <w:pPr>
        <w:spacing w:line="360" w:lineRule="exact"/>
        <w:rPr>
          <w:rFonts w:cs="Noto Sans"/>
        </w:rPr>
      </w:pPr>
      <w:r w:rsidRPr="005D261D">
        <w:rPr>
          <w:rFonts w:cs="Noto Sans"/>
        </w:rPr>
        <w:br w:type="page"/>
      </w:r>
      <w:bookmarkStart w:id="7" w:name="_Provide_feedback"/>
      <w:bookmarkStart w:id="8" w:name="_Toc154135829"/>
      <w:bookmarkEnd w:id="5"/>
      <w:bookmarkEnd w:id="7"/>
    </w:p>
    <w:tbl>
      <w:tblPr>
        <w:tblStyle w:val="TableGrid"/>
        <w:tblW w:w="0" w:type="auto"/>
        <w:tblInd w:w="0" w:type="dxa"/>
        <w:tblLayout w:type="fixed"/>
        <w:tblLook w:val="06A0" w:firstRow="1" w:lastRow="0" w:firstColumn="1" w:lastColumn="0" w:noHBand="1" w:noVBand="1"/>
      </w:tblPr>
      <w:tblGrid>
        <w:gridCol w:w="709"/>
        <w:gridCol w:w="8222"/>
      </w:tblGrid>
      <w:tr w:rsidR="00B6238A" w:rsidRPr="005D261D" w14:paraId="3E24EC8C" w14:textId="77777777" w:rsidTr="003969C4">
        <w:trPr>
          <w:trHeight w:val="300"/>
        </w:trPr>
        <w:tc>
          <w:tcPr>
            <w:tcW w:w="709" w:type="dxa"/>
            <w:tcBorders>
              <w:top w:val="none" w:sz="4" w:space="0" w:color="000000" w:themeColor="text1"/>
              <w:left w:val="none" w:sz="4" w:space="0" w:color="000000" w:themeColor="text1"/>
              <w:bottom w:val="none" w:sz="4" w:space="0" w:color="000000" w:themeColor="text1"/>
              <w:right w:val="nil"/>
            </w:tcBorders>
          </w:tcPr>
          <w:p w14:paraId="3A6E75BA" w14:textId="6B0FA2EA" w:rsidR="008E030B" w:rsidRPr="005D261D" w:rsidRDefault="008E030B">
            <w:pPr>
              <w:spacing w:before="200" w:after="120"/>
              <w:rPr>
                <w:rFonts w:cs="Noto Sans"/>
              </w:rPr>
            </w:pPr>
          </w:p>
        </w:tc>
        <w:tc>
          <w:tcPr>
            <w:tcW w:w="8222" w:type="dxa"/>
            <w:tcBorders>
              <w:top w:val="single" w:sz="4" w:space="0" w:color="auto"/>
              <w:left w:val="nil"/>
              <w:bottom w:val="single" w:sz="4" w:space="0" w:color="auto"/>
              <w:right w:val="nil"/>
            </w:tcBorders>
            <w:shd w:val="clear" w:color="auto" w:fill="FFFFFF" w:themeFill="background1"/>
          </w:tcPr>
          <w:p w14:paraId="3AA74593" w14:textId="70C9E5CB" w:rsidR="008E030B" w:rsidRPr="005D261D" w:rsidRDefault="00966747">
            <w:pPr>
              <w:spacing w:before="200" w:after="120"/>
              <w:rPr>
                <w:rStyle w:val="Hyperlink"/>
              </w:rPr>
            </w:pPr>
            <w:hyperlink r:id="rId17" w:history="1">
              <w:r w:rsidRPr="005D261D">
                <w:rPr>
                  <w:rStyle w:val="Hyperlink"/>
                </w:rPr>
                <w:t>Read or watch a summary of this Accessibility Plan</w:t>
              </w:r>
            </w:hyperlink>
          </w:p>
        </w:tc>
      </w:tr>
    </w:tbl>
    <w:p w14:paraId="63777BFA" w14:textId="5ABF641D" w:rsidR="007C0621" w:rsidRPr="005D261D" w:rsidRDefault="005D799D" w:rsidP="007C0621">
      <w:pPr>
        <w:rPr>
          <w:rFonts w:cs="Noto Sans"/>
        </w:rPr>
      </w:pPr>
      <w:r w:rsidRPr="005D261D">
        <w:rPr>
          <w:rFonts w:cs="Noto Sans"/>
          <w:noProof/>
        </w:rPr>
        <w:drawing>
          <wp:anchor distT="0" distB="0" distL="114300" distR="114300" simplePos="0" relativeHeight="251658245" behindDoc="0" locked="0" layoutInCell="1" allowOverlap="1" wp14:anchorId="7CE0CF48" wp14:editId="4067FEC1">
            <wp:simplePos x="0" y="0"/>
            <wp:positionH relativeFrom="column">
              <wp:posOffset>-27305</wp:posOffset>
            </wp:positionH>
            <wp:positionV relativeFrom="paragraph">
              <wp:posOffset>-444500</wp:posOffset>
            </wp:positionV>
            <wp:extent cx="395605" cy="395605"/>
            <wp:effectExtent l="0" t="0" r="0" b="0"/>
            <wp:wrapNone/>
            <wp:docPr id="1100392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92417"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p w14:paraId="3D3FC39E" w14:textId="77777777" w:rsidR="009015DF" w:rsidRPr="005D261D" w:rsidRDefault="009015DF" w:rsidP="007C0621">
      <w:pPr>
        <w:rPr>
          <w:rFonts w:cs="Noto Sans"/>
        </w:rPr>
      </w:pPr>
    </w:p>
    <w:p w14:paraId="339D47FF" w14:textId="11AD918F" w:rsidR="6AFC0CAB" w:rsidRPr="005D261D" w:rsidRDefault="6E35E41D" w:rsidP="6257FAD6">
      <w:pPr>
        <w:pStyle w:val="Heading3"/>
        <w:rPr>
          <w:rFonts w:ascii="Noto Sans" w:hAnsi="Noto Sans" w:cs="Noto Sans"/>
        </w:rPr>
      </w:pPr>
      <w:bookmarkStart w:id="9" w:name="_Toc216957749"/>
      <w:bookmarkEnd w:id="8"/>
      <w:r w:rsidRPr="005D261D">
        <w:rPr>
          <w:rFonts w:ascii="Noto Sans" w:hAnsi="Noto Sans" w:cs="Noto Sans"/>
        </w:rPr>
        <w:t xml:space="preserve">Accessibility </w:t>
      </w:r>
      <w:r w:rsidR="0029270E" w:rsidRPr="005D261D">
        <w:rPr>
          <w:rFonts w:ascii="Noto Sans" w:hAnsi="Noto Sans" w:cs="Noto Sans"/>
        </w:rPr>
        <w:t>P</w:t>
      </w:r>
      <w:r w:rsidRPr="005D261D">
        <w:rPr>
          <w:rFonts w:ascii="Noto Sans" w:hAnsi="Noto Sans" w:cs="Noto Sans"/>
        </w:rPr>
        <w:t xml:space="preserve">lan </w:t>
      </w:r>
      <w:r w:rsidR="00912A67" w:rsidRPr="005D261D">
        <w:rPr>
          <w:rFonts w:ascii="Noto Sans" w:hAnsi="Noto Sans" w:cs="Noto Sans"/>
        </w:rPr>
        <w:t>s</w:t>
      </w:r>
      <w:r w:rsidR="00815BCA" w:rsidRPr="005D261D">
        <w:rPr>
          <w:rFonts w:ascii="Noto Sans" w:hAnsi="Noto Sans" w:cs="Noto Sans"/>
        </w:rPr>
        <w:t>cope</w:t>
      </w:r>
      <w:bookmarkEnd w:id="9"/>
    </w:p>
    <w:p w14:paraId="5A32880D" w14:textId="14BC0C44" w:rsidR="00AC6232" w:rsidRPr="005D261D" w:rsidRDefault="7C443E62" w:rsidP="00AC6232">
      <w:pPr>
        <w:rPr>
          <w:rFonts w:cs="Noto Sans"/>
        </w:rPr>
      </w:pPr>
      <w:r w:rsidRPr="005D261D">
        <w:rPr>
          <w:rFonts w:cs="Noto Sans"/>
        </w:rPr>
        <w:t>In 2019</w:t>
      </w:r>
      <w:r w:rsidR="23673EB9" w:rsidRPr="005D261D">
        <w:rPr>
          <w:rFonts w:cs="Noto Sans"/>
        </w:rPr>
        <w:t>, t</w:t>
      </w:r>
      <w:r w:rsidR="41BD74B9" w:rsidRPr="005D261D">
        <w:rPr>
          <w:rFonts w:cs="Noto Sans"/>
        </w:rPr>
        <w:t xml:space="preserve">he </w:t>
      </w:r>
      <w:hyperlink r:id="rId19">
        <w:r w:rsidR="41BD74B9" w:rsidRPr="005D261D">
          <w:rPr>
            <w:rStyle w:val="Hyperlink"/>
            <w:i/>
            <w:iCs/>
          </w:rPr>
          <w:t>Accessible Canada Act</w:t>
        </w:r>
      </w:hyperlink>
      <w:r w:rsidR="41BD74B9" w:rsidRPr="005D261D">
        <w:rPr>
          <w:rFonts w:cs="Noto Sans"/>
        </w:rPr>
        <w:t xml:space="preserve"> </w:t>
      </w:r>
      <w:r w:rsidR="494828FF" w:rsidRPr="005D261D">
        <w:rPr>
          <w:rFonts w:cs="Noto Sans"/>
        </w:rPr>
        <w:t xml:space="preserve">(the Act) </w:t>
      </w:r>
      <w:r w:rsidR="5982B650" w:rsidRPr="005D261D">
        <w:rPr>
          <w:rFonts w:cs="Noto Sans"/>
        </w:rPr>
        <w:t>set out a clear vision: a Canada without barriers</w:t>
      </w:r>
      <w:r w:rsidR="00AE239A" w:rsidRPr="005D261D">
        <w:rPr>
          <w:rFonts w:cs="Noto Sans"/>
        </w:rPr>
        <w:t xml:space="preserve"> by 2040</w:t>
      </w:r>
      <w:r w:rsidR="5982B650" w:rsidRPr="005D261D">
        <w:rPr>
          <w:rFonts w:cs="Noto Sans"/>
        </w:rPr>
        <w:t>, where persons with disabilities can participate fully and equally.</w:t>
      </w:r>
      <w:r w:rsidR="0003060B" w:rsidRPr="005D261D">
        <w:rPr>
          <w:rFonts w:cs="Noto Sans"/>
        </w:rPr>
        <w:t xml:space="preserve"> </w:t>
      </w:r>
      <w:r w:rsidR="007F738F" w:rsidRPr="005D261D">
        <w:rPr>
          <w:rFonts w:cs="Noto Sans"/>
        </w:rPr>
        <w:t>This involves identifying, removing</w:t>
      </w:r>
      <w:r w:rsidR="00B74264" w:rsidRPr="005D261D">
        <w:rPr>
          <w:rFonts w:cs="Noto Sans"/>
        </w:rPr>
        <w:t>,</w:t>
      </w:r>
      <w:r w:rsidR="007F738F" w:rsidRPr="005D261D">
        <w:rPr>
          <w:rFonts w:cs="Noto Sans"/>
        </w:rPr>
        <w:t xml:space="preserve"> and preventing barriers in the following priority areas</w:t>
      </w:r>
      <w:r w:rsidR="0003060B" w:rsidRPr="005D261D">
        <w:rPr>
          <w:rFonts w:cs="Noto Sans"/>
        </w:rPr>
        <w:t>:</w:t>
      </w:r>
      <w:r w:rsidR="00693675" w:rsidRPr="005D261D">
        <w:rPr>
          <w:rFonts w:cs="Noto Sans"/>
        </w:rPr>
        <w:br/>
      </w:r>
    </w:p>
    <w:tbl>
      <w:tblPr>
        <w:tblStyle w:val="TableGrid"/>
        <w:tblW w:w="0" w:type="auto"/>
        <w:tblInd w:w="0" w:type="dxa"/>
        <w:tblLayout w:type="fixed"/>
        <w:tblLook w:val="06A0" w:firstRow="1" w:lastRow="0" w:firstColumn="1" w:lastColumn="0" w:noHBand="1" w:noVBand="1"/>
      </w:tblPr>
      <w:tblGrid>
        <w:gridCol w:w="709"/>
        <w:gridCol w:w="8222"/>
      </w:tblGrid>
      <w:tr w:rsidR="00B6238A" w:rsidRPr="005D261D" w14:paraId="0145CAAD"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F9A32B0" w14:textId="18A3FC8F" w:rsidR="00AC6232" w:rsidRPr="005D261D" w:rsidRDefault="008C4F7C">
            <w:pPr>
              <w:spacing w:before="200" w:after="120"/>
              <w:rPr>
                <w:rFonts w:cs="Noto Sans"/>
              </w:rPr>
            </w:pPr>
            <w:r w:rsidRPr="005D261D">
              <w:rPr>
                <w:rFonts w:cs="Noto Sans"/>
                <w:noProof/>
              </w:rPr>
              <w:drawing>
                <wp:anchor distT="0" distB="0" distL="114300" distR="114300" simplePos="0" relativeHeight="251658240" behindDoc="0" locked="0" layoutInCell="1" allowOverlap="1" wp14:anchorId="661CBECE" wp14:editId="26304E61">
                  <wp:simplePos x="0" y="0"/>
                  <wp:positionH relativeFrom="column">
                    <wp:posOffset>-59055</wp:posOffset>
                  </wp:positionH>
                  <wp:positionV relativeFrom="paragraph">
                    <wp:posOffset>36195</wp:posOffset>
                  </wp:positionV>
                  <wp:extent cx="360000" cy="360000"/>
                  <wp:effectExtent l="0" t="0" r="0" b="0"/>
                  <wp:wrapNone/>
                  <wp:docPr id="1238576278" name="Picture 2" descr="Number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76278" name="Picture 2" descr="Number 1">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shd w:val="clear" w:color="auto" w:fill="FFFFFF" w:themeFill="background1"/>
          </w:tcPr>
          <w:p w14:paraId="39976D38" w14:textId="77777777" w:rsidR="00AC6232" w:rsidRPr="005D261D" w:rsidRDefault="00AC6232">
            <w:pPr>
              <w:spacing w:before="200" w:after="120"/>
              <w:rPr>
                <w:rFonts w:cs="Noto Sans"/>
              </w:rPr>
            </w:pPr>
            <w:r w:rsidRPr="005D261D">
              <w:rPr>
                <w:rFonts w:cs="Noto Sans"/>
              </w:rPr>
              <w:t>Employment</w:t>
            </w:r>
          </w:p>
        </w:tc>
      </w:tr>
      <w:tr w:rsidR="00AC6232" w:rsidRPr="005D261D" w14:paraId="559BE132"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D7CED57" w14:textId="70E8430E" w:rsidR="00AC6232" w:rsidRPr="005D261D" w:rsidRDefault="00E207DF">
            <w:pPr>
              <w:spacing w:before="200" w:after="120"/>
              <w:rPr>
                <w:rFonts w:cs="Noto Sans"/>
              </w:rPr>
            </w:pPr>
            <w:r w:rsidRPr="005D261D">
              <w:rPr>
                <w:rFonts w:cs="Noto Sans"/>
                <w:noProof/>
              </w:rPr>
              <w:drawing>
                <wp:anchor distT="0" distB="0" distL="114300" distR="114300" simplePos="0" relativeHeight="251658241" behindDoc="0" locked="0" layoutInCell="1" allowOverlap="1" wp14:anchorId="2E5C2B9A" wp14:editId="33B79DDF">
                  <wp:simplePos x="0" y="0"/>
                  <wp:positionH relativeFrom="column">
                    <wp:posOffset>-52070</wp:posOffset>
                  </wp:positionH>
                  <wp:positionV relativeFrom="paragraph">
                    <wp:posOffset>40640</wp:posOffset>
                  </wp:positionV>
                  <wp:extent cx="360000" cy="360000"/>
                  <wp:effectExtent l="0" t="0" r="0" b="0"/>
                  <wp:wrapNone/>
                  <wp:docPr id="1800706544" name="Picture 3" descr="Number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06544" name="Picture 3" descr="Number 2">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6CAA2009" w14:textId="77777777" w:rsidR="00AC6232" w:rsidRPr="005D261D" w:rsidRDefault="00AC6232">
            <w:pPr>
              <w:spacing w:before="200" w:after="120"/>
              <w:rPr>
                <w:rFonts w:eastAsia="Calibri" w:cs="Noto Sans"/>
              </w:rPr>
            </w:pPr>
            <w:r w:rsidRPr="005D261D">
              <w:rPr>
                <w:rFonts w:cs="Noto Sans"/>
              </w:rPr>
              <w:t>The built environment</w:t>
            </w:r>
          </w:p>
        </w:tc>
      </w:tr>
      <w:tr w:rsidR="00AC6232" w:rsidRPr="005D261D" w14:paraId="698B8B28"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81B129B" w14:textId="5DF3A375" w:rsidR="00AC6232" w:rsidRPr="005D261D" w:rsidRDefault="005F5200">
            <w:pPr>
              <w:spacing w:before="200" w:after="120"/>
              <w:rPr>
                <w:rFonts w:cs="Noto Sans"/>
              </w:rPr>
            </w:pPr>
            <w:r w:rsidRPr="005D261D">
              <w:rPr>
                <w:rFonts w:cs="Noto Sans"/>
                <w:noProof/>
              </w:rPr>
              <w:drawing>
                <wp:anchor distT="0" distB="0" distL="114300" distR="114300" simplePos="0" relativeHeight="251658242" behindDoc="0" locked="0" layoutInCell="1" allowOverlap="1" wp14:anchorId="66D2A914" wp14:editId="7BEA46DB">
                  <wp:simplePos x="0" y="0"/>
                  <wp:positionH relativeFrom="column">
                    <wp:posOffset>-45720</wp:posOffset>
                  </wp:positionH>
                  <wp:positionV relativeFrom="paragraph">
                    <wp:posOffset>46355</wp:posOffset>
                  </wp:positionV>
                  <wp:extent cx="360000" cy="360000"/>
                  <wp:effectExtent l="0" t="0" r="0" b="0"/>
                  <wp:wrapNone/>
                  <wp:docPr id="495656733" name="Picture 2" descr="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6733" name="Picture 2" descr="Number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21A59D2D" w14:textId="77777777" w:rsidR="00AC6232" w:rsidRPr="005D261D" w:rsidRDefault="00AC6232">
            <w:pPr>
              <w:spacing w:before="200" w:after="120"/>
              <w:rPr>
                <w:rFonts w:cs="Noto Sans"/>
              </w:rPr>
            </w:pPr>
            <w:r w:rsidRPr="005D261D">
              <w:rPr>
                <w:rFonts w:cs="Noto Sans"/>
              </w:rPr>
              <w:t>Information and communication technologies (ICT)</w:t>
            </w:r>
          </w:p>
        </w:tc>
      </w:tr>
      <w:tr w:rsidR="00AC6232" w:rsidRPr="005D261D" w14:paraId="4CC0C5ED"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9666622" w14:textId="1E6F848D" w:rsidR="00AC6232" w:rsidRPr="005D261D" w:rsidRDefault="005F5200">
            <w:pPr>
              <w:spacing w:before="200" w:after="120"/>
              <w:rPr>
                <w:rFonts w:cs="Noto Sans"/>
              </w:rPr>
            </w:pPr>
            <w:r w:rsidRPr="005D261D">
              <w:rPr>
                <w:rFonts w:cs="Noto Sans"/>
                <w:noProof/>
              </w:rPr>
              <w:drawing>
                <wp:anchor distT="0" distB="0" distL="114300" distR="114300" simplePos="0" relativeHeight="251658264" behindDoc="0" locked="0" layoutInCell="1" allowOverlap="1" wp14:anchorId="373CE792" wp14:editId="15E3A15A">
                  <wp:simplePos x="0" y="0"/>
                  <wp:positionH relativeFrom="column">
                    <wp:posOffset>-45720</wp:posOffset>
                  </wp:positionH>
                  <wp:positionV relativeFrom="paragraph">
                    <wp:posOffset>46355</wp:posOffset>
                  </wp:positionV>
                  <wp:extent cx="360000" cy="360000"/>
                  <wp:effectExtent l="0" t="0" r="0" b="0"/>
                  <wp:wrapNone/>
                  <wp:docPr id="930538526" name="Picture 3" descr="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8526" name="Picture 3" descr="Number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5868EFB5" w14:textId="77777777" w:rsidR="00AC6232" w:rsidRPr="005D261D" w:rsidRDefault="00AC6232">
            <w:pPr>
              <w:spacing w:before="200" w:after="120"/>
              <w:rPr>
                <w:rFonts w:cs="Noto Sans"/>
              </w:rPr>
            </w:pPr>
            <w:r w:rsidRPr="005D261D">
              <w:rPr>
                <w:rFonts w:cs="Noto Sans"/>
              </w:rPr>
              <w:t>Communication, other than ICT</w:t>
            </w:r>
          </w:p>
        </w:tc>
      </w:tr>
      <w:tr w:rsidR="00AC6232" w:rsidRPr="005D261D" w14:paraId="11881887" w14:textId="77777777" w:rsidTr="5BCE1729">
        <w:trPr>
          <w:trHeight w:val="300"/>
        </w:trPr>
        <w:tc>
          <w:tcPr>
            <w:tcW w:w="709" w:type="dxa"/>
            <w:tcBorders>
              <w:top w:val="none" w:sz="4" w:space="0" w:color="000000" w:themeColor="text1"/>
              <w:left w:val="none" w:sz="4" w:space="0" w:color="000000" w:themeColor="text1"/>
              <w:right w:val="none" w:sz="4" w:space="0" w:color="000000" w:themeColor="text1"/>
            </w:tcBorders>
          </w:tcPr>
          <w:p w14:paraId="1A75E067" w14:textId="553895F8" w:rsidR="00AC6232" w:rsidRPr="005D261D" w:rsidRDefault="005F5200">
            <w:pPr>
              <w:spacing w:before="200" w:after="120"/>
              <w:rPr>
                <w:rFonts w:cs="Noto Sans"/>
              </w:rPr>
            </w:pPr>
            <w:r w:rsidRPr="005D261D">
              <w:rPr>
                <w:rFonts w:cs="Noto Sans"/>
                <w:noProof/>
              </w:rPr>
              <w:drawing>
                <wp:anchor distT="0" distB="0" distL="114300" distR="114300" simplePos="0" relativeHeight="251658243" behindDoc="0" locked="0" layoutInCell="1" allowOverlap="1" wp14:anchorId="76DE200F" wp14:editId="06F591B6">
                  <wp:simplePos x="0" y="0"/>
                  <wp:positionH relativeFrom="column">
                    <wp:posOffset>-45720</wp:posOffset>
                  </wp:positionH>
                  <wp:positionV relativeFrom="paragraph">
                    <wp:posOffset>46355</wp:posOffset>
                  </wp:positionV>
                  <wp:extent cx="360000" cy="360000"/>
                  <wp:effectExtent l="0" t="0" r="0" b="0"/>
                  <wp:wrapNone/>
                  <wp:docPr id="1598004074" name="Picture 4" descr="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04074" name="Picture 4" descr="Number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372E97F3" w14:textId="77777777" w:rsidR="00AC6232" w:rsidRPr="005D261D" w:rsidRDefault="00AC6232" w:rsidP="5BCE1729">
            <w:pPr>
              <w:spacing w:before="200" w:after="120"/>
              <w:rPr>
                <w:rFonts w:cs="Noto Sans"/>
              </w:rPr>
            </w:pPr>
            <w:r w:rsidRPr="005D261D">
              <w:rPr>
                <w:rFonts w:cs="Noto Sans"/>
              </w:rPr>
              <w:t>The procurement of goods, services and facilities</w:t>
            </w:r>
          </w:p>
        </w:tc>
      </w:tr>
      <w:tr w:rsidR="00AC6232" w:rsidRPr="005D261D" w14:paraId="71A3B557" w14:textId="77777777" w:rsidTr="5BCE1729">
        <w:trPr>
          <w:trHeight w:val="300"/>
        </w:trPr>
        <w:tc>
          <w:tcPr>
            <w:tcW w:w="709" w:type="dxa"/>
            <w:tcBorders>
              <w:left w:val="none" w:sz="4" w:space="0" w:color="000000" w:themeColor="text1"/>
              <w:bottom w:val="none" w:sz="4" w:space="0" w:color="000000" w:themeColor="text1"/>
              <w:right w:val="none" w:sz="4" w:space="0" w:color="000000" w:themeColor="text1"/>
            </w:tcBorders>
          </w:tcPr>
          <w:p w14:paraId="2D219EF4" w14:textId="4980B1F1" w:rsidR="00AC6232" w:rsidRPr="005D261D" w:rsidRDefault="007B6DD8">
            <w:pPr>
              <w:spacing w:before="200" w:after="120"/>
              <w:rPr>
                <w:rFonts w:cs="Noto Sans"/>
              </w:rPr>
            </w:pPr>
            <w:r w:rsidRPr="005D261D">
              <w:rPr>
                <w:rFonts w:cs="Noto Sans"/>
                <w:noProof/>
              </w:rPr>
              <w:drawing>
                <wp:anchor distT="0" distB="0" distL="114300" distR="114300" simplePos="0" relativeHeight="251658265" behindDoc="0" locked="0" layoutInCell="1" allowOverlap="1" wp14:anchorId="69374789" wp14:editId="1BF451DF">
                  <wp:simplePos x="0" y="0"/>
                  <wp:positionH relativeFrom="column">
                    <wp:posOffset>-45720</wp:posOffset>
                  </wp:positionH>
                  <wp:positionV relativeFrom="paragraph">
                    <wp:posOffset>46355</wp:posOffset>
                  </wp:positionV>
                  <wp:extent cx="360000" cy="360000"/>
                  <wp:effectExtent l="0" t="0" r="0" b="0"/>
                  <wp:wrapNone/>
                  <wp:docPr id="1704655575" name="Picture 5" descr="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55575" name="Picture 5" descr="Number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7DDBBB0C" w14:textId="77777777" w:rsidR="00AC6232" w:rsidRPr="005D261D" w:rsidRDefault="00AC6232">
            <w:pPr>
              <w:spacing w:before="200" w:after="120"/>
              <w:rPr>
                <w:rFonts w:cs="Noto Sans"/>
              </w:rPr>
            </w:pPr>
            <w:r w:rsidRPr="005D261D">
              <w:rPr>
                <w:rFonts w:cs="Noto Sans"/>
              </w:rPr>
              <w:t>The design and delivery of programs and services</w:t>
            </w:r>
          </w:p>
        </w:tc>
      </w:tr>
      <w:tr w:rsidR="00AC6232" w:rsidRPr="005D261D" w14:paraId="3EDD4474"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070BFB8" w14:textId="7C26B920" w:rsidR="00AC6232" w:rsidRPr="005D261D" w:rsidRDefault="007B6DD8">
            <w:pPr>
              <w:spacing w:before="200" w:after="120"/>
              <w:rPr>
                <w:rFonts w:cs="Noto Sans"/>
              </w:rPr>
            </w:pPr>
            <w:r w:rsidRPr="005D261D">
              <w:rPr>
                <w:rFonts w:cs="Noto Sans"/>
                <w:noProof/>
              </w:rPr>
              <w:drawing>
                <wp:anchor distT="0" distB="0" distL="114300" distR="114300" simplePos="0" relativeHeight="251658244" behindDoc="0" locked="0" layoutInCell="1" allowOverlap="1" wp14:anchorId="74990279" wp14:editId="52BF9CEF">
                  <wp:simplePos x="0" y="0"/>
                  <wp:positionH relativeFrom="column">
                    <wp:posOffset>-45720</wp:posOffset>
                  </wp:positionH>
                  <wp:positionV relativeFrom="paragraph">
                    <wp:posOffset>46355</wp:posOffset>
                  </wp:positionV>
                  <wp:extent cx="360000" cy="360000"/>
                  <wp:effectExtent l="0" t="0" r="0" b="0"/>
                  <wp:wrapNone/>
                  <wp:docPr id="244165902" name="Picture 6" descr="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5902" name="Picture 6" descr="Number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7077CC15" w14:textId="77777777" w:rsidR="00AC6232" w:rsidRPr="005D261D" w:rsidRDefault="00AC6232">
            <w:pPr>
              <w:spacing w:before="200" w:after="120"/>
              <w:rPr>
                <w:rFonts w:cs="Noto Sans"/>
              </w:rPr>
            </w:pPr>
            <w:r w:rsidRPr="005D261D">
              <w:rPr>
                <w:rFonts w:cs="Noto Sans"/>
              </w:rPr>
              <w:t>Transportation</w:t>
            </w:r>
          </w:p>
        </w:tc>
      </w:tr>
    </w:tbl>
    <w:p w14:paraId="1FAD6619" w14:textId="77777777" w:rsidR="00AC6232" w:rsidRPr="005D261D" w:rsidRDefault="00AC6232">
      <w:pPr>
        <w:rPr>
          <w:rFonts w:cs="Noto Sans"/>
        </w:rPr>
      </w:pPr>
    </w:p>
    <w:p w14:paraId="55EF7BEC" w14:textId="40A1BA51" w:rsidR="57FB27F1" w:rsidRPr="005D261D" w:rsidRDefault="00DB4D39" w:rsidP="5BCE1729">
      <w:pPr>
        <w:rPr>
          <w:rFonts w:cs="Noto Sans"/>
        </w:rPr>
      </w:pPr>
      <w:r w:rsidRPr="005D261D">
        <w:rPr>
          <w:rFonts w:cs="Noto Sans"/>
        </w:rPr>
        <w:t xml:space="preserve">The Act requires all organizations under federal responsibility, </w:t>
      </w:r>
      <w:r w:rsidR="795841CD" w:rsidRPr="005D261D">
        <w:rPr>
          <w:rFonts w:cs="Noto Sans"/>
        </w:rPr>
        <w:t xml:space="preserve">and all government departments and agencies, </w:t>
      </w:r>
      <w:r w:rsidRPr="005D261D">
        <w:rPr>
          <w:rFonts w:cs="Noto Sans"/>
        </w:rPr>
        <w:t xml:space="preserve">including the CRTC, to prepare and publish accessibility </w:t>
      </w:r>
      <w:r w:rsidR="008F4D9A" w:rsidRPr="005D261D">
        <w:rPr>
          <w:rFonts w:cs="Noto Sans"/>
        </w:rPr>
        <w:t>plans</w:t>
      </w:r>
      <w:r w:rsidR="0075601D" w:rsidRPr="005D261D">
        <w:rPr>
          <w:rFonts w:cs="Noto Sans"/>
        </w:rPr>
        <w:t xml:space="preserve"> </w:t>
      </w:r>
      <w:r w:rsidR="00D1673A" w:rsidRPr="005D261D">
        <w:rPr>
          <w:rFonts w:cs="Noto Sans"/>
        </w:rPr>
        <w:t>every 3 years</w:t>
      </w:r>
      <w:r w:rsidRPr="005D261D">
        <w:rPr>
          <w:rFonts w:cs="Noto Sans"/>
        </w:rPr>
        <w:t xml:space="preserve">. These plans outline policies, programs, practices, and services </w:t>
      </w:r>
      <w:r w:rsidR="007D7DE3" w:rsidRPr="005D261D">
        <w:rPr>
          <w:rFonts w:cs="Noto Sans"/>
        </w:rPr>
        <w:t>used to identify, remove, and prevent barriers, in line with the</w:t>
      </w:r>
      <w:r w:rsidRPr="005D261D">
        <w:rPr>
          <w:rFonts w:cs="Noto Sans"/>
        </w:rPr>
        <w:t xml:space="preserve"> </w:t>
      </w:r>
      <w:hyperlink r:id="rId27" w:anchor="h2.05">
        <w:r w:rsidR="00156B32" w:rsidRPr="005D261D">
          <w:rPr>
            <w:rStyle w:val="Hyperlink"/>
          </w:rPr>
          <w:t>key principles of the Act</w:t>
        </w:r>
      </w:hyperlink>
      <w:r w:rsidR="00960297" w:rsidRPr="005D261D">
        <w:rPr>
          <w:rFonts w:cs="Noto Sans"/>
        </w:rPr>
        <w:t>.</w:t>
      </w:r>
    </w:p>
    <w:p w14:paraId="20BC80C1" w14:textId="1DBE9129" w:rsidR="58A0C298" w:rsidRPr="005D261D" w:rsidRDefault="3EEC0BF0" w:rsidP="6257FAD6">
      <w:pPr>
        <w:rPr>
          <w:rFonts w:cs="Noto Sans"/>
        </w:rPr>
      </w:pPr>
      <w:r w:rsidRPr="005D261D">
        <w:rPr>
          <w:rFonts w:cs="Noto Sans"/>
        </w:rPr>
        <w:lastRenderedPageBreak/>
        <w:t xml:space="preserve">Organizations </w:t>
      </w:r>
      <w:r w:rsidR="4FFBD59C" w:rsidRPr="005D261D">
        <w:rPr>
          <w:rFonts w:cs="Noto Sans"/>
        </w:rPr>
        <w:t>must</w:t>
      </w:r>
      <w:r w:rsidR="3C3DFC24" w:rsidRPr="005D261D">
        <w:rPr>
          <w:rFonts w:cs="Noto Sans"/>
        </w:rPr>
        <w:t xml:space="preserve"> prepare and publish </w:t>
      </w:r>
      <w:r w:rsidR="008F4D9A" w:rsidRPr="005D261D">
        <w:rPr>
          <w:rFonts w:cs="Noto Sans"/>
        </w:rPr>
        <w:t xml:space="preserve">yearly </w:t>
      </w:r>
      <w:r w:rsidR="3C3DFC24" w:rsidRPr="005D261D">
        <w:rPr>
          <w:rFonts w:cs="Noto Sans"/>
        </w:rPr>
        <w:t>progress report</w:t>
      </w:r>
      <w:r w:rsidR="1AA24DC2" w:rsidRPr="005D261D">
        <w:rPr>
          <w:rFonts w:cs="Noto Sans"/>
        </w:rPr>
        <w:t>s</w:t>
      </w:r>
      <w:r w:rsidR="3C3DFC24" w:rsidRPr="005D261D">
        <w:rPr>
          <w:rFonts w:cs="Noto Sans"/>
        </w:rPr>
        <w:t xml:space="preserve"> that </w:t>
      </w:r>
      <w:r w:rsidR="766BD902" w:rsidRPr="005D261D">
        <w:rPr>
          <w:rFonts w:cs="Noto Sans"/>
        </w:rPr>
        <w:t>describe</w:t>
      </w:r>
      <w:r w:rsidR="5B3EFE81" w:rsidRPr="005D261D">
        <w:rPr>
          <w:rFonts w:cs="Noto Sans"/>
        </w:rPr>
        <w:t xml:space="preserve"> </w:t>
      </w:r>
      <w:r w:rsidR="3C3DFC24" w:rsidRPr="005D261D">
        <w:rPr>
          <w:rFonts w:cs="Noto Sans"/>
        </w:rPr>
        <w:t>the actions taken to implement the</w:t>
      </w:r>
      <w:r w:rsidR="00250064" w:rsidRPr="005D261D">
        <w:rPr>
          <w:rFonts w:cs="Noto Sans"/>
        </w:rPr>
        <w:t>se</w:t>
      </w:r>
      <w:r w:rsidR="3C3DFC24" w:rsidRPr="005D261D">
        <w:rPr>
          <w:rFonts w:cs="Noto Sans"/>
        </w:rPr>
        <w:t xml:space="preserve"> plans. </w:t>
      </w:r>
      <w:r w:rsidR="41A8609A" w:rsidRPr="005D261D">
        <w:rPr>
          <w:rFonts w:cs="Noto Sans"/>
        </w:rPr>
        <w:t>T</w:t>
      </w:r>
      <w:r w:rsidR="27F97FC0" w:rsidRPr="005D261D">
        <w:rPr>
          <w:rFonts w:cs="Noto Sans"/>
        </w:rPr>
        <w:t xml:space="preserve">hey must </w:t>
      </w:r>
      <w:r w:rsidR="50DBFB37" w:rsidRPr="005D261D">
        <w:rPr>
          <w:rFonts w:cs="Noto Sans"/>
        </w:rPr>
        <w:t xml:space="preserve">also </w:t>
      </w:r>
      <w:r w:rsidR="00DE0321" w:rsidRPr="005D261D">
        <w:rPr>
          <w:rFonts w:cs="Noto Sans"/>
        </w:rPr>
        <w:t xml:space="preserve">set up a feedback process and </w:t>
      </w:r>
      <w:r w:rsidR="27F97FC0" w:rsidRPr="005D261D">
        <w:rPr>
          <w:rFonts w:cs="Noto Sans"/>
        </w:rPr>
        <w:t>include</w:t>
      </w:r>
      <w:r w:rsidR="3DC2D447" w:rsidRPr="005D261D">
        <w:rPr>
          <w:rFonts w:cs="Noto Sans"/>
        </w:rPr>
        <w:t xml:space="preserve"> information on</w:t>
      </w:r>
      <w:r w:rsidR="27F97FC0" w:rsidRPr="005D261D">
        <w:rPr>
          <w:rFonts w:cs="Noto Sans"/>
        </w:rPr>
        <w:t>:</w:t>
      </w:r>
    </w:p>
    <w:p w14:paraId="19C7BA00" w14:textId="656B1A82" w:rsidR="311246B2" w:rsidRPr="005D261D" w:rsidRDefault="6A54B502" w:rsidP="00EC7811">
      <w:pPr>
        <w:pStyle w:val="ListFullText"/>
      </w:pPr>
      <w:r w:rsidRPr="005D261D">
        <w:t>accessibility</w:t>
      </w:r>
      <w:r w:rsidR="5189F94B" w:rsidRPr="005D261D">
        <w:t xml:space="preserve"> feedback received </w:t>
      </w:r>
      <w:r w:rsidR="63FCD571" w:rsidRPr="005D261D">
        <w:t xml:space="preserve">by the organization </w:t>
      </w:r>
      <w:r w:rsidR="5189F94B" w:rsidRPr="005D261D">
        <w:t>and how the</w:t>
      </w:r>
      <w:r w:rsidR="1C2A603E" w:rsidRPr="005D261D">
        <w:t>y</w:t>
      </w:r>
      <w:r w:rsidR="5189F94B" w:rsidRPr="005D261D">
        <w:t xml:space="preserve"> </w:t>
      </w:r>
      <w:r w:rsidR="002B0920" w:rsidRPr="005D261D">
        <w:t>have taken</w:t>
      </w:r>
      <w:r w:rsidR="5189F94B" w:rsidRPr="005D261D">
        <w:t xml:space="preserve"> the feedback into consideration</w:t>
      </w:r>
      <w:r w:rsidR="04850055" w:rsidRPr="005D261D">
        <w:t>;</w:t>
      </w:r>
      <w:r w:rsidR="5189F94B" w:rsidRPr="005D261D">
        <w:t xml:space="preserve"> and</w:t>
      </w:r>
    </w:p>
    <w:p w14:paraId="2A700F26" w14:textId="36B1F8FB" w:rsidR="311246B2" w:rsidRPr="005D261D" w:rsidRDefault="6835D4D9" w:rsidP="00EC7811">
      <w:pPr>
        <w:pStyle w:val="ListFullText"/>
      </w:pPr>
      <w:r w:rsidRPr="005D261D">
        <w:t>c</w:t>
      </w:r>
      <w:r w:rsidR="57385803" w:rsidRPr="005D261D">
        <w:t>onsult</w:t>
      </w:r>
      <w:r w:rsidR="20500DB3" w:rsidRPr="005D261D">
        <w:t>ations</w:t>
      </w:r>
      <w:r w:rsidR="726B4F05" w:rsidRPr="005D261D">
        <w:t xml:space="preserve"> </w:t>
      </w:r>
      <w:r w:rsidR="5177A494" w:rsidRPr="005D261D">
        <w:t xml:space="preserve">the organization </w:t>
      </w:r>
      <w:r w:rsidR="726B4F05" w:rsidRPr="005D261D">
        <w:t>held</w:t>
      </w:r>
      <w:r w:rsidR="64125E18" w:rsidRPr="005D261D">
        <w:t xml:space="preserve"> </w:t>
      </w:r>
      <w:r w:rsidR="3B88A823" w:rsidRPr="005D261D">
        <w:t>with</w:t>
      </w:r>
      <w:r w:rsidR="0A25ED7E" w:rsidRPr="005D261D">
        <w:t xml:space="preserve"> </w:t>
      </w:r>
      <w:r w:rsidR="00C348FD" w:rsidRPr="005D261D">
        <w:t xml:space="preserve">persons </w:t>
      </w:r>
      <w:r w:rsidR="0A25ED7E" w:rsidRPr="005D261D">
        <w:t>with disabilities when preparing their reports</w:t>
      </w:r>
      <w:r w:rsidR="27CFFA80" w:rsidRPr="005D261D">
        <w:t>.</w:t>
      </w:r>
      <w:r w:rsidR="000D16C2" w:rsidRPr="005D261D">
        <w:br/>
      </w:r>
    </w:p>
    <w:tbl>
      <w:tblPr>
        <w:tblStyle w:val="TableGrid"/>
        <w:tblpPr w:leftFromText="181" w:rightFromText="181" w:topFromText="284" w:vertAnchor="text" w:horzAnchor="margin" w:tblpY="3225"/>
        <w:tblW w:w="0" w:type="auto"/>
        <w:tblInd w:w="0" w:type="dxa"/>
        <w:tblCellMar>
          <w:top w:w="567" w:type="dxa"/>
          <w:left w:w="567" w:type="dxa"/>
          <w:bottom w:w="567" w:type="dxa"/>
          <w:right w:w="567" w:type="dxa"/>
        </w:tblCellMar>
        <w:tblLook w:val="04A0" w:firstRow="1" w:lastRow="0" w:firstColumn="1" w:lastColumn="0" w:noHBand="0" w:noVBand="1"/>
      </w:tblPr>
      <w:tblGrid>
        <w:gridCol w:w="9292"/>
      </w:tblGrid>
      <w:tr w:rsidR="00E01E87" w:rsidRPr="005D261D" w14:paraId="5CA6FA8C" w14:textId="77777777" w:rsidTr="00007EF4">
        <w:tc>
          <w:tcPr>
            <w:tcW w:w="9292" w:type="dxa"/>
            <w:shd w:val="clear" w:color="auto" w:fill="C3E0BA"/>
          </w:tcPr>
          <w:p w14:paraId="5A2FECBD" w14:textId="087A7984" w:rsidR="00E01E87" w:rsidRPr="005D261D" w:rsidRDefault="005767CD" w:rsidP="5BCE1729">
            <w:pPr>
              <w:spacing w:before="0" w:after="0" w:line="240" w:lineRule="auto"/>
              <w:rPr>
                <w:rFonts w:cs="Noto Sans"/>
              </w:rPr>
            </w:pPr>
            <w:r w:rsidRPr="005D261D">
              <w:rPr>
                <w:rFonts w:cs="Noto Sans"/>
              </w:rPr>
              <w:t>Accessibility means an even playing field. It's important</w:t>
            </w:r>
            <w:r w:rsidR="004B661C" w:rsidRPr="005D261D">
              <w:rPr>
                <w:rFonts w:cs="Noto Sans"/>
              </w:rPr>
              <w:t>,</w:t>
            </w:r>
            <w:r w:rsidRPr="005D261D">
              <w:rPr>
                <w:rFonts w:cs="Noto Sans"/>
              </w:rPr>
              <w:t xml:space="preserve"> because without it, we don't even know what we are missing out on.</w:t>
            </w:r>
          </w:p>
          <w:p w14:paraId="740A589C" w14:textId="77777777" w:rsidR="005767CD" w:rsidRPr="005D261D" w:rsidRDefault="005767CD" w:rsidP="000D16C2">
            <w:pPr>
              <w:spacing w:before="0" w:after="0" w:line="240" w:lineRule="auto"/>
              <w:rPr>
                <w:rFonts w:cs="Noto Sans"/>
              </w:rPr>
            </w:pPr>
          </w:p>
          <w:p w14:paraId="5FE3C191" w14:textId="77777777" w:rsidR="00BD4EDB" w:rsidRPr="005D261D" w:rsidRDefault="00BD4EDB" w:rsidP="00E655F8">
            <w:pPr>
              <w:spacing w:before="0" w:after="0" w:line="240" w:lineRule="auto"/>
              <w:rPr>
                <w:rFonts w:cs="Noto Sans"/>
              </w:rPr>
            </w:pPr>
          </w:p>
          <w:p w14:paraId="7B99F708" w14:textId="5B540A6C" w:rsidR="00E01E87" w:rsidRPr="005D261D" w:rsidRDefault="0078221B" w:rsidP="0063140C">
            <w:pPr>
              <w:pStyle w:val="ListParagraph"/>
              <w:numPr>
                <w:ilvl w:val="0"/>
                <w:numId w:val="12"/>
              </w:numPr>
              <w:spacing w:before="0" w:after="0" w:line="240" w:lineRule="auto"/>
              <w:rPr>
                <w:rFonts w:cs="Noto Sans"/>
              </w:rPr>
            </w:pPr>
            <w:r w:rsidRPr="005D261D">
              <w:rPr>
                <w:rFonts w:cs="Noto Sans"/>
              </w:rPr>
              <w:t>Member of the CRTC Accessibility Network</w:t>
            </w:r>
          </w:p>
        </w:tc>
      </w:tr>
    </w:tbl>
    <w:p w14:paraId="78A80EE6" w14:textId="1B060FC7" w:rsidR="000D16C2" w:rsidRPr="005D261D" w:rsidRDefault="000D683F" w:rsidP="6257FAD6">
      <w:pPr>
        <w:rPr>
          <w:rFonts w:cs="Noto Sans"/>
        </w:rPr>
      </w:pPr>
      <w:r w:rsidRPr="005D261D">
        <w:rPr>
          <w:rFonts w:cs="Noto Sans"/>
        </w:rPr>
        <w:t xml:space="preserve">This second CRTC Accessibility Plan builds on the </w:t>
      </w:r>
      <w:r w:rsidR="00A938C7" w:rsidRPr="005D261D">
        <w:rPr>
          <w:rFonts w:cs="Noto Sans"/>
        </w:rPr>
        <w:t xml:space="preserve">work of </w:t>
      </w:r>
      <w:r w:rsidR="007503BD" w:rsidRPr="005D261D">
        <w:rPr>
          <w:rFonts w:cs="Noto Sans"/>
        </w:rPr>
        <w:t>our</w:t>
      </w:r>
      <w:r w:rsidR="76FA0A70" w:rsidRPr="005D261D">
        <w:rPr>
          <w:rFonts w:cs="Noto Sans"/>
        </w:rPr>
        <w:t xml:space="preserve"> </w:t>
      </w:r>
      <w:hyperlink r:id="rId28">
        <w:r w:rsidR="76FA0A70" w:rsidRPr="005D261D">
          <w:rPr>
            <w:rStyle w:val="Hyperlink"/>
          </w:rPr>
          <w:t>2023-2025 Accessibility Plan</w:t>
        </w:r>
      </w:hyperlink>
      <w:r w:rsidR="76FA0A70" w:rsidRPr="005D261D">
        <w:rPr>
          <w:rFonts w:cs="Noto Sans"/>
        </w:rPr>
        <w:t xml:space="preserve"> </w:t>
      </w:r>
      <w:r w:rsidR="009F7E38" w:rsidRPr="005D261D">
        <w:rPr>
          <w:rFonts w:cs="Noto Sans"/>
        </w:rPr>
        <w:t>and cover</w:t>
      </w:r>
      <w:r w:rsidR="00C55EED" w:rsidRPr="005D261D">
        <w:rPr>
          <w:rFonts w:cs="Noto Sans"/>
        </w:rPr>
        <w:t>s</w:t>
      </w:r>
      <w:r w:rsidR="009F7E38" w:rsidRPr="005D261D">
        <w:rPr>
          <w:rFonts w:cs="Noto Sans"/>
        </w:rPr>
        <w:t xml:space="preserve"> the period from October 1, 2025, to September 30, 2028</w:t>
      </w:r>
      <w:r w:rsidR="00E97823" w:rsidRPr="005D261D">
        <w:rPr>
          <w:rFonts w:cs="Noto Sans"/>
        </w:rPr>
        <w:t>.</w:t>
      </w:r>
      <w:r w:rsidR="00FA139D" w:rsidRPr="005D261D">
        <w:rPr>
          <w:rFonts w:cs="Noto Sans"/>
        </w:rPr>
        <w:t xml:space="preserve"> </w:t>
      </w:r>
      <w:r w:rsidR="00EC69A1" w:rsidRPr="005D261D">
        <w:rPr>
          <w:rFonts w:cs="Noto Sans"/>
        </w:rPr>
        <w:t xml:space="preserve">For a </w:t>
      </w:r>
      <w:r w:rsidR="009F7E38" w:rsidRPr="005D261D">
        <w:rPr>
          <w:rFonts w:cs="Noto Sans"/>
        </w:rPr>
        <w:t xml:space="preserve">summary of our most </w:t>
      </w:r>
      <w:r w:rsidR="00EC69A1" w:rsidRPr="005D261D">
        <w:rPr>
          <w:rFonts w:cs="Noto Sans"/>
        </w:rPr>
        <w:t>recent progress</w:t>
      </w:r>
      <w:r w:rsidR="0034138B" w:rsidRPr="005D261D">
        <w:rPr>
          <w:rFonts w:cs="Noto Sans"/>
        </w:rPr>
        <w:t xml:space="preserve"> and </w:t>
      </w:r>
      <w:r w:rsidR="002E6CB5" w:rsidRPr="005D261D">
        <w:rPr>
          <w:rFonts w:cs="Noto Sans"/>
        </w:rPr>
        <w:t xml:space="preserve">latest </w:t>
      </w:r>
      <w:r w:rsidR="0034138B" w:rsidRPr="005D261D">
        <w:rPr>
          <w:rFonts w:cs="Noto Sans"/>
        </w:rPr>
        <w:t>feedback received</w:t>
      </w:r>
      <w:r w:rsidR="00EC69A1" w:rsidRPr="005D261D">
        <w:rPr>
          <w:rFonts w:cs="Noto Sans"/>
        </w:rPr>
        <w:t xml:space="preserve">, see </w:t>
      </w:r>
      <w:r w:rsidR="002E6CB5" w:rsidRPr="005D261D">
        <w:rPr>
          <w:rStyle w:val="Hyperlink"/>
        </w:rPr>
        <w:t>our</w:t>
      </w:r>
      <w:r w:rsidR="000C1105" w:rsidRPr="005D261D">
        <w:rPr>
          <w:rStyle w:val="Hyperlink"/>
        </w:rPr>
        <w:t xml:space="preserve"> </w:t>
      </w:r>
      <w:hyperlink w:anchor="_Annex_A_–">
        <w:r w:rsidR="000C1105" w:rsidRPr="005D261D">
          <w:rPr>
            <w:rStyle w:val="Hyperlink"/>
          </w:rPr>
          <w:t>2025 Accessibility Progress Report</w:t>
        </w:r>
      </w:hyperlink>
      <w:r w:rsidR="000C1105" w:rsidRPr="005D261D">
        <w:rPr>
          <w:rFonts w:cs="Noto Sans"/>
        </w:rPr>
        <w:t xml:space="preserve">, included in </w:t>
      </w:r>
      <w:r w:rsidR="00F13B4D" w:rsidRPr="005D261D">
        <w:rPr>
          <w:rFonts w:cs="Noto Sans"/>
        </w:rPr>
        <w:t xml:space="preserve">Annex </w:t>
      </w:r>
      <w:r w:rsidR="00A9156F" w:rsidRPr="005D261D">
        <w:rPr>
          <w:rFonts w:cs="Noto Sans"/>
        </w:rPr>
        <w:t>B</w:t>
      </w:r>
      <w:r w:rsidR="000C1105" w:rsidRPr="005D261D">
        <w:rPr>
          <w:rFonts w:cs="Noto Sans"/>
        </w:rPr>
        <w:t>.</w:t>
      </w:r>
    </w:p>
    <w:p w14:paraId="12D92D0B" w14:textId="3B3E8E76" w:rsidR="00BD4EDB" w:rsidRPr="005D261D" w:rsidRDefault="005D2A6C" w:rsidP="5BCE1729">
      <w:pPr>
        <w:rPr>
          <w:rFonts w:cs="Noto Sans"/>
        </w:rPr>
      </w:pPr>
      <w:r w:rsidRPr="005D261D">
        <w:rPr>
          <w:rFonts w:cs="Noto Sans"/>
        </w:rPr>
        <w:t xml:space="preserve">This </w:t>
      </w:r>
      <w:r w:rsidR="0029270E" w:rsidRPr="005D261D">
        <w:rPr>
          <w:rFonts w:cs="Noto Sans"/>
        </w:rPr>
        <w:t xml:space="preserve">Plan </w:t>
      </w:r>
      <w:r w:rsidRPr="005D261D">
        <w:rPr>
          <w:rFonts w:cs="Noto Sans"/>
        </w:rPr>
        <w:t xml:space="preserve">includes quotes from </w:t>
      </w:r>
      <w:r w:rsidR="00286B3D" w:rsidRPr="005D261D">
        <w:rPr>
          <w:rFonts w:cs="Noto Sans"/>
        </w:rPr>
        <w:t xml:space="preserve">CRTC </w:t>
      </w:r>
      <w:r w:rsidRPr="005D261D">
        <w:rPr>
          <w:rFonts w:cs="Noto Sans"/>
        </w:rPr>
        <w:t xml:space="preserve">employees with disabilities and </w:t>
      </w:r>
      <w:r w:rsidR="00EC08BD" w:rsidRPr="005D261D">
        <w:rPr>
          <w:rFonts w:cs="Noto Sans"/>
        </w:rPr>
        <w:t xml:space="preserve">their </w:t>
      </w:r>
      <w:r w:rsidRPr="005D261D">
        <w:rPr>
          <w:rFonts w:cs="Noto Sans"/>
        </w:rPr>
        <w:t>allies</w:t>
      </w:r>
      <w:r w:rsidR="005859FD" w:rsidRPr="005D261D">
        <w:rPr>
          <w:rFonts w:cs="Noto Sans"/>
        </w:rPr>
        <w:t xml:space="preserve">, the individuals </w:t>
      </w:r>
      <w:r w:rsidR="00CA1517" w:rsidRPr="005D261D">
        <w:rPr>
          <w:rFonts w:cs="Noto Sans"/>
        </w:rPr>
        <w:t>who bring real experience and meaning to the work behind it</w:t>
      </w:r>
      <w:r w:rsidRPr="005D261D">
        <w:rPr>
          <w:rFonts w:cs="Noto Sans"/>
        </w:rPr>
        <w:t>.</w:t>
      </w:r>
    </w:p>
    <w:p w14:paraId="25B4504D" w14:textId="77777777" w:rsidR="000D16C2" w:rsidRPr="005D261D" w:rsidRDefault="000D16C2" w:rsidP="6257FAD6">
      <w:pPr>
        <w:rPr>
          <w:rFonts w:cs="Noto Sans"/>
        </w:rPr>
      </w:pPr>
    </w:p>
    <w:p w14:paraId="272762AA" w14:textId="77777777" w:rsidR="009B29B8" w:rsidRPr="005D261D" w:rsidRDefault="67D93EF5" w:rsidP="6257FAD6">
      <w:pPr>
        <w:rPr>
          <w:rFonts w:cs="Noto Sans"/>
        </w:rPr>
      </w:pPr>
      <w:r w:rsidRPr="005D261D">
        <w:rPr>
          <w:rFonts w:cs="Noto Sans"/>
        </w:rPr>
        <w:br w:type="page"/>
      </w:r>
    </w:p>
    <w:p w14:paraId="08F6E16B" w14:textId="2AB2477A" w:rsidR="32E00284" w:rsidRPr="005D261D" w:rsidRDefault="469A8920" w:rsidP="00B67669">
      <w:pPr>
        <w:pStyle w:val="Heading3"/>
      </w:pPr>
      <w:bookmarkStart w:id="10" w:name="_Toc216957750"/>
      <w:r w:rsidRPr="005D261D">
        <w:lastRenderedPageBreak/>
        <w:t xml:space="preserve">Our </w:t>
      </w:r>
      <w:r w:rsidR="00912A67" w:rsidRPr="005D261D">
        <w:t>c</w:t>
      </w:r>
      <w:r w:rsidRPr="005D261D">
        <w:t xml:space="preserve">ommitment to </w:t>
      </w:r>
      <w:r w:rsidR="00912A67" w:rsidRPr="005D261D">
        <w:t>a</w:t>
      </w:r>
      <w:r w:rsidR="3252CAFB" w:rsidRPr="005D261D">
        <w:t>ccessibility</w:t>
      </w:r>
      <w:bookmarkEnd w:id="10"/>
    </w:p>
    <w:p w14:paraId="0D9D7D2D" w14:textId="7E738405" w:rsidR="00965151" w:rsidRPr="005D261D" w:rsidRDefault="001A13B2" w:rsidP="009D1C71">
      <w:r w:rsidRPr="005D261D">
        <w:t xml:space="preserve">The CRTC </w:t>
      </w:r>
      <w:r w:rsidR="0001633B" w:rsidRPr="005D261D">
        <w:t xml:space="preserve">is </w:t>
      </w:r>
      <w:r w:rsidR="00502D40" w:rsidRPr="005D261D">
        <w:t>an independent quasi-judicial tribunal that regulates</w:t>
      </w:r>
      <w:r w:rsidR="0001633B" w:rsidRPr="005D261D">
        <w:t xml:space="preserve"> the Canadian communications sector</w:t>
      </w:r>
      <w:r w:rsidR="00502D40" w:rsidRPr="005D261D">
        <w:t xml:space="preserve"> in the public interest</w:t>
      </w:r>
      <w:r w:rsidR="0001633B" w:rsidRPr="005D261D">
        <w:t xml:space="preserve">. </w:t>
      </w:r>
      <w:r w:rsidR="000E34DA" w:rsidRPr="005D261D">
        <w:t>We</w:t>
      </w:r>
      <w:r w:rsidR="0001633B" w:rsidRPr="005D261D">
        <w:t xml:space="preserve"> oversee more than 2,000 broadcasters, </w:t>
      </w:r>
      <w:r w:rsidR="3F0D0D73" w:rsidRPr="005D261D">
        <w:t>including</w:t>
      </w:r>
      <w:r w:rsidR="0001633B" w:rsidRPr="005D261D">
        <w:t xml:space="preserve"> television and radio services, as well as telecommunications providers such as Internet, telephone, and mobile</w:t>
      </w:r>
      <w:r w:rsidR="00100337" w:rsidRPr="005D261D">
        <w:t xml:space="preserve"> </w:t>
      </w:r>
      <w:r w:rsidR="0001633B" w:rsidRPr="005D261D">
        <w:t>companies.</w:t>
      </w:r>
    </w:p>
    <w:p w14:paraId="68A13D33" w14:textId="315FE733" w:rsidR="00E54EE2" w:rsidRPr="005D261D" w:rsidRDefault="7556E754" w:rsidP="009D1C71">
      <w:r w:rsidRPr="005D261D">
        <w:t>The Commission</w:t>
      </w:r>
      <w:r w:rsidR="58DEED94" w:rsidRPr="005D261D">
        <w:t xml:space="preserve"> hold</w:t>
      </w:r>
      <w:r w:rsidRPr="005D261D">
        <w:t>s</w:t>
      </w:r>
      <w:r w:rsidR="58DEED94" w:rsidRPr="005D261D">
        <w:t xml:space="preserve"> public consultations on telecommunications and broadcasting matters and makes decisions based on the public record.</w:t>
      </w:r>
      <w:r w:rsidR="0001633B" w:rsidRPr="005D261D">
        <w:t xml:space="preserve"> </w:t>
      </w:r>
      <w:r w:rsidR="6FF14377" w:rsidRPr="005D261D">
        <w:t xml:space="preserve">With that </w:t>
      </w:r>
      <w:r w:rsidR="196E8FBC" w:rsidRPr="005D261D">
        <w:t xml:space="preserve">important </w:t>
      </w:r>
      <w:r w:rsidR="6FF14377" w:rsidRPr="005D261D">
        <w:t xml:space="preserve">role comes a duty to lead by example. </w:t>
      </w:r>
      <w:r w:rsidR="196E8FBC" w:rsidRPr="005D261D">
        <w:t>We take</w:t>
      </w:r>
      <w:r w:rsidR="6FF14377" w:rsidRPr="005D261D">
        <w:t xml:space="preserve"> this responsibility seriously and </w:t>
      </w:r>
      <w:r w:rsidR="196E8FBC" w:rsidRPr="005D261D">
        <w:t>are</w:t>
      </w:r>
      <w:r w:rsidR="67C1A6EA" w:rsidRPr="005D261D">
        <w:t xml:space="preserve"> committed</w:t>
      </w:r>
      <w:r w:rsidR="0C259928" w:rsidRPr="005D261D">
        <w:t xml:space="preserve"> </w:t>
      </w:r>
      <w:r w:rsidR="1ED3BB7B" w:rsidRPr="005D261D">
        <w:t>to</w:t>
      </w:r>
      <w:r w:rsidR="64A8C70A" w:rsidRPr="005D261D">
        <w:t xml:space="preserve"> driving progress toward barrier-free federally regulated services by 2040</w:t>
      </w:r>
      <w:r w:rsidR="6FF14377" w:rsidRPr="005D261D">
        <w:t>.</w:t>
      </w:r>
    </w:p>
    <w:p w14:paraId="32664F37" w14:textId="22EFB117" w:rsidR="00DD6E61" w:rsidRPr="005D261D" w:rsidRDefault="00802F53" w:rsidP="009D1C71">
      <w:r w:rsidRPr="005D261D">
        <w:t>We recognize</w:t>
      </w:r>
      <w:r w:rsidR="00BE0CF3" w:rsidRPr="005D261D">
        <w:t xml:space="preserve"> that the journey to removing barriers </w:t>
      </w:r>
      <w:r w:rsidR="00D025E8" w:rsidRPr="005D261D">
        <w:t>takes sustained effort</w:t>
      </w:r>
      <w:r w:rsidR="00BE0CF3" w:rsidRPr="005D261D">
        <w:t xml:space="preserve">, and that we will </w:t>
      </w:r>
      <w:r w:rsidR="008C67CB" w:rsidRPr="005D261D">
        <w:t xml:space="preserve">only </w:t>
      </w:r>
      <w:r w:rsidR="00BE0CF3" w:rsidRPr="005D261D">
        <w:t xml:space="preserve">get there by listening, learning, and </w:t>
      </w:r>
      <w:r w:rsidR="00B95C8A" w:rsidRPr="005D261D">
        <w:t>working alongside the public and our employees</w:t>
      </w:r>
      <w:r w:rsidR="007C3D0A" w:rsidRPr="005D261D">
        <w:t>.</w:t>
      </w:r>
      <w:r w:rsidR="006F5352" w:rsidRPr="005D261D">
        <w:t xml:space="preserve"> </w:t>
      </w:r>
      <w:r w:rsidR="007C3D0A" w:rsidRPr="005D261D">
        <w:t>G</w:t>
      </w:r>
      <w:r w:rsidR="1BEC19EE" w:rsidRPr="005D261D">
        <w:t>uided</w:t>
      </w:r>
      <w:r w:rsidR="1A5905AE" w:rsidRPr="005D261D">
        <w:t xml:space="preserve"> by the</w:t>
      </w:r>
      <w:r w:rsidR="23540729" w:rsidRPr="005D261D">
        <w:t xml:space="preserve"> principle of</w:t>
      </w:r>
      <w:r w:rsidR="1A5905AE" w:rsidRPr="005D261D">
        <w:t xml:space="preserve"> </w:t>
      </w:r>
      <w:r w:rsidR="00873CCE" w:rsidRPr="005D261D">
        <w:t>the Accessibility Strategy for the Public Service of Canada,</w:t>
      </w:r>
      <w:r w:rsidR="1A5905AE" w:rsidRPr="005D261D">
        <w:t xml:space="preserve"> </w:t>
      </w:r>
      <w:hyperlink r:id="rId29">
        <w:r w:rsidR="1A5905AE" w:rsidRPr="005D261D">
          <w:rPr>
            <w:rStyle w:val="Hyperlink"/>
            <w:rFonts w:ascii="Noto Sans" w:hAnsi="Noto Sans" w:cs="Noto Sans"/>
            <w:u w:val="none"/>
          </w:rPr>
          <w:t>“</w:t>
        </w:r>
        <w:r w:rsidR="1A5905AE" w:rsidRPr="005D261D">
          <w:rPr>
            <w:rStyle w:val="Hyperlink"/>
          </w:rPr>
          <w:t>Nothing Without Us</w:t>
        </w:r>
        <w:r w:rsidR="008C61EC" w:rsidRPr="005D261D">
          <w:rPr>
            <w:rStyle w:val="Hyperlink"/>
            <w:rFonts w:ascii="Noto Sans" w:hAnsi="Noto Sans" w:cs="Noto Sans"/>
            <w:u w:val="none"/>
          </w:rPr>
          <w:t>,</w:t>
        </w:r>
        <w:r w:rsidR="1A5905AE" w:rsidRPr="005D261D">
          <w:rPr>
            <w:rStyle w:val="Hyperlink"/>
            <w:rFonts w:ascii="Noto Sans" w:hAnsi="Noto Sans" w:cs="Noto Sans"/>
            <w:u w:val="none"/>
          </w:rPr>
          <w:t>”</w:t>
        </w:r>
      </w:hyperlink>
      <w:r w:rsidR="007C3D0A" w:rsidRPr="005D261D">
        <w:t xml:space="preserve"> w</w:t>
      </w:r>
      <w:r w:rsidR="00C55E57" w:rsidRPr="005D261D">
        <w:t>e</w:t>
      </w:r>
      <w:r w:rsidR="000D683F" w:rsidRPr="005D261D">
        <w:t xml:space="preserve"> are</w:t>
      </w:r>
      <w:r w:rsidR="00C55E57" w:rsidRPr="005D261D">
        <w:t xml:space="preserve"> committed to putting this </w:t>
      </w:r>
      <w:r w:rsidR="0029270E" w:rsidRPr="005D261D">
        <w:t xml:space="preserve">Plan </w:t>
      </w:r>
      <w:r w:rsidR="00C55E57" w:rsidRPr="005D261D">
        <w:t>into action in a way that reflects:</w:t>
      </w:r>
    </w:p>
    <w:p w14:paraId="7BCBF954" w14:textId="68E426DD" w:rsidR="00B36711" w:rsidRPr="005D261D" w:rsidRDefault="00B36711" w:rsidP="0063140C">
      <w:pPr>
        <w:pStyle w:val="ListParagraph"/>
        <w:numPr>
          <w:ilvl w:val="0"/>
          <w:numId w:val="5"/>
        </w:numPr>
        <w:rPr>
          <w:rFonts w:cs="Noto Sans"/>
        </w:rPr>
      </w:pPr>
      <w:r w:rsidRPr="005D261D">
        <w:rPr>
          <w:rFonts w:cs="Noto Sans"/>
        </w:rPr>
        <w:t>Equal dignity and opportunity for all</w:t>
      </w:r>
      <w:r w:rsidR="00174476" w:rsidRPr="005D261D">
        <w:rPr>
          <w:rFonts w:cs="Noto Sans"/>
        </w:rPr>
        <w:t>;</w:t>
      </w:r>
    </w:p>
    <w:p w14:paraId="5131DDE6" w14:textId="13B3EC1E" w:rsidR="00B36711" w:rsidRPr="005D261D" w:rsidRDefault="00B36711" w:rsidP="0063140C">
      <w:pPr>
        <w:pStyle w:val="ListParagraph"/>
        <w:numPr>
          <w:ilvl w:val="0"/>
          <w:numId w:val="5"/>
        </w:numPr>
        <w:rPr>
          <w:rFonts w:cs="Noto Sans"/>
        </w:rPr>
      </w:pPr>
      <w:r w:rsidRPr="005D261D">
        <w:rPr>
          <w:rFonts w:cs="Noto Sans"/>
        </w:rPr>
        <w:t>Full and equal participation in society</w:t>
      </w:r>
      <w:r w:rsidR="00174476" w:rsidRPr="005D261D">
        <w:rPr>
          <w:rFonts w:cs="Noto Sans"/>
        </w:rPr>
        <w:t>;</w:t>
      </w:r>
    </w:p>
    <w:p w14:paraId="772E6901" w14:textId="7875E9BA" w:rsidR="00B36711" w:rsidRPr="005D261D" w:rsidRDefault="00B36711" w:rsidP="0063140C">
      <w:pPr>
        <w:pStyle w:val="ListParagraph"/>
        <w:numPr>
          <w:ilvl w:val="0"/>
          <w:numId w:val="5"/>
        </w:numPr>
        <w:rPr>
          <w:rFonts w:cs="Noto Sans"/>
        </w:rPr>
      </w:pPr>
      <w:r w:rsidRPr="005D261D">
        <w:rPr>
          <w:rFonts w:cs="Noto Sans"/>
        </w:rPr>
        <w:t>Freedom to make informed choices</w:t>
      </w:r>
      <w:r w:rsidR="00174476" w:rsidRPr="005D261D">
        <w:rPr>
          <w:rFonts w:cs="Noto Sans"/>
        </w:rPr>
        <w:t>;</w:t>
      </w:r>
    </w:p>
    <w:p w14:paraId="0B0E1770" w14:textId="5E947290" w:rsidR="00B36711" w:rsidRPr="005D261D" w:rsidRDefault="00B36711" w:rsidP="0063140C">
      <w:pPr>
        <w:pStyle w:val="ListParagraph"/>
        <w:numPr>
          <w:ilvl w:val="0"/>
          <w:numId w:val="5"/>
        </w:numPr>
        <w:rPr>
          <w:rFonts w:cs="Noto Sans"/>
        </w:rPr>
      </w:pPr>
      <w:r w:rsidRPr="005D261D">
        <w:rPr>
          <w:rFonts w:cs="Noto Sans"/>
        </w:rPr>
        <w:t>Recognition of intersecting barriers and discrimination</w:t>
      </w:r>
      <w:r w:rsidR="00174476" w:rsidRPr="005D261D">
        <w:rPr>
          <w:rFonts w:cs="Noto Sans"/>
        </w:rPr>
        <w:t>;</w:t>
      </w:r>
    </w:p>
    <w:p w14:paraId="1B848FE1" w14:textId="77777777" w:rsidR="00682845" w:rsidRPr="005D261D" w:rsidRDefault="00B36711" w:rsidP="0063140C">
      <w:pPr>
        <w:pStyle w:val="ListParagraph"/>
        <w:numPr>
          <w:ilvl w:val="0"/>
          <w:numId w:val="5"/>
        </w:numPr>
        <w:rPr>
          <w:rFonts w:cs="Noto Sans"/>
        </w:rPr>
      </w:pPr>
      <w:r w:rsidRPr="005D261D">
        <w:rPr>
          <w:rFonts w:cs="Noto Sans"/>
        </w:rPr>
        <w:t xml:space="preserve">Inclusion of persons with disabilities in </w:t>
      </w:r>
      <w:r w:rsidR="7D3CB3DF" w:rsidRPr="005D261D">
        <w:rPr>
          <w:rFonts w:cs="Noto Sans"/>
        </w:rPr>
        <w:t>the barrier-removal process</w:t>
      </w:r>
      <w:r w:rsidR="00174476" w:rsidRPr="005D261D">
        <w:rPr>
          <w:rFonts w:cs="Noto Sans"/>
        </w:rPr>
        <w:t>; and</w:t>
      </w:r>
    </w:p>
    <w:p w14:paraId="080530F6" w14:textId="57B024E7" w:rsidR="0037711B" w:rsidRPr="005D261D" w:rsidRDefault="00B36711" w:rsidP="0063140C">
      <w:pPr>
        <w:pStyle w:val="ListParagraph"/>
        <w:numPr>
          <w:ilvl w:val="0"/>
          <w:numId w:val="5"/>
        </w:numPr>
        <w:rPr>
          <w:rFonts w:cs="Noto Sans"/>
        </w:rPr>
      </w:pPr>
      <w:r w:rsidRPr="005D261D">
        <w:rPr>
          <w:rFonts w:cs="Noto Sans"/>
        </w:rPr>
        <w:t>Accessibility standards aimed at the highest possible level</w:t>
      </w:r>
      <w:r w:rsidR="00174476" w:rsidRPr="005D261D">
        <w:rPr>
          <w:rFonts w:cs="Noto Sans"/>
        </w:rPr>
        <w:t>.</w:t>
      </w:r>
    </w:p>
    <w:p w14:paraId="66801F44" w14:textId="47907C09" w:rsidR="003D68D8" w:rsidRPr="005D261D" w:rsidRDefault="00682845" w:rsidP="00D53CE1">
      <w:pPr>
        <w:rPr>
          <w:rFonts w:eastAsiaTheme="minorEastAsia" w:cs="Noto Sans"/>
        </w:rPr>
      </w:pPr>
      <w:r w:rsidRPr="005D261D">
        <w:rPr>
          <w:rFonts w:eastAsiaTheme="minorEastAsia" w:cs="Noto Sans"/>
        </w:rPr>
        <w:br/>
      </w:r>
      <w:r w:rsidR="00724C5B" w:rsidRPr="005D261D">
        <w:rPr>
          <w:rFonts w:eastAsiaTheme="minorEastAsia" w:cs="Noto Sans"/>
        </w:rPr>
        <w:t xml:space="preserve">We believe in advancing </w:t>
      </w:r>
      <w:r w:rsidR="00C85DD3" w:rsidRPr="005D261D">
        <w:rPr>
          <w:rFonts w:eastAsiaTheme="minorEastAsia" w:cs="Noto Sans"/>
        </w:rPr>
        <w:t xml:space="preserve">key </w:t>
      </w:r>
      <w:r w:rsidR="00724C5B" w:rsidRPr="005D261D">
        <w:rPr>
          <w:rFonts w:eastAsiaTheme="minorEastAsia" w:cs="Noto Sans"/>
        </w:rPr>
        <w:t xml:space="preserve">accessibility </w:t>
      </w:r>
      <w:r w:rsidR="00C85DD3" w:rsidRPr="005D261D">
        <w:rPr>
          <w:rFonts w:eastAsiaTheme="minorEastAsia" w:cs="Noto Sans"/>
        </w:rPr>
        <w:t xml:space="preserve">issues </w:t>
      </w:r>
      <w:r w:rsidR="00724C5B" w:rsidRPr="005D261D">
        <w:rPr>
          <w:rFonts w:eastAsiaTheme="minorEastAsia" w:cs="Noto Sans"/>
        </w:rPr>
        <w:t>that matter to Canadian</w:t>
      </w:r>
      <w:r w:rsidR="003D68D8" w:rsidRPr="005D261D">
        <w:rPr>
          <w:rFonts w:eastAsiaTheme="minorEastAsia" w:cs="Noto Sans"/>
        </w:rPr>
        <w:t>s</w:t>
      </w:r>
      <w:r w:rsidR="007D300B" w:rsidRPr="005D261D">
        <w:rPr>
          <w:rFonts w:eastAsiaTheme="minorEastAsia" w:cs="Noto Sans"/>
        </w:rPr>
        <w:t xml:space="preserve"> </w:t>
      </w:r>
      <w:r w:rsidR="003D68D8" w:rsidRPr="005D261D">
        <w:rPr>
          <w:rFonts w:eastAsiaTheme="minorEastAsia" w:cs="Noto Sans"/>
        </w:rPr>
        <w:t xml:space="preserve">by engaging </w:t>
      </w:r>
      <w:r w:rsidR="00793127" w:rsidRPr="005D261D">
        <w:rPr>
          <w:rFonts w:eastAsiaTheme="minorEastAsia" w:cs="Noto Sans"/>
        </w:rPr>
        <w:t xml:space="preserve">with </w:t>
      </w:r>
      <w:r w:rsidR="003D68D8" w:rsidRPr="005D261D">
        <w:rPr>
          <w:rFonts w:eastAsiaTheme="minorEastAsia" w:cs="Noto Sans"/>
        </w:rPr>
        <w:t>individuals</w:t>
      </w:r>
      <w:r w:rsidR="002E4386" w:rsidRPr="005D261D">
        <w:rPr>
          <w:rFonts w:eastAsiaTheme="minorEastAsia" w:cs="Noto Sans"/>
        </w:rPr>
        <w:t xml:space="preserve"> </w:t>
      </w:r>
      <w:r w:rsidR="003D68D8" w:rsidRPr="005D261D">
        <w:rPr>
          <w:rFonts w:eastAsiaTheme="minorEastAsia" w:cs="Noto Sans"/>
        </w:rPr>
        <w:t xml:space="preserve">with disabilities </w:t>
      </w:r>
      <w:r w:rsidR="001B7D25" w:rsidRPr="005D261D">
        <w:rPr>
          <w:rFonts w:eastAsiaTheme="minorEastAsia" w:cs="Noto Sans"/>
        </w:rPr>
        <w:t>to inform</w:t>
      </w:r>
      <w:r w:rsidR="003D68D8" w:rsidRPr="005D261D">
        <w:rPr>
          <w:rFonts w:eastAsiaTheme="minorEastAsia" w:cs="Noto Sans"/>
        </w:rPr>
        <w:t xml:space="preserve"> our decision-making processes</w:t>
      </w:r>
      <w:r w:rsidR="00C63ECA" w:rsidRPr="005D261D">
        <w:rPr>
          <w:rFonts w:eastAsiaTheme="minorEastAsia" w:cs="Noto Sans"/>
        </w:rPr>
        <w:t xml:space="preserve">, </w:t>
      </w:r>
      <w:r w:rsidR="008C5631" w:rsidRPr="005D261D">
        <w:rPr>
          <w:rFonts w:eastAsiaTheme="minorEastAsia" w:cs="Noto Sans"/>
        </w:rPr>
        <w:t>while</w:t>
      </w:r>
      <w:r w:rsidR="00D02087" w:rsidRPr="005D261D">
        <w:rPr>
          <w:rFonts w:eastAsiaTheme="minorEastAsia" w:cs="Noto Sans"/>
        </w:rPr>
        <w:t xml:space="preserve"> providing our employees with the tools, training, and support needed to identify and remove barriers</w:t>
      </w:r>
      <w:r w:rsidR="00802428" w:rsidRPr="005D261D">
        <w:rPr>
          <w:rFonts w:eastAsiaTheme="minorEastAsia" w:cs="Noto Sans"/>
        </w:rPr>
        <w:t xml:space="preserve"> in our </w:t>
      </w:r>
      <w:r w:rsidR="00560F1D" w:rsidRPr="005D261D">
        <w:rPr>
          <w:rFonts w:eastAsiaTheme="minorEastAsia" w:cs="Noto Sans"/>
        </w:rPr>
        <w:t>work</w:t>
      </w:r>
      <w:r w:rsidR="00D02087" w:rsidRPr="005D261D">
        <w:rPr>
          <w:rFonts w:eastAsiaTheme="minorEastAsia" w:cs="Noto Sans"/>
        </w:rPr>
        <w:t>.</w:t>
      </w:r>
    </w:p>
    <w:p w14:paraId="44D74395" w14:textId="7CBBA3C8" w:rsidR="00A9327B" w:rsidRPr="005D261D" w:rsidRDefault="00A9327B">
      <w:pPr>
        <w:spacing w:before="0" w:after="160" w:line="259" w:lineRule="auto"/>
        <w:rPr>
          <w:rFonts w:eastAsiaTheme="majorEastAsia" w:cs="Noto Sans"/>
          <w:sz w:val="40"/>
          <w:szCs w:val="32"/>
        </w:rPr>
      </w:pPr>
    </w:p>
    <w:p w14:paraId="2697BE09" w14:textId="06C99A0E" w:rsidR="007C4112" w:rsidRPr="005D261D" w:rsidRDefault="00C23CA9" w:rsidP="00B67669">
      <w:pPr>
        <w:pStyle w:val="Heading3"/>
      </w:pPr>
      <w:bookmarkStart w:id="11" w:name="_Toc216957751"/>
      <w:r w:rsidRPr="005D261D">
        <w:lastRenderedPageBreak/>
        <w:t xml:space="preserve">CRTC by the </w:t>
      </w:r>
      <w:r w:rsidR="00912A67" w:rsidRPr="005D261D">
        <w:t>n</w:t>
      </w:r>
      <w:r w:rsidRPr="005D261D">
        <w:t>umbers</w:t>
      </w:r>
      <w:bookmarkEnd w:id="11"/>
    </w:p>
    <w:tbl>
      <w:tblPr>
        <w:tblStyle w:val="TableGrid"/>
        <w:tblW w:w="0" w:type="auto"/>
        <w:tblInd w:w="0" w:type="dxa"/>
        <w:tblLayout w:type="fixed"/>
        <w:tblLook w:val="06A0" w:firstRow="1" w:lastRow="0" w:firstColumn="1" w:lastColumn="0" w:noHBand="1" w:noVBand="1"/>
      </w:tblPr>
      <w:tblGrid>
        <w:gridCol w:w="1134"/>
        <w:gridCol w:w="7655"/>
      </w:tblGrid>
      <w:tr w:rsidR="00A9327B" w:rsidRPr="005D261D" w14:paraId="19FEF305"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23C4FC90" w14:textId="206D90CC" w:rsidR="00A9327B" w:rsidRPr="005D261D" w:rsidRDefault="004B22A5">
            <w:pPr>
              <w:spacing w:before="200" w:after="120"/>
              <w:rPr>
                <w:rFonts w:cs="Noto Sans"/>
                <w:b/>
                <w:bCs/>
              </w:rPr>
            </w:pPr>
            <w:r w:rsidRPr="005D261D">
              <w:rPr>
                <w:rFonts w:cs="Noto Sans"/>
                <w:b/>
                <w:bCs/>
              </w:rPr>
              <w:t>7</w:t>
            </w:r>
            <w:r w:rsidR="003D6B55" w:rsidRPr="005D261D">
              <w:rPr>
                <w:rFonts w:cs="Noto Sans"/>
                <w:b/>
                <w:bCs/>
              </w:rPr>
              <w:t>40</w:t>
            </w:r>
          </w:p>
        </w:tc>
        <w:tc>
          <w:tcPr>
            <w:tcW w:w="7655" w:type="dxa"/>
            <w:tcBorders>
              <w:top w:val="single" w:sz="4" w:space="0" w:color="auto"/>
              <w:bottom w:val="single" w:sz="4" w:space="0" w:color="auto"/>
            </w:tcBorders>
            <w:shd w:val="clear" w:color="auto" w:fill="FFFFFF" w:themeFill="background1"/>
          </w:tcPr>
          <w:p w14:paraId="5719F5FE" w14:textId="78D8E661" w:rsidR="00A9327B" w:rsidRPr="005D261D" w:rsidRDefault="00DC357D" w:rsidP="00EE5F07">
            <w:pPr>
              <w:spacing w:before="200" w:after="200" w:line="288" w:lineRule="auto"/>
              <w:ind w:left="113" w:right="113"/>
              <w:rPr>
                <w:rFonts w:cs="Noto Sans"/>
              </w:rPr>
            </w:pPr>
            <w:r w:rsidRPr="005D261D">
              <w:rPr>
                <w:rFonts w:cs="Noto Sans"/>
              </w:rPr>
              <w:t xml:space="preserve">Number of </w:t>
            </w:r>
            <w:r w:rsidR="00D65964" w:rsidRPr="005D261D">
              <w:rPr>
                <w:rFonts w:cs="Noto Sans"/>
              </w:rPr>
              <w:t>full-time eq</w:t>
            </w:r>
            <w:r w:rsidR="00D45078" w:rsidRPr="005D261D">
              <w:rPr>
                <w:rFonts w:cs="Noto Sans"/>
              </w:rPr>
              <w:t>uivalent</w:t>
            </w:r>
            <w:r w:rsidR="00D65964" w:rsidRPr="005D261D">
              <w:rPr>
                <w:rFonts w:cs="Noto Sans"/>
              </w:rPr>
              <w:t xml:space="preserve"> </w:t>
            </w:r>
            <w:r w:rsidR="005D0F7C" w:rsidRPr="005D261D">
              <w:rPr>
                <w:rFonts w:cs="Noto Sans"/>
              </w:rPr>
              <w:t xml:space="preserve">CRTC </w:t>
            </w:r>
            <w:r w:rsidR="00D65964" w:rsidRPr="005D261D">
              <w:rPr>
                <w:rFonts w:cs="Noto Sans"/>
              </w:rPr>
              <w:t>e</w:t>
            </w:r>
            <w:r w:rsidRPr="005D261D">
              <w:rPr>
                <w:rFonts w:cs="Noto Sans"/>
              </w:rPr>
              <w:t>mployees</w:t>
            </w:r>
          </w:p>
        </w:tc>
      </w:tr>
      <w:tr w:rsidR="00DC357D" w:rsidRPr="005D261D" w14:paraId="77D3BD80"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64BDCB99" w14:textId="764A944F" w:rsidR="00DC357D" w:rsidRPr="005D261D" w:rsidRDefault="00BC56A1" w:rsidP="00DC357D">
            <w:pPr>
              <w:spacing w:before="200" w:after="120"/>
              <w:rPr>
                <w:rFonts w:cs="Noto Sans"/>
                <w:b/>
                <w:bCs/>
              </w:rPr>
            </w:pPr>
            <w:r w:rsidRPr="005D261D">
              <w:rPr>
                <w:rFonts w:cs="Noto Sans"/>
                <w:b/>
                <w:bCs/>
              </w:rPr>
              <w:t>2</w:t>
            </w:r>
            <w:r w:rsidR="002E1DA3" w:rsidRPr="005D261D">
              <w:rPr>
                <w:rFonts w:cs="Noto Sans"/>
                <w:b/>
                <w:bCs/>
              </w:rPr>
              <w:t>000+</w:t>
            </w:r>
          </w:p>
        </w:tc>
        <w:tc>
          <w:tcPr>
            <w:tcW w:w="7655" w:type="dxa"/>
            <w:tcBorders>
              <w:top w:val="single" w:sz="4" w:space="0" w:color="auto"/>
              <w:bottom w:val="single" w:sz="4" w:space="0" w:color="auto"/>
            </w:tcBorders>
          </w:tcPr>
          <w:p w14:paraId="6038A30B" w14:textId="3435C864" w:rsidR="00DC357D" w:rsidRPr="005D261D" w:rsidRDefault="00530844" w:rsidP="00EE5F07">
            <w:pPr>
              <w:spacing w:before="200" w:after="200" w:line="288" w:lineRule="auto"/>
              <w:ind w:left="113" w:right="113"/>
              <w:rPr>
                <w:rFonts w:eastAsia="Calibri" w:cs="Noto Sans"/>
              </w:rPr>
            </w:pPr>
            <w:r w:rsidRPr="005D261D">
              <w:rPr>
                <w:rFonts w:cs="Noto Sans"/>
              </w:rPr>
              <w:t xml:space="preserve">Number of </w:t>
            </w:r>
            <w:r w:rsidR="00BC56A1" w:rsidRPr="005D261D">
              <w:rPr>
                <w:rFonts w:cs="Noto Sans"/>
              </w:rPr>
              <w:t>broadcasters</w:t>
            </w:r>
            <w:r w:rsidR="007B47B6" w:rsidRPr="005D261D">
              <w:rPr>
                <w:rFonts w:cs="Noto Sans"/>
              </w:rPr>
              <w:t xml:space="preserve"> and</w:t>
            </w:r>
            <w:r w:rsidR="00BC56A1" w:rsidRPr="005D261D">
              <w:rPr>
                <w:rFonts w:cs="Noto Sans"/>
              </w:rPr>
              <w:t xml:space="preserve"> telecommunications providers</w:t>
            </w:r>
            <w:r w:rsidR="007B47B6" w:rsidRPr="005D261D">
              <w:rPr>
                <w:rFonts w:cs="Noto Sans"/>
              </w:rPr>
              <w:t xml:space="preserve"> </w:t>
            </w:r>
            <w:r w:rsidR="00703660" w:rsidRPr="005D261D">
              <w:rPr>
                <w:rFonts w:cs="Noto Sans"/>
              </w:rPr>
              <w:t>regulated</w:t>
            </w:r>
          </w:p>
        </w:tc>
      </w:tr>
      <w:tr w:rsidR="0046087F" w:rsidRPr="005D261D" w14:paraId="745CAAD9"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51C01540" w14:textId="6FCA3726" w:rsidR="0046087F" w:rsidRPr="005D261D" w:rsidRDefault="2BF9276A">
            <w:pPr>
              <w:spacing w:before="200" w:after="120"/>
              <w:rPr>
                <w:rFonts w:cs="Noto Sans"/>
                <w:b/>
                <w:bCs/>
              </w:rPr>
            </w:pPr>
            <w:r w:rsidRPr="005D261D">
              <w:rPr>
                <w:rFonts w:cs="Noto Sans"/>
                <w:b/>
                <w:bCs/>
              </w:rPr>
              <w:t>10</w:t>
            </w:r>
            <w:r w:rsidR="00754B75" w:rsidRPr="005D261D">
              <w:rPr>
                <w:rFonts w:cs="Noto Sans"/>
                <w:b/>
                <w:bCs/>
              </w:rPr>
              <w:t>.34</w:t>
            </w:r>
            <w:r w:rsidR="00430028" w:rsidRPr="005D261D">
              <w:rPr>
                <w:rFonts w:cs="Noto Sans"/>
                <w:b/>
                <w:bCs/>
              </w:rPr>
              <w:t>%</w:t>
            </w:r>
          </w:p>
        </w:tc>
        <w:tc>
          <w:tcPr>
            <w:tcW w:w="7655" w:type="dxa"/>
            <w:tcBorders>
              <w:top w:val="single" w:sz="4" w:space="0" w:color="auto"/>
              <w:bottom w:val="single" w:sz="4" w:space="0" w:color="auto"/>
            </w:tcBorders>
          </w:tcPr>
          <w:p w14:paraId="50FC2678" w14:textId="19650373" w:rsidR="0046087F" w:rsidRPr="005D261D" w:rsidRDefault="00EB117F" w:rsidP="00EE5F07">
            <w:pPr>
              <w:spacing w:before="200" w:after="200" w:line="288" w:lineRule="auto"/>
              <w:ind w:left="113" w:right="113"/>
              <w:rPr>
                <w:rFonts w:cs="Noto Sans"/>
              </w:rPr>
            </w:pPr>
            <w:r w:rsidRPr="005D261D">
              <w:rPr>
                <w:rFonts w:cs="Noto Sans"/>
              </w:rPr>
              <w:t xml:space="preserve">Percentage of CRTC employees who self-identify </w:t>
            </w:r>
            <w:r w:rsidR="00EB17BF" w:rsidRPr="005D261D">
              <w:rPr>
                <w:rFonts w:cs="Noto Sans"/>
              </w:rPr>
              <w:t>as persons with disabilities</w:t>
            </w:r>
            <w:r w:rsidR="00E402A8" w:rsidRPr="005D261D">
              <w:rPr>
                <w:rFonts w:cs="Noto Sans"/>
              </w:rPr>
              <w:t>*</w:t>
            </w:r>
          </w:p>
        </w:tc>
      </w:tr>
      <w:tr w:rsidR="0046087F" w:rsidRPr="005D261D" w14:paraId="429E6B6D"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531EBF9A" w14:textId="1B625E27" w:rsidR="0046087F" w:rsidRPr="005D261D" w:rsidRDefault="0023260A" w:rsidP="00ED18D2">
            <w:pPr>
              <w:spacing w:before="200" w:after="120"/>
              <w:rPr>
                <w:rFonts w:cs="Noto Sans"/>
                <w:b/>
                <w:bCs/>
              </w:rPr>
            </w:pPr>
            <w:r w:rsidRPr="005D261D">
              <w:rPr>
                <w:rFonts w:cs="Noto Sans"/>
                <w:b/>
                <w:bCs/>
              </w:rPr>
              <w:t>200 000</w:t>
            </w:r>
          </w:p>
        </w:tc>
        <w:tc>
          <w:tcPr>
            <w:tcW w:w="7655" w:type="dxa"/>
            <w:tcBorders>
              <w:top w:val="single" w:sz="4" w:space="0" w:color="auto"/>
              <w:bottom w:val="single" w:sz="4" w:space="0" w:color="auto"/>
            </w:tcBorders>
          </w:tcPr>
          <w:p w14:paraId="5DA94A90" w14:textId="0C45AAB4" w:rsidR="0046087F" w:rsidRPr="005D261D" w:rsidRDefault="001F4162" w:rsidP="00EE5F07">
            <w:pPr>
              <w:spacing w:before="200" w:after="200" w:line="288" w:lineRule="auto"/>
              <w:ind w:left="113" w:right="113"/>
              <w:rPr>
                <w:rFonts w:cs="Noto Sans"/>
              </w:rPr>
            </w:pPr>
            <w:r w:rsidRPr="005D261D">
              <w:rPr>
                <w:rFonts w:cs="Noto Sans"/>
              </w:rPr>
              <w:t>Total p</w:t>
            </w:r>
            <w:r w:rsidR="005353CB" w:rsidRPr="005D261D">
              <w:rPr>
                <w:rFonts w:cs="Noto Sans"/>
              </w:rPr>
              <w:t xml:space="preserve">age views on our </w:t>
            </w:r>
            <w:r w:rsidRPr="005D261D">
              <w:rPr>
                <w:rFonts w:cs="Noto Sans"/>
              </w:rPr>
              <w:t>website in 2024</w:t>
            </w:r>
          </w:p>
        </w:tc>
      </w:tr>
      <w:tr w:rsidR="0046087F" w:rsidRPr="005D261D" w14:paraId="666EF6B4"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2AAE08B7" w14:textId="4C2CA74E" w:rsidR="0046087F" w:rsidRPr="005D261D" w:rsidRDefault="00900FD0" w:rsidP="00ED18D2">
            <w:pPr>
              <w:spacing w:before="200" w:after="120"/>
              <w:rPr>
                <w:rFonts w:cs="Noto Sans"/>
                <w:b/>
                <w:bCs/>
              </w:rPr>
            </w:pPr>
            <w:r w:rsidRPr="005D261D">
              <w:rPr>
                <w:rFonts w:cs="Noto Sans"/>
                <w:b/>
                <w:bCs/>
              </w:rPr>
              <w:t>1000+</w:t>
            </w:r>
          </w:p>
        </w:tc>
        <w:tc>
          <w:tcPr>
            <w:tcW w:w="7655" w:type="dxa"/>
            <w:tcBorders>
              <w:top w:val="single" w:sz="4" w:space="0" w:color="auto"/>
              <w:bottom w:val="single" w:sz="4" w:space="0" w:color="auto"/>
            </w:tcBorders>
          </w:tcPr>
          <w:p w14:paraId="719118BD" w14:textId="3C160559" w:rsidR="0046087F" w:rsidRPr="005D261D" w:rsidRDefault="00004DD6" w:rsidP="00EE5F07">
            <w:pPr>
              <w:spacing w:before="200" w:after="200" w:line="288" w:lineRule="auto"/>
              <w:ind w:left="113" w:right="113"/>
              <w:rPr>
                <w:rFonts w:cs="Noto Sans"/>
              </w:rPr>
            </w:pPr>
            <w:r w:rsidRPr="005D261D">
              <w:rPr>
                <w:rFonts w:cs="Noto Sans"/>
              </w:rPr>
              <w:t xml:space="preserve">Decisions published </w:t>
            </w:r>
            <w:r w:rsidR="00E54BB4" w:rsidRPr="005D261D">
              <w:rPr>
                <w:rFonts w:cs="Noto Sans"/>
              </w:rPr>
              <w:t xml:space="preserve">since </w:t>
            </w:r>
            <w:r w:rsidR="00900FD0" w:rsidRPr="005D261D">
              <w:rPr>
                <w:rFonts w:cs="Noto Sans"/>
              </w:rPr>
              <w:t>January 2023</w:t>
            </w:r>
          </w:p>
        </w:tc>
      </w:tr>
    </w:tbl>
    <w:p w14:paraId="4CDDCA9D" w14:textId="77777777" w:rsidR="00A9327B" w:rsidRPr="005D261D" w:rsidRDefault="00A9327B" w:rsidP="00A948EE">
      <w:pPr>
        <w:rPr>
          <w:rFonts w:cs="Noto Sans"/>
        </w:rPr>
      </w:pPr>
    </w:p>
    <w:p w14:paraId="2C63979E" w14:textId="498D6FE6" w:rsidR="00A9327B" w:rsidRPr="005D261D" w:rsidRDefault="00C9460C" w:rsidP="00A948EE">
      <w:pPr>
        <w:rPr>
          <w:rFonts w:cs="Noto Sans"/>
          <w:sz w:val="18"/>
          <w:szCs w:val="18"/>
        </w:rPr>
      </w:pPr>
      <w:r w:rsidRPr="005D261D">
        <w:rPr>
          <w:rFonts w:cs="Noto Sans"/>
          <w:sz w:val="18"/>
          <w:szCs w:val="18"/>
        </w:rPr>
        <w:t xml:space="preserve">*As of </w:t>
      </w:r>
      <w:r w:rsidR="0055640F" w:rsidRPr="005D261D">
        <w:rPr>
          <w:rFonts w:cs="Noto Sans"/>
          <w:sz w:val="18"/>
          <w:szCs w:val="18"/>
        </w:rPr>
        <w:t>October</w:t>
      </w:r>
      <w:r w:rsidR="00151381" w:rsidRPr="005D261D">
        <w:rPr>
          <w:rFonts w:cs="Noto Sans"/>
          <w:sz w:val="18"/>
          <w:szCs w:val="18"/>
        </w:rPr>
        <w:t xml:space="preserve"> 1,</w:t>
      </w:r>
      <w:r w:rsidRPr="005D261D">
        <w:rPr>
          <w:rFonts w:cs="Noto Sans"/>
          <w:sz w:val="18"/>
          <w:szCs w:val="18"/>
        </w:rPr>
        <w:t xml:space="preserve"> 2025</w:t>
      </w:r>
    </w:p>
    <w:p w14:paraId="443C4A31" w14:textId="3338AD50" w:rsidR="00F32C22" w:rsidRPr="005D261D" w:rsidRDefault="00A948EE" w:rsidP="00A948EE">
      <w:pPr>
        <w:rPr>
          <w:rFonts w:eastAsia="Noto Sans" w:cs="Noto Sans"/>
        </w:rPr>
      </w:pPr>
      <w:r w:rsidRPr="005D261D">
        <w:rPr>
          <w:rFonts w:eastAsia="Noto Sans" w:cs="Noto Sans"/>
        </w:rPr>
        <w:t xml:space="preserve">In </w:t>
      </w:r>
      <w:r w:rsidR="00670F1B" w:rsidRPr="005D261D">
        <w:rPr>
          <w:rFonts w:eastAsia="Noto Sans" w:cs="Noto Sans"/>
        </w:rPr>
        <w:t>March</w:t>
      </w:r>
      <w:r w:rsidRPr="005D261D">
        <w:rPr>
          <w:rFonts w:eastAsia="Noto Sans" w:cs="Noto Sans"/>
        </w:rPr>
        <w:t xml:space="preserve"> 202</w:t>
      </w:r>
      <w:r w:rsidR="00670F1B" w:rsidRPr="005D261D">
        <w:rPr>
          <w:rFonts w:eastAsia="Noto Sans" w:cs="Noto Sans"/>
        </w:rPr>
        <w:t>3</w:t>
      </w:r>
      <w:r w:rsidRPr="005D261D">
        <w:rPr>
          <w:rFonts w:eastAsia="Noto Sans" w:cs="Noto Sans"/>
        </w:rPr>
        <w:t xml:space="preserve">, </w:t>
      </w:r>
      <w:r w:rsidR="00670F1B" w:rsidRPr="005D261D">
        <w:rPr>
          <w:rFonts w:eastAsia="Noto Sans" w:cs="Noto Sans"/>
        </w:rPr>
        <w:t>6</w:t>
      </w:r>
      <w:r w:rsidR="450FF89C" w:rsidRPr="005D261D">
        <w:rPr>
          <w:rFonts w:eastAsia="Noto Sans" w:cs="Noto Sans"/>
        </w:rPr>
        <w:t>.</w:t>
      </w:r>
      <w:r w:rsidR="00670F1B" w:rsidRPr="005D261D">
        <w:rPr>
          <w:rFonts w:eastAsia="Noto Sans" w:cs="Noto Sans"/>
        </w:rPr>
        <w:t>76</w:t>
      </w:r>
      <w:r w:rsidRPr="005D261D">
        <w:rPr>
          <w:rFonts w:eastAsia="Noto Sans" w:cs="Noto Sans"/>
        </w:rPr>
        <w:t xml:space="preserve">% of the CRTC workforce identified </w:t>
      </w:r>
      <w:r w:rsidR="07BAC7EC" w:rsidRPr="005D261D">
        <w:rPr>
          <w:rFonts w:eastAsia="Noto Sans" w:cs="Noto Sans"/>
        </w:rPr>
        <w:t>a</w:t>
      </w:r>
      <w:r w:rsidR="399B2D7F" w:rsidRPr="005D261D">
        <w:rPr>
          <w:rFonts w:eastAsia="Noto Sans" w:cs="Noto Sans"/>
        </w:rPr>
        <w:t xml:space="preserve">s </w:t>
      </w:r>
      <w:r w:rsidRPr="005D261D">
        <w:rPr>
          <w:rFonts w:eastAsia="Noto Sans" w:cs="Noto Sans"/>
        </w:rPr>
        <w:t xml:space="preserve">a person with a disability. </w:t>
      </w:r>
      <w:r w:rsidR="002A1C0B" w:rsidRPr="005D261D">
        <w:rPr>
          <w:rFonts w:eastAsia="Noto Sans" w:cs="Noto Sans"/>
        </w:rPr>
        <w:t>By October 2025, that number had risen to 10.34%. This progress reflects our efforts to raise awareness about the importance of self-identification, alongside improvements to our hiring practices.</w:t>
      </w:r>
    </w:p>
    <w:tbl>
      <w:tblPr>
        <w:tblStyle w:val="TableGrid"/>
        <w:tblpPr w:leftFromText="180" w:rightFromText="180" w:vertAnchor="text" w:horzAnchor="margin" w:tblpY="49"/>
        <w:tblW w:w="0" w:type="auto"/>
        <w:tblInd w:w="0" w:type="dxa"/>
        <w:shd w:val="clear" w:color="auto" w:fill="FFA18F"/>
        <w:tblCellMar>
          <w:top w:w="567" w:type="dxa"/>
          <w:left w:w="567" w:type="dxa"/>
          <w:bottom w:w="567" w:type="dxa"/>
          <w:right w:w="567" w:type="dxa"/>
        </w:tblCellMar>
        <w:tblLook w:val="04A0" w:firstRow="1" w:lastRow="0" w:firstColumn="1" w:lastColumn="0" w:noHBand="0" w:noVBand="1"/>
      </w:tblPr>
      <w:tblGrid>
        <w:gridCol w:w="9282"/>
      </w:tblGrid>
      <w:tr w:rsidR="00F32C22" w:rsidRPr="005D261D" w14:paraId="0F417EE2" w14:textId="77777777" w:rsidTr="00007EF4">
        <w:tc>
          <w:tcPr>
            <w:tcW w:w="9282" w:type="dxa"/>
            <w:shd w:val="clear" w:color="auto" w:fill="FFA18F"/>
          </w:tcPr>
          <w:p w14:paraId="73FCD158" w14:textId="67E2CDD9" w:rsidR="00F32C22" w:rsidRPr="005D261D" w:rsidRDefault="00F32C22" w:rsidP="5BCE1729">
            <w:pPr>
              <w:spacing w:before="0" w:after="0" w:line="240" w:lineRule="auto"/>
              <w:rPr>
                <w:rFonts w:cs="Noto Sans"/>
              </w:rPr>
            </w:pPr>
            <w:r w:rsidRPr="005D261D">
              <w:rPr>
                <w:rFonts w:cs="Noto Sans"/>
              </w:rPr>
              <w:t>I believe that work is a very meaningful and important occupation, and accessibility barriers should not be a reason why individuals do not and are not able to engage in work.</w:t>
            </w:r>
          </w:p>
          <w:p w14:paraId="44F8106F" w14:textId="77777777" w:rsidR="00F32C22" w:rsidRPr="005D261D" w:rsidRDefault="00F32C22">
            <w:pPr>
              <w:spacing w:before="0" w:after="0" w:line="240" w:lineRule="auto"/>
              <w:rPr>
                <w:rFonts w:cs="Noto Sans"/>
              </w:rPr>
            </w:pPr>
          </w:p>
          <w:p w14:paraId="7B9B48B7" w14:textId="422C14F3" w:rsidR="00F32C22" w:rsidRPr="005D261D" w:rsidRDefault="00F32C22" w:rsidP="0063140C">
            <w:pPr>
              <w:pStyle w:val="ListParagraph"/>
              <w:numPr>
                <w:ilvl w:val="0"/>
                <w:numId w:val="6"/>
              </w:numPr>
              <w:spacing w:before="0" w:after="0" w:line="240" w:lineRule="auto"/>
              <w:rPr>
                <w:rFonts w:cs="Noto Sans"/>
              </w:rPr>
            </w:pPr>
            <w:r w:rsidRPr="005D261D">
              <w:rPr>
                <w:rFonts w:cs="Noto Sans"/>
              </w:rPr>
              <w:t xml:space="preserve">Virginia </w:t>
            </w:r>
            <w:r w:rsidR="0D040288" w:rsidRPr="005D261D">
              <w:rPr>
                <w:rFonts w:cs="Noto Sans"/>
              </w:rPr>
              <w:t>R</w:t>
            </w:r>
            <w:r w:rsidRPr="005D261D">
              <w:rPr>
                <w:rFonts w:cs="Noto Sans"/>
              </w:rPr>
              <w:t>.</w:t>
            </w:r>
          </w:p>
        </w:tc>
      </w:tr>
    </w:tbl>
    <w:p w14:paraId="19E4C909" w14:textId="77777777" w:rsidR="00146451" w:rsidRPr="005D261D" w:rsidRDefault="00146451" w:rsidP="00B67669">
      <w:pPr>
        <w:pStyle w:val="Heading2"/>
      </w:pPr>
      <w:bookmarkStart w:id="12" w:name="_Consultations"/>
      <w:bookmarkStart w:id="13" w:name="_Toc149606845"/>
      <w:bookmarkStart w:id="14" w:name="_Toc150163986"/>
      <w:bookmarkEnd w:id="12"/>
    </w:p>
    <w:p w14:paraId="397FD925" w14:textId="77777777" w:rsidR="00146451" w:rsidRPr="005D261D" w:rsidRDefault="00146451">
      <w:pPr>
        <w:spacing w:before="0" w:after="160" w:line="259" w:lineRule="auto"/>
        <w:rPr>
          <w:rFonts w:ascii="Noto Sans SemiBold" w:eastAsiaTheme="majorEastAsia" w:hAnsi="Noto Sans SemiBold" w:cstheme="majorBidi"/>
          <w:bCs/>
          <w:sz w:val="48"/>
          <w:szCs w:val="38"/>
        </w:rPr>
      </w:pPr>
      <w:r w:rsidRPr="005D261D">
        <w:br w:type="page"/>
      </w:r>
    </w:p>
    <w:p w14:paraId="142A0EF0" w14:textId="0CD347A6" w:rsidR="0008435B" w:rsidRPr="005D261D" w:rsidRDefault="00A358D8" w:rsidP="003E1AFB">
      <w:pPr>
        <w:pStyle w:val="Heading2"/>
      </w:pPr>
      <w:bookmarkStart w:id="15" w:name="_Toc216957752"/>
      <w:bookmarkEnd w:id="13"/>
      <w:bookmarkEnd w:id="14"/>
      <w:r w:rsidRPr="005D261D">
        <w:lastRenderedPageBreak/>
        <w:t xml:space="preserve">The </w:t>
      </w:r>
      <w:r w:rsidR="00DF2FE8" w:rsidRPr="005D261D">
        <w:t xml:space="preserve">priority </w:t>
      </w:r>
      <w:r w:rsidRPr="005D261D">
        <w:t>areas of our Accessibility Plan</w:t>
      </w:r>
      <w:bookmarkEnd w:id="15"/>
    </w:p>
    <w:p w14:paraId="607B74FA" w14:textId="77777777" w:rsidR="00066045" w:rsidRPr="005D261D" w:rsidRDefault="00066045" w:rsidP="00066045">
      <w:pPr>
        <w:spacing w:before="0" w:after="160" w:line="259" w:lineRule="auto"/>
        <w:rPr>
          <w:rFonts w:eastAsiaTheme="majorEastAsia" w:cs="Noto Sans"/>
          <w:sz w:val="20"/>
          <w:szCs w:val="20"/>
        </w:rPr>
      </w:pPr>
    </w:p>
    <w:p w14:paraId="0B985F67" w14:textId="04E5531F" w:rsidR="007A0E92" w:rsidRPr="005D261D" w:rsidRDefault="004B3F7C" w:rsidP="003E1AFB">
      <w:pPr>
        <w:pStyle w:val="Heading3"/>
      </w:pPr>
      <w:bookmarkStart w:id="16" w:name="_Toc216957753"/>
      <w:r w:rsidRPr="005D261D">
        <w:t>Employment</w:t>
      </w:r>
      <w:bookmarkEnd w:id="16"/>
    </w:p>
    <w:p w14:paraId="7EE49150" w14:textId="4684835D" w:rsidR="00333C7C" w:rsidRPr="005D261D" w:rsidRDefault="003F2733" w:rsidP="00C40C49">
      <w:pPr>
        <w:rPr>
          <w:rFonts w:cs="Noto Sans"/>
        </w:rPr>
      </w:pPr>
      <w:r w:rsidRPr="005D261D">
        <w:rPr>
          <w:rFonts w:cs="Noto Sans"/>
        </w:rPr>
        <w:t xml:space="preserve">This priority area addresses the systems and practices </w:t>
      </w:r>
      <w:r w:rsidR="00D15654" w:rsidRPr="005D261D">
        <w:rPr>
          <w:rFonts w:cs="Noto Sans"/>
        </w:rPr>
        <w:t xml:space="preserve">that </w:t>
      </w:r>
      <w:r w:rsidR="002219E9" w:rsidRPr="005D261D">
        <w:rPr>
          <w:rFonts w:cs="Noto Sans"/>
        </w:rPr>
        <w:t>ensur</w:t>
      </w:r>
      <w:r w:rsidR="00D15654" w:rsidRPr="005D261D">
        <w:rPr>
          <w:rFonts w:cs="Noto Sans"/>
        </w:rPr>
        <w:t>e</w:t>
      </w:r>
      <w:r w:rsidRPr="005D261D">
        <w:rPr>
          <w:rFonts w:cs="Noto Sans"/>
        </w:rPr>
        <w:t xml:space="preserve"> </w:t>
      </w:r>
      <w:r w:rsidR="002219E9" w:rsidRPr="005D261D">
        <w:rPr>
          <w:rFonts w:cs="Noto Sans"/>
        </w:rPr>
        <w:t>that all individuals, regardless of disability</w:t>
      </w:r>
      <w:r w:rsidRPr="005D261D">
        <w:rPr>
          <w:rFonts w:cs="Noto Sans"/>
        </w:rPr>
        <w:t>, ha</w:t>
      </w:r>
      <w:r w:rsidR="002219E9" w:rsidRPr="005D261D">
        <w:rPr>
          <w:rFonts w:cs="Noto Sans"/>
        </w:rPr>
        <w:t>ve</w:t>
      </w:r>
      <w:r w:rsidRPr="005D261D">
        <w:rPr>
          <w:rFonts w:cs="Noto Sans"/>
        </w:rPr>
        <w:t xml:space="preserve"> the same opportunity to pursue the career and life they aspire to </w:t>
      </w:r>
      <w:r w:rsidR="00C40C49" w:rsidRPr="005D261D">
        <w:rPr>
          <w:rFonts w:cs="Noto Sans"/>
        </w:rPr>
        <w:t>at every stage of employment</w:t>
      </w:r>
      <w:r w:rsidR="006A76F8" w:rsidRPr="005D261D">
        <w:rPr>
          <w:rFonts w:cs="Noto Sans"/>
        </w:rPr>
        <w:t>:</w:t>
      </w:r>
      <w:r w:rsidR="00680E1D" w:rsidRPr="005D261D">
        <w:rPr>
          <w:rFonts w:cs="Noto Sans"/>
        </w:rPr>
        <w:t xml:space="preserve"> </w:t>
      </w:r>
    </w:p>
    <w:p w14:paraId="29886A00" w14:textId="77777777" w:rsidR="006A76F8" w:rsidRPr="005D261D" w:rsidRDefault="006A76F8" w:rsidP="00066045">
      <w:pPr>
        <w:pStyle w:val="ListFullText"/>
        <w:spacing w:before="80" w:after="80"/>
        <w:contextualSpacing/>
        <w:jc w:val="both"/>
        <w:rPr>
          <w:rStyle w:val="normaltextrun"/>
        </w:rPr>
      </w:pPr>
      <w:r w:rsidRPr="005D261D">
        <w:rPr>
          <w:rStyle w:val="normaltextrun"/>
        </w:rPr>
        <w:t>Recruitment</w:t>
      </w:r>
    </w:p>
    <w:p w14:paraId="715750AC" w14:textId="77777777" w:rsidR="006A76F8" w:rsidRPr="005D261D" w:rsidRDefault="006A76F8" w:rsidP="00066045">
      <w:pPr>
        <w:pStyle w:val="ListFullText"/>
        <w:spacing w:before="80" w:after="80"/>
        <w:contextualSpacing/>
        <w:jc w:val="both"/>
        <w:rPr>
          <w:rStyle w:val="normaltextrun"/>
        </w:rPr>
      </w:pPr>
      <w:r w:rsidRPr="005D261D">
        <w:rPr>
          <w:rStyle w:val="normaltextrun"/>
        </w:rPr>
        <w:t>Hiring</w:t>
      </w:r>
    </w:p>
    <w:p w14:paraId="3DBECC0C" w14:textId="77777777" w:rsidR="006A76F8" w:rsidRPr="005D261D" w:rsidRDefault="006A76F8" w:rsidP="00066045">
      <w:pPr>
        <w:pStyle w:val="ListFullText"/>
        <w:spacing w:before="80" w:after="80"/>
        <w:contextualSpacing/>
        <w:jc w:val="both"/>
        <w:rPr>
          <w:rStyle w:val="normaltextrun"/>
        </w:rPr>
      </w:pPr>
      <w:r w:rsidRPr="005D261D">
        <w:rPr>
          <w:rStyle w:val="normaltextrun"/>
        </w:rPr>
        <w:t>Onboarding</w:t>
      </w:r>
    </w:p>
    <w:p w14:paraId="5BA6C20C" w14:textId="77777777" w:rsidR="006A76F8" w:rsidRPr="005D261D" w:rsidRDefault="006A76F8" w:rsidP="00066045">
      <w:pPr>
        <w:pStyle w:val="ListFullText"/>
        <w:spacing w:before="80" w:after="80"/>
        <w:contextualSpacing/>
        <w:jc w:val="both"/>
        <w:rPr>
          <w:rStyle w:val="normaltextrun"/>
        </w:rPr>
      </w:pPr>
      <w:r w:rsidRPr="005D261D">
        <w:rPr>
          <w:rStyle w:val="normaltextrun"/>
        </w:rPr>
        <w:t>Retention</w:t>
      </w:r>
    </w:p>
    <w:p w14:paraId="276F3076" w14:textId="77777777" w:rsidR="006A76F8" w:rsidRPr="005D261D" w:rsidRDefault="006A76F8" w:rsidP="00066045">
      <w:pPr>
        <w:pStyle w:val="ListFullText"/>
        <w:spacing w:before="80" w:after="80"/>
        <w:contextualSpacing/>
        <w:jc w:val="both"/>
        <w:rPr>
          <w:rStyle w:val="normaltextrun"/>
        </w:rPr>
      </w:pPr>
      <w:r w:rsidRPr="005D261D">
        <w:rPr>
          <w:rStyle w:val="normaltextrun"/>
        </w:rPr>
        <w:t>Promotion and career development</w:t>
      </w:r>
    </w:p>
    <w:p w14:paraId="6FA2DA22" w14:textId="77777777" w:rsidR="006A76F8" w:rsidRPr="005D261D" w:rsidRDefault="006A76F8" w:rsidP="00066045">
      <w:pPr>
        <w:pStyle w:val="ListFullText"/>
        <w:spacing w:before="80" w:after="80"/>
        <w:contextualSpacing/>
        <w:jc w:val="both"/>
        <w:rPr>
          <w:rStyle w:val="normaltextrun"/>
        </w:rPr>
      </w:pPr>
      <w:r w:rsidRPr="005D261D">
        <w:rPr>
          <w:rStyle w:val="normaltextrun"/>
        </w:rPr>
        <w:t>Performance management</w:t>
      </w:r>
    </w:p>
    <w:p w14:paraId="082FB6E7" w14:textId="4F85DD90" w:rsidR="006A76F8" w:rsidRPr="005D261D" w:rsidRDefault="00680E1D" w:rsidP="00066045">
      <w:pPr>
        <w:pStyle w:val="ListFullText"/>
        <w:spacing w:before="80" w:after="80"/>
        <w:contextualSpacing/>
        <w:jc w:val="both"/>
      </w:pPr>
      <w:r w:rsidRPr="005D261D">
        <w:rPr>
          <w:rStyle w:val="normaltextrun"/>
        </w:rPr>
        <w:t>Departure</w:t>
      </w:r>
    </w:p>
    <w:p w14:paraId="6F43CE4F" w14:textId="46653E16" w:rsidR="008372C8" w:rsidRPr="005D261D" w:rsidRDefault="006A76F8" w:rsidP="008F5AAC">
      <w:pPr>
        <w:rPr>
          <w:rFonts w:cs="Noto Sans"/>
        </w:rPr>
      </w:pPr>
      <w:r w:rsidRPr="005D261D">
        <w:rPr>
          <w:rFonts w:cs="Noto Sans"/>
        </w:rPr>
        <w:br/>
      </w:r>
      <w:r w:rsidR="00F24045" w:rsidRPr="005D261D">
        <w:rPr>
          <w:rFonts w:cs="Noto Sans"/>
        </w:rPr>
        <w:t xml:space="preserve">To develop </w:t>
      </w:r>
      <w:r w:rsidR="001F29A5" w:rsidRPr="005D261D">
        <w:rPr>
          <w:rFonts w:cs="Noto Sans"/>
        </w:rPr>
        <w:t>this accessibility plan, w</w:t>
      </w:r>
      <w:r w:rsidR="00ED2A25" w:rsidRPr="005D261D">
        <w:rPr>
          <w:rFonts w:cs="Noto Sans"/>
        </w:rPr>
        <w:t>e are drawing on</w:t>
      </w:r>
      <w:r w:rsidR="00854CC0" w:rsidRPr="005D261D">
        <w:rPr>
          <w:rFonts w:cs="Noto Sans"/>
        </w:rPr>
        <w:t xml:space="preserve"> the principles of the </w:t>
      </w:r>
      <w:hyperlink r:id="rId30">
        <w:r w:rsidR="003376DE" w:rsidRPr="005D261D">
          <w:rPr>
            <w:rStyle w:val="Hyperlink"/>
          </w:rPr>
          <w:t xml:space="preserve">CAN-ASC-1.1:2024 – Employment </w:t>
        </w:r>
        <w:r w:rsidR="009F2565" w:rsidRPr="005D261D">
          <w:rPr>
            <w:rStyle w:val="Hyperlink"/>
          </w:rPr>
          <w:t>s</w:t>
        </w:r>
        <w:r w:rsidR="003376DE" w:rsidRPr="005D261D">
          <w:rPr>
            <w:rStyle w:val="Hyperlink"/>
          </w:rPr>
          <w:t>tandard</w:t>
        </w:r>
      </w:hyperlink>
      <w:r w:rsidR="00344407" w:rsidRPr="005D261D">
        <w:rPr>
          <w:rFonts w:cs="Noto Sans"/>
        </w:rPr>
        <w:t>,</w:t>
      </w:r>
      <w:r w:rsidR="00E8271F" w:rsidRPr="005D261D">
        <w:rPr>
          <w:rFonts w:cs="Noto Sans"/>
        </w:rPr>
        <w:t xml:space="preserve"> which was </w:t>
      </w:r>
      <w:r w:rsidR="531590A2" w:rsidRPr="005D261D">
        <w:rPr>
          <w:rFonts w:cs="Noto Sans"/>
        </w:rPr>
        <w:t xml:space="preserve">developed by Accessibility </w:t>
      </w:r>
      <w:r w:rsidR="00357FD5" w:rsidRPr="005D261D">
        <w:rPr>
          <w:rFonts w:cs="Noto Sans"/>
        </w:rPr>
        <w:t>S</w:t>
      </w:r>
      <w:r w:rsidR="531590A2" w:rsidRPr="005D261D">
        <w:rPr>
          <w:rFonts w:cs="Noto Sans"/>
        </w:rPr>
        <w:t xml:space="preserve">tandards Canada and published </w:t>
      </w:r>
      <w:r w:rsidR="00E8271F" w:rsidRPr="005D261D">
        <w:rPr>
          <w:rFonts w:cs="Noto Sans"/>
        </w:rPr>
        <w:t>in May 2025</w:t>
      </w:r>
      <w:r w:rsidR="002C7F2E" w:rsidRPr="005D261D">
        <w:rPr>
          <w:rFonts w:cs="Noto Sans"/>
        </w:rPr>
        <w:t>.</w:t>
      </w:r>
      <w:r w:rsidR="008F5AAC" w:rsidRPr="005D261D">
        <w:rPr>
          <w:rFonts w:cs="Noto Sans"/>
        </w:rPr>
        <w:t xml:space="preserve"> This </w:t>
      </w:r>
      <w:r w:rsidR="00D36D9B" w:rsidRPr="005D261D">
        <w:rPr>
          <w:rFonts w:cs="Noto Sans"/>
        </w:rPr>
        <w:t>s</w:t>
      </w:r>
      <w:r w:rsidR="008F5AAC" w:rsidRPr="005D261D">
        <w:rPr>
          <w:rFonts w:cs="Noto Sans"/>
        </w:rPr>
        <w:t>tandard envisions a work environment that is accessible, inclusive, barrier-free, and discrimination-free for all workers, including persons with disabilities</w:t>
      </w:r>
      <w:r w:rsidR="00054819" w:rsidRPr="005D261D">
        <w:rPr>
          <w:rFonts w:cs="Noto Sans"/>
        </w:rPr>
        <w:t>. It also provides the framework to help the C</w:t>
      </w:r>
      <w:r w:rsidR="00052F72" w:rsidRPr="005D261D">
        <w:rPr>
          <w:rFonts w:cs="Noto Sans"/>
        </w:rPr>
        <w:t>RTC</w:t>
      </w:r>
      <w:r w:rsidR="00054819" w:rsidRPr="005D261D">
        <w:rPr>
          <w:rFonts w:cs="Noto Sans"/>
        </w:rPr>
        <w:t xml:space="preserve"> build confidence and competence in supporting and managing a workforce that includes employees with disabilities</w:t>
      </w:r>
      <w:r w:rsidR="0067639E" w:rsidRPr="005D261D">
        <w:rPr>
          <w:rFonts w:cs="Noto Sans"/>
        </w:rPr>
        <w:t>.</w:t>
      </w:r>
    </w:p>
    <w:p w14:paraId="027C3125" w14:textId="77777777" w:rsidR="009F5534" w:rsidRPr="005D261D" w:rsidRDefault="009F5534" w:rsidP="008F5AAC">
      <w:pPr>
        <w:rPr>
          <w:rFonts w:cs="Noto Sans"/>
        </w:rPr>
      </w:pPr>
    </w:p>
    <w:p w14:paraId="4D75ECC1" w14:textId="722DD816" w:rsidR="00952CB7" w:rsidRPr="005D261D" w:rsidRDefault="0073793C" w:rsidP="003E1AFB">
      <w:pPr>
        <w:pStyle w:val="Heading4"/>
      </w:pPr>
      <w:r w:rsidRPr="005D261D">
        <w:t xml:space="preserve">Current </w:t>
      </w:r>
      <w:r w:rsidR="002A4E11" w:rsidRPr="005D261D">
        <w:t>P</w:t>
      </w:r>
      <w:r w:rsidRPr="005D261D">
        <w:t>ractice</w:t>
      </w:r>
      <w:r w:rsidR="00952CB7" w:rsidRPr="005D261D">
        <w:t>s</w:t>
      </w:r>
    </w:p>
    <w:p w14:paraId="05CE1F16" w14:textId="024FF73A" w:rsidR="00F73F0C" w:rsidRPr="005D261D" w:rsidRDefault="007F5E16" w:rsidP="00AD3158">
      <w:pPr>
        <w:rPr>
          <w:rFonts w:cs="Noto Sans"/>
        </w:rPr>
      </w:pPr>
      <w:r w:rsidRPr="005D261D">
        <w:rPr>
          <w:rFonts w:cs="Noto Sans"/>
        </w:rPr>
        <w:t xml:space="preserve">The CRTC implemented the 2023 changes to the </w:t>
      </w:r>
      <w:r w:rsidR="00AA7EAE" w:rsidRPr="005D261D">
        <w:rPr>
          <w:rFonts w:cs="Noto Sans"/>
          <w:i/>
          <w:iCs/>
        </w:rPr>
        <w:t>Public Service Employment Act</w:t>
      </w:r>
      <w:r w:rsidR="3AF1D62D" w:rsidRPr="005D261D">
        <w:rPr>
          <w:rFonts w:cs="Noto Sans"/>
        </w:rPr>
        <w:t>,</w:t>
      </w:r>
      <w:r w:rsidR="00AA7EAE" w:rsidRPr="005D261D">
        <w:rPr>
          <w:rFonts w:cs="Noto Sans"/>
        </w:rPr>
        <w:t xml:space="preserve"> </w:t>
      </w:r>
      <w:r w:rsidR="004355BF" w:rsidRPr="005D261D">
        <w:rPr>
          <w:rFonts w:cs="Noto Sans"/>
        </w:rPr>
        <w:t xml:space="preserve">which were designed to reduce barriers in the staffing process and has continued to deliver related training. </w:t>
      </w:r>
      <w:r w:rsidR="00A743ED" w:rsidRPr="005D261D">
        <w:rPr>
          <w:rFonts w:cs="Noto Sans"/>
        </w:rPr>
        <w:t>This process also prompted the organization to take a closer look at its hiring, onboarding, accommodation, and training practices.</w:t>
      </w:r>
    </w:p>
    <w:p w14:paraId="0038FACA" w14:textId="5C7F1474" w:rsidR="00F64889" w:rsidRPr="005D261D" w:rsidRDefault="00F64889" w:rsidP="5BCE1729">
      <w:pPr>
        <w:rPr>
          <w:rFonts w:cs="Noto Sans"/>
        </w:rPr>
      </w:pPr>
      <w:r w:rsidRPr="005D261D">
        <w:rPr>
          <w:rFonts w:cs="Noto Sans"/>
        </w:rPr>
        <w:lastRenderedPageBreak/>
        <w:t xml:space="preserve">To support employees throughout the employment process, the CRTC encourages collaboration among managers, expert advisors, and employees to create practical and effective solutions </w:t>
      </w:r>
      <w:r w:rsidR="00115521" w:rsidRPr="005D261D">
        <w:rPr>
          <w:rFonts w:cs="Noto Sans"/>
        </w:rPr>
        <w:t xml:space="preserve">that </w:t>
      </w:r>
      <w:r w:rsidR="008344A6" w:rsidRPr="005D261D">
        <w:rPr>
          <w:rFonts w:cs="Noto Sans"/>
        </w:rPr>
        <w:t>promote full participation in the workplace</w:t>
      </w:r>
      <w:r w:rsidRPr="005D261D">
        <w:rPr>
          <w:rFonts w:cs="Noto Sans"/>
        </w:rPr>
        <w:t>.</w:t>
      </w:r>
    </w:p>
    <w:p w14:paraId="63B055EC" w14:textId="23BF62AB" w:rsidR="003E74FD" w:rsidRPr="005D261D" w:rsidRDefault="00802F82" w:rsidP="5BCE1729">
      <w:pPr>
        <w:rPr>
          <w:rFonts w:cs="Noto Sans"/>
        </w:rPr>
      </w:pPr>
      <w:r w:rsidRPr="005D261D">
        <w:rPr>
          <w:rFonts w:cs="Noto Sans"/>
        </w:rPr>
        <w:t>Diversity and disability inclusion training is mandatory for all employees. We also offer regular sessions on plain language, Deaf culture, and invisible disabilities. Hiring managers receive additional training to support inclusive hiring practices</w:t>
      </w:r>
      <w:r w:rsidR="003E74FD" w:rsidRPr="005D261D">
        <w:rPr>
          <w:rFonts w:cs="Noto Sans"/>
        </w:rPr>
        <w:t>.</w:t>
      </w:r>
      <w:r w:rsidR="00361C1D" w:rsidRPr="005D261D">
        <w:rPr>
          <w:rFonts w:cs="Noto Sans"/>
        </w:rPr>
        <w:t xml:space="preserve"> </w:t>
      </w:r>
    </w:p>
    <w:p w14:paraId="211070B8" w14:textId="4B89B68B" w:rsidR="00DE6F14" w:rsidRPr="005D261D" w:rsidRDefault="003E74FD" w:rsidP="003E74FD">
      <w:pPr>
        <w:rPr>
          <w:rFonts w:cs="Noto Sans"/>
        </w:rPr>
      </w:pPr>
      <w:r w:rsidRPr="005D261D">
        <w:rPr>
          <w:rFonts w:cs="Noto Sans"/>
        </w:rPr>
        <w:t>All CRTC executives have a performance agreement commitment to support the objectives and implementation of the Accessibility Plan, and to improve the representation of persons with disabilities within their teams at all levels.</w:t>
      </w:r>
      <w:r w:rsidRPr="005D261D">
        <w:rPr>
          <w:rFonts w:cs="Noto Sans"/>
        </w:rPr>
        <w:br/>
      </w:r>
    </w:p>
    <w:p w14:paraId="6920B220" w14:textId="2F8DAC84" w:rsidR="004E1146" w:rsidRPr="005D261D" w:rsidRDefault="004E1146" w:rsidP="003E1AFB">
      <w:pPr>
        <w:pStyle w:val="Heading4"/>
      </w:pPr>
      <w:r w:rsidRPr="005D261D">
        <w:t xml:space="preserve">Goal for </w:t>
      </w:r>
      <w:r w:rsidR="003E74FD" w:rsidRPr="005D261D">
        <w:t>e</w:t>
      </w:r>
      <w:r w:rsidR="00FF2B82" w:rsidRPr="005D261D">
        <w:t>mployment</w:t>
      </w:r>
    </w:p>
    <w:p w14:paraId="33D2C8DB" w14:textId="0CD76444" w:rsidR="00FF2B82" w:rsidRPr="005D261D" w:rsidRDefault="00822AF6" w:rsidP="5BCE1729">
      <w:pPr>
        <w:rPr>
          <w:rFonts w:cs="Noto Sans"/>
        </w:rPr>
      </w:pPr>
      <w:r w:rsidRPr="005D261D">
        <w:rPr>
          <w:rFonts w:cs="Noto Sans"/>
        </w:rPr>
        <w:t xml:space="preserve">These </w:t>
      </w:r>
      <w:r w:rsidR="0052158E" w:rsidRPr="005D261D">
        <w:rPr>
          <w:rFonts w:cs="Noto Sans"/>
        </w:rPr>
        <w:t>objectives</w:t>
      </w:r>
      <w:r w:rsidRPr="005D261D">
        <w:rPr>
          <w:rFonts w:cs="Noto Sans"/>
        </w:rPr>
        <w:t xml:space="preserve"> support the </w:t>
      </w:r>
      <w:r w:rsidR="00EE325B" w:rsidRPr="005D261D">
        <w:rPr>
          <w:rFonts w:cs="Noto Sans"/>
        </w:rPr>
        <w:t>goal of improving</w:t>
      </w:r>
      <w:r w:rsidRPr="005D261D">
        <w:rPr>
          <w:rFonts w:cs="Noto Sans"/>
        </w:rPr>
        <w:t xml:space="preserve"> </w:t>
      </w:r>
      <w:r w:rsidR="00350E93" w:rsidRPr="005D261D">
        <w:rPr>
          <w:rFonts w:cs="Noto Sans"/>
        </w:rPr>
        <w:t>the</w:t>
      </w:r>
      <w:r w:rsidRPr="005D261D">
        <w:rPr>
          <w:rFonts w:cs="Noto Sans"/>
        </w:rPr>
        <w:t xml:space="preserve"> recruitment, retention, and promotion of persons with disabilities</w:t>
      </w:r>
      <w:r w:rsidR="00034744" w:rsidRPr="005D261D">
        <w:rPr>
          <w:rFonts w:cs="Noto Sans"/>
        </w:rPr>
        <w:t>.</w:t>
      </w:r>
    </w:p>
    <w:tbl>
      <w:tblPr>
        <w:tblStyle w:val="TableGrid"/>
        <w:tblW w:w="0" w:type="auto"/>
        <w:tblInd w:w="0" w:type="dxa"/>
        <w:tblLayout w:type="fixed"/>
        <w:tblLook w:val="06A0" w:firstRow="1" w:lastRow="0" w:firstColumn="1" w:lastColumn="0" w:noHBand="1" w:noVBand="1"/>
      </w:tblPr>
      <w:tblGrid>
        <w:gridCol w:w="993"/>
        <w:gridCol w:w="7512"/>
      </w:tblGrid>
      <w:tr w:rsidR="008A3219" w:rsidRPr="005D261D" w14:paraId="1BE11BDF" w14:textId="77777777" w:rsidTr="00556BE3">
        <w:trPr>
          <w:trHeight w:val="300"/>
        </w:trPr>
        <w:tc>
          <w:tcPr>
            <w:tcW w:w="993" w:type="dxa"/>
            <w:tcBorders>
              <w:top w:val="none" w:sz="4" w:space="0" w:color="000000" w:themeColor="text1"/>
              <w:left w:val="none" w:sz="4" w:space="0" w:color="000000" w:themeColor="text1"/>
              <w:bottom w:val="none" w:sz="4" w:space="0" w:color="000000" w:themeColor="text1"/>
            </w:tcBorders>
          </w:tcPr>
          <w:p w14:paraId="0B9B0464" w14:textId="584D9F4F" w:rsidR="008A3219" w:rsidRPr="005D261D" w:rsidRDefault="00062CCA">
            <w:pPr>
              <w:spacing w:before="200" w:after="120"/>
              <w:rPr>
                <w:rFonts w:cs="Noto Sans"/>
              </w:rPr>
            </w:pPr>
            <w:r w:rsidRPr="005D261D">
              <w:rPr>
                <w:rFonts w:cs="Noto Sans"/>
                <w:noProof/>
              </w:rPr>
              <w:drawing>
                <wp:anchor distT="0" distB="0" distL="114300" distR="114300" simplePos="0" relativeHeight="251658250" behindDoc="0" locked="0" layoutInCell="1" allowOverlap="1" wp14:anchorId="34E58A9E" wp14:editId="17238ACF">
                  <wp:simplePos x="0" y="0"/>
                  <wp:positionH relativeFrom="column">
                    <wp:posOffset>26670</wp:posOffset>
                  </wp:positionH>
                  <wp:positionV relativeFrom="paragraph">
                    <wp:posOffset>161925</wp:posOffset>
                  </wp:positionV>
                  <wp:extent cx="449580" cy="449580"/>
                  <wp:effectExtent l="0" t="0" r="0" b="0"/>
                  <wp:wrapNone/>
                  <wp:docPr id="6290797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797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55042A8C" w14:textId="5A5BA749" w:rsidR="008A3219" w:rsidRPr="005D261D" w:rsidRDefault="00595F74" w:rsidP="00556BE3">
            <w:pPr>
              <w:spacing w:before="240"/>
              <w:ind w:left="113" w:right="113"/>
              <w:rPr>
                <w:rFonts w:cs="Noto Sans"/>
              </w:rPr>
            </w:pPr>
            <w:r w:rsidRPr="005D261D">
              <w:rPr>
                <w:rFonts w:cs="Noto Sans"/>
              </w:rPr>
              <w:t xml:space="preserve">Develop </w:t>
            </w:r>
            <w:r w:rsidR="00BB41E5" w:rsidRPr="005D261D">
              <w:rPr>
                <w:rFonts w:cs="Noto Sans"/>
              </w:rPr>
              <w:t xml:space="preserve">a </w:t>
            </w:r>
            <w:r w:rsidRPr="005D261D">
              <w:rPr>
                <w:rFonts w:cs="Noto Sans"/>
              </w:rPr>
              <w:t>person-centered, individualized approach to accessibility and accommodation</w:t>
            </w:r>
          </w:p>
        </w:tc>
      </w:tr>
      <w:tr w:rsidR="008A3219" w:rsidRPr="005D261D" w14:paraId="38692317" w14:textId="77777777" w:rsidTr="00556BE3">
        <w:trPr>
          <w:trHeight w:val="300"/>
        </w:trPr>
        <w:tc>
          <w:tcPr>
            <w:tcW w:w="993" w:type="dxa"/>
            <w:tcBorders>
              <w:top w:val="none" w:sz="4" w:space="0" w:color="000000" w:themeColor="text1"/>
              <w:left w:val="none" w:sz="4" w:space="0" w:color="000000" w:themeColor="text1"/>
              <w:bottom w:val="none" w:sz="4" w:space="0" w:color="000000" w:themeColor="text1"/>
            </w:tcBorders>
          </w:tcPr>
          <w:p w14:paraId="25F6F9C7" w14:textId="046D44C0" w:rsidR="008A3219" w:rsidRPr="005D261D" w:rsidRDefault="00393072">
            <w:pPr>
              <w:spacing w:before="200" w:after="120"/>
              <w:rPr>
                <w:rFonts w:cs="Noto Sans"/>
              </w:rPr>
            </w:pPr>
            <w:r w:rsidRPr="005D261D">
              <w:rPr>
                <w:rFonts w:cs="Noto Sans"/>
                <w:noProof/>
              </w:rPr>
              <w:drawing>
                <wp:anchor distT="0" distB="0" distL="114300" distR="114300" simplePos="0" relativeHeight="251658246" behindDoc="0" locked="0" layoutInCell="1" allowOverlap="1" wp14:anchorId="6EF31DA3" wp14:editId="39750929">
                  <wp:simplePos x="0" y="0"/>
                  <wp:positionH relativeFrom="column">
                    <wp:posOffset>0</wp:posOffset>
                  </wp:positionH>
                  <wp:positionV relativeFrom="paragraph">
                    <wp:posOffset>182245</wp:posOffset>
                  </wp:positionV>
                  <wp:extent cx="449580" cy="449580"/>
                  <wp:effectExtent l="0" t="0" r="0" b="0"/>
                  <wp:wrapNone/>
                  <wp:docPr id="1902917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1726"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0ED910E0" w14:textId="5D55AD63" w:rsidR="008A3219" w:rsidRPr="005D261D" w:rsidRDefault="007E570F" w:rsidP="00556BE3">
            <w:pPr>
              <w:spacing w:before="240"/>
              <w:ind w:left="113" w:right="113"/>
              <w:rPr>
                <w:rFonts w:eastAsia="Calibri" w:cs="Noto Sans"/>
              </w:rPr>
            </w:pPr>
            <w:r w:rsidRPr="005D261D">
              <w:rPr>
                <w:rFonts w:cs="Noto Sans"/>
              </w:rPr>
              <w:t>Strengthen employment practices and training to actively promote accessibility, inclusion, and equity in the workplace</w:t>
            </w:r>
          </w:p>
        </w:tc>
      </w:tr>
      <w:tr w:rsidR="008A3219" w:rsidRPr="005D261D" w14:paraId="62D67A62" w14:textId="77777777" w:rsidTr="00556BE3">
        <w:trPr>
          <w:trHeight w:val="300"/>
        </w:trPr>
        <w:tc>
          <w:tcPr>
            <w:tcW w:w="993" w:type="dxa"/>
            <w:tcBorders>
              <w:top w:val="none" w:sz="4" w:space="0" w:color="000000" w:themeColor="text1"/>
              <w:left w:val="none" w:sz="4" w:space="0" w:color="000000" w:themeColor="text1"/>
              <w:bottom w:val="none" w:sz="4" w:space="0" w:color="000000" w:themeColor="text1"/>
            </w:tcBorders>
          </w:tcPr>
          <w:p w14:paraId="3473E84C" w14:textId="25B5E70C" w:rsidR="008A3219" w:rsidRPr="005D261D" w:rsidRDefault="00E93437">
            <w:pPr>
              <w:spacing w:before="200" w:after="120"/>
              <w:rPr>
                <w:rFonts w:cs="Noto Sans"/>
              </w:rPr>
            </w:pPr>
            <w:r w:rsidRPr="005D261D">
              <w:rPr>
                <w:rFonts w:cs="Noto Sans"/>
                <w:noProof/>
              </w:rPr>
              <w:drawing>
                <wp:anchor distT="0" distB="0" distL="114300" distR="114300" simplePos="0" relativeHeight="251658251" behindDoc="0" locked="0" layoutInCell="1" allowOverlap="1" wp14:anchorId="4E6D8E93" wp14:editId="38193E7C">
                  <wp:simplePos x="0" y="0"/>
                  <wp:positionH relativeFrom="column">
                    <wp:posOffset>0</wp:posOffset>
                  </wp:positionH>
                  <wp:positionV relativeFrom="paragraph">
                    <wp:posOffset>184150</wp:posOffset>
                  </wp:positionV>
                  <wp:extent cx="449580" cy="449580"/>
                  <wp:effectExtent l="0" t="0" r="0" b="0"/>
                  <wp:wrapNone/>
                  <wp:docPr id="17172816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1618"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5DA37543" w14:textId="03B74D4B" w:rsidR="008A3219" w:rsidRPr="005D261D" w:rsidRDefault="00E47FF6" w:rsidP="00556BE3">
            <w:pPr>
              <w:spacing w:before="240"/>
              <w:ind w:left="113" w:right="113"/>
              <w:rPr>
                <w:rFonts w:cs="Noto Sans"/>
              </w:rPr>
            </w:pPr>
            <w:r w:rsidRPr="005D261D">
              <w:rPr>
                <w:rFonts w:eastAsia="Calibri" w:cs="Noto Sans"/>
              </w:rPr>
              <w:t>Support</w:t>
            </w:r>
            <w:r w:rsidR="00C5295D" w:rsidRPr="005D261D">
              <w:rPr>
                <w:rFonts w:eastAsia="Calibri" w:cs="Noto Sans"/>
              </w:rPr>
              <w:t xml:space="preserve"> the recruitment, development, and promotion of persons with disabilities into management and leadership roles</w:t>
            </w:r>
          </w:p>
        </w:tc>
      </w:tr>
    </w:tbl>
    <w:p w14:paraId="2D048E95" w14:textId="39B36FBF" w:rsidR="004E1146" w:rsidRPr="005D261D" w:rsidRDefault="004E1146" w:rsidP="003817AE">
      <w:pPr>
        <w:rPr>
          <w:rFonts w:cs="Noto Sans"/>
        </w:rPr>
      </w:pPr>
    </w:p>
    <w:p w14:paraId="070B023F" w14:textId="77777777" w:rsidR="007468BA" w:rsidRPr="005D261D" w:rsidRDefault="007468BA" w:rsidP="007468BA">
      <w:pPr>
        <w:rPr>
          <w:rFonts w:cs="Noto Sans"/>
        </w:rPr>
      </w:pPr>
    </w:p>
    <w:p w14:paraId="23576DE0" w14:textId="77777777" w:rsidR="008C0A8F" w:rsidRPr="005D261D" w:rsidRDefault="008C0A8F" w:rsidP="007468BA">
      <w:pPr>
        <w:rPr>
          <w:rFonts w:cs="Noto Sans"/>
        </w:rPr>
      </w:pPr>
    </w:p>
    <w:tbl>
      <w:tblPr>
        <w:tblStyle w:val="TableGridLight"/>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941"/>
        <w:gridCol w:w="2410"/>
      </w:tblGrid>
      <w:tr w:rsidR="009C767F" w:rsidRPr="005D261D" w14:paraId="2EEA4D59" w14:textId="77777777" w:rsidTr="5BCE1729">
        <w:trPr>
          <w:cantSplit/>
          <w:trHeight w:val="300"/>
          <w:tblHeader/>
        </w:trPr>
        <w:tc>
          <w:tcPr>
            <w:tcW w:w="6941" w:type="dxa"/>
            <w:tcBorders>
              <w:right w:val="single" w:sz="4" w:space="0" w:color="FFFFFF" w:themeColor="background1"/>
            </w:tcBorders>
            <w:shd w:val="clear" w:color="auto" w:fill="000000" w:themeFill="text1"/>
          </w:tcPr>
          <w:p w14:paraId="2D5A79AE" w14:textId="6C579C14" w:rsidR="1A859671" w:rsidRPr="005D261D" w:rsidRDefault="002105B3" w:rsidP="5BCE1729">
            <w:pPr>
              <w:pStyle w:val="Heading5"/>
              <w:ind w:left="113" w:right="113"/>
              <w:rPr>
                <w:rFonts w:ascii="Noto Sans" w:hAnsi="Noto Sans" w:cs="Noto Sans"/>
                <w:b/>
                <w:bCs/>
              </w:rPr>
            </w:pPr>
            <w:r w:rsidRPr="005D261D">
              <w:rPr>
                <w:rFonts w:ascii="Noto Sans" w:hAnsi="Noto Sans" w:cs="Noto Sans"/>
                <w:b/>
                <w:bCs/>
              </w:rPr>
              <w:lastRenderedPageBreak/>
              <w:t>Action</w:t>
            </w:r>
          </w:p>
        </w:tc>
        <w:tc>
          <w:tcPr>
            <w:tcW w:w="2410" w:type="dxa"/>
            <w:tcBorders>
              <w:left w:val="single" w:sz="4" w:space="0" w:color="FFFFFF" w:themeColor="background1"/>
            </w:tcBorders>
            <w:shd w:val="clear" w:color="auto" w:fill="000000" w:themeFill="text1"/>
          </w:tcPr>
          <w:p w14:paraId="5F9BD9FD" w14:textId="4D77FD1C" w:rsidR="1A859671" w:rsidRPr="005D261D" w:rsidRDefault="00141E56" w:rsidP="000B72C7">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225D2F" w:rsidRPr="005D261D" w14:paraId="0197E229" w14:textId="77777777" w:rsidTr="5BCE1729">
        <w:trPr>
          <w:cantSplit/>
          <w:trHeight w:val="300"/>
        </w:trPr>
        <w:tc>
          <w:tcPr>
            <w:tcW w:w="6941" w:type="dxa"/>
          </w:tcPr>
          <w:p w14:paraId="204FDE09" w14:textId="7199A7BD" w:rsidR="00225D2F" w:rsidRPr="005D261D" w:rsidRDefault="00225D2F" w:rsidP="00225D2F">
            <w:pPr>
              <w:pStyle w:val="TableText"/>
              <w:spacing w:before="240" w:after="240"/>
              <w:ind w:right="113"/>
              <w:rPr>
                <w:rStyle w:val="TabletextsemiChar"/>
              </w:rPr>
            </w:pPr>
            <w:r w:rsidRPr="005D261D">
              <w:rPr>
                <w:rStyle w:val="TabletextsemiChar"/>
              </w:rPr>
              <w:t>Include language that supports accommodations and disability inclusion</w:t>
            </w:r>
            <w:r w:rsidRPr="005D261D">
              <w:rPr>
                <w:rFonts w:ascii="Noto Sans SemiBold" w:hAnsi="Noto Sans SemiBold" w:cs="Noto Sans SemiBold"/>
              </w:rPr>
              <w:t xml:space="preserve"> in job postings</w:t>
            </w:r>
            <w:r w:rsidRPr="005D261D">
              <w:rPr>
                <w:rFonts w:cs="Noto Sans"/>
              </w:rPr>
              <w:t>, including management-level openings to attract candidates with disabilities and support equitable access to leadership roles.</w:t>
            </w:r>
          </w:p>
        </w:tc>
        <w:tc>
          <w:tcPr>
            <w:tcW w:w="2410" w:type="dxa"/>
          </w:tcPr>
          <w:p w14:paraId="3305D3B7" w14:textId="6FEEA99A" w:rsidR="00225D2F" w:rsidRPr="005D261D" w:rsidRDefault="00A17B8E" w:rsidP="00225D2F">
            <w:pPr>
              <w:pStyle w:val="TableText"/>
              <w:spacing w:before="240" w:after="240"/>
              <w:rPr>
                <w:rFonts w:cs="Noto Sans"/>
              </w:rPr>
            </w:pPr>
            <w:r w:rsidRPr="005D261D">
              <w:rPr>
                <w:rFonts w:cs="Noto Sans"/>
              </w:rPr>
              <w:t>Ongoing</w:t>
            </w:r>
          </w:p>
        </w:tc>
      </w:tr>
      <w:tr w:rsidR="00DE5F3E" w:rsidRPr="005D261D" w14:paraId="41BBA7EB" w14:textId="77777777" w:rsidTr="5BCE1729">
        <w:trPr>
          <w:cantSplit/>
          <w:trHeight w:val="300"/>
        </w:trPr>
        <w:tc>
          <w:tcPr>
            <w:tcW w:w="6941" w:type="dxa"/>
          </w:tcPr>
          <w:p w14:paraId="0CE34D03" w14:textId="4D802A8D" w:rsidR="00DE5F3E" w:rsidRPr="005D261D" w:rsidRDefault="00DE5F3E" w:rsidP="00DE5F3E">
            <w:pPr>
              <w:pStyle w:val="TableText"/>
              <w:spacing w:before="240" w:after="240"/>
              <w:ind w:right="113"/>
              <w:rPr>
                <w:rStyle w:val="TabletextsemiChar"/>
              </w:rPr>
            </w:pPr>
            <w:r w:rsidRPr="005D261D">
              <w:rPr>
                <w:rStyle w:val="TabletextsemiChar"/>
              </w:rPr>
              <w:t>Share or host at least four accessibility-related events or presentations</w:t>
            </w:r>
            <w:r w:rsidRPr="005D261D">
              <w:rPr>
                <w:rFonts w:cs="Noto Sans"/>
              </w:rPr>
              <w:t xml:space="preserve"> each year from government agencies, external partners, and internal accessibility experts, to raise awareness of accessibility and build capacity.</w:t>
            </w:r>
          </w:p>
        </w:tc>
        <w:tc>
          <w:tcPr>
            <w:tcW w:w="2410" w:type="dxa"/>
          </w:tcPr>
          <w:p w14:paraId="070E1155" w14:textId="48ED4A79" w:rsidR="00DE5F3E" w:rsidRPr="005D261D" w:rsidRDefault="00DE5F3E" w:rsidP="00DE5F3E">
            <w:pPr>
              <w:pStyle w:val="TableText"/>
              <w:spacing w:before="240" w:after="240"/>
              <w:rPr>
                <w:rFonts w:cs="Noto Sans"/>
              </w:rPr>
            </w:pPr>
            <w:r w:rsidRPr="005D261D">
              <w:rPr>
                <w:rFonts w:cs="Noto Sans"/>
              </w:rPr>
              <w:t>Yearly</w:t>
            </w:r>
          </w:p>
        </w:tc>
      </w:tr>
      <w:tr w:rsidR="00DE5F3E" w:rsidRPr="005D261D" w14:paraId="5783D827" w14:textId="77777777" w:rsidTr="5BCE1729">
        <w:trPr>
          <w:cantSplit/>
          <w:trHeight w:val="300"/>
        </w:trPr>
        <w:tc>
          <w:tcPr>
            <w:tcW w:w="6941" w:type="dxa"/>
          </w:tcPr>
          <w:p w14:paraId="33580FF5" w14:textId="4B2319A7" w:rsidR="00DE5F3E" w:rsidRPr="005D261D" w:rsidRDefault="00DE5F3E" w:rsidP="00DE5F3E">
            <w:pPr>
              <w:pStyle w:val="TableText"/>
              <w:spacing w:before="240" w:after="240"/>
              <w:ind w:right="113"/>
              <w:rPr>
                <w:rFonts w:cs="Noto Sans"/>
              </w:rPr>
            </w:pPr>
            <w:r w:rsidRPr="005D261D">
              <w:rPr>
                <w:rStyle w:val="TabletextsemiChar"/>
              </w:rPr>
              <w:t>Develop and implement clear accommodation guidelines</w:t>
            </w:r>
            <w:r w:rsidRPr="005D261D">
              <w:rPr>
                <w:rFonts w:cs="Noto Sans"/>
              </w:rPr>
              <w:t xml:space="preserve"> for managers and employees, and ensure effective communication of these guidelines.</w:t>
            </w:r>
          </w:p>
        </w:tc>
        <w:tc>
          <w:tcPr>
            <w:tcW w:w="2410" w:type="dxa"/>
          </w:tcPr>
          <w:p w14:paraId="5468E772" w14:textId="1173322D" w:rsidR="00DE5F3E" w:rsidRPr="005D261D" w:rsidRDefault="00DE5F3E" w:rsidP="00DE5F3E">
            <w:pPr>
              <w:pStyle w:val="TableText"/>
              <w:spacing w:before="240" w:after="240"/>
              <w:rPr>
                <w:rFonts w:cs="Noto Sans"/>
              </w:rPr>
            </w:pPr>
            <w:r w:rsidRPr="005D261D">
              <w:rPr>
                <w:rFonts w:cs="Noto Sans"/>
              </w:rPr>
              <w:t>Short-term</w:t>
            </w:r>
          </w:p>
        </w:tc>
      </w:tr>
      <w:tr w:rsidR="00DE5F3E" w:rsidRPr="005D261D" w14:paraId="12FCB791" w14:textId="77777777" w:rsidTr="5BCE1729">
        <w:trPr>
          <w:cantSplit/>
          <w:trHeight w:val="300"/>
        </w:trPr>
        <w:tc>
          <w:tcPr>
            <w:tcW w:w="6941" w:type="dxa"/>
          </w:tcPr>
          <w:p w14:paraId="217D8145" w14:textId="28821997" w:rsidR="00DE5F3E" w:rsidRPr="005D261D" w:rsidRDefault="00DE5F3E" w:rsidP="00DE5F3E">
            <w:pPr>
              <w:pStyle w:val="TableText"/>
              <w:spacing w:before="240" w:after="240"/>
              <w:ind w:right="113"/>
              <w:rPr>
                <w:rFonts w:cs="Noto Sans"/>
              </w:rPr>
            </w:pPr>
            <w:r w:rsidRPr="005D261D">
              <w:rPr>
                <w:rStyle w:val="TabletextsemiChar"/>
                <w:lang w:val="en-CA"/>
              </w:rPr>
              <w:t>Adopt and implement the Digital Accessibility Passport</w:t>
            </w:r>
            <w:r w:rsidRPr="005D261D">
              <w:rPr>
                <w:rFonts w:ascii="Noto Sans SemiBold" w:hAnsi="Noto Sans SemiBold" w:cs="Noto Sans SemiBold"/>
              </w:rPr>
              <w:t xml:space="preserve"> </w:t>
            </w:r>
            <w:r w:rsidRPr="005D261D">
              <w:rPr>
                <w:rFonts w:cs="Noto Sans"/>
              </w:rPr>
              <w:t>as a standardized tool to document, communicate, and manage individual accessibility needs, and better support employees through the accommodation process.</w:t>
            </w:r>
          </w:p>
        </w:tc>
        <w:tc>
          <w:tcPr>
            <w:tcW w:w="2410" w:type="dxa"/>
          </w:tcPr>
          <w:p w14:paraId="66D4F660" w14:textId="0B5896BB" w:rsidR="00DE5F3E" w:rsidRPr="005D261D" w:rsidRDefault="00DE5F3E" w:rsidP="00DE5F3E">
            <w:pPr>
              <w:pStyle w:val="TableText"/>
              <w:spacing w:before="240" w:after="240"/>
              <w:rPr>
                <w:rFonts w:cs="Noto Sans"/>
              </w:rPr>
            </w:pPr>
            <w:r w:rsidRPr="005D261D">
              <w:rPr>
                <w:rFonts w:cs="Noto Sans"/>
              </w:rPr>
              <w:t>Short-term</w:t>
            </w:r>
          </w:p>
        </w:tc>
      </w:tr>
      <w:tr w:rsidR="00DE5F3E" w:rsidRPr="005D261D" w14:paraId="4E8DC125" w14:textId="77777777" w:rsidTr="5BCE1729">
        <w:trPr>
          <w:cantSplit/>
          <w:trHeight w:val="300"/>
        </w:trPr>
        <w:tc>
          <w:tcPr>
            <w:tcW w:w="6941" w:type="dxa"/>
          </w:tcPr>
          <w:p w14:paraId="4772D8AF" w14:textId="233477E3" w:rsidR="00DE5F3E" w:rsidRPr="005D261D" w:rsidRDefault="00DE5F3E" w:rsidP="00DE5F3E">
            <w:pPr>
              <w:pStyle w:val="TableText"/>
              <w:spacing w:before="240" w:after="240"/>
              <w:ind w:right="113"/>
              <w:rPr>
                <w:rFonts w:cs="Noto Sans"/>
              </w:rPr>
            </w:pPr>
            <w:r w:rsidRPr="005D261D">
              <w:rPr>
                <w:rStyle w:val="TabletextsemiChar"/>
              </w:rPr>
              <w:t>Create a directory of accessibility experts</w:t>
            </w:r>
            <w:r w:rsidRPr="005D261D">
              <w:rPr>
                <w:rFonts w:ascii="Noto Sans SemiBold" w:hAnsi="Noto Sans SemiBold" w:cs="Noto Sans SemiBold"/>
              </w:rPr>
              <w:t xml:space="preserve"> within the organization</w:t>
            </w:r>
            <w:r w:rsidRPr="005D261D">
              <w:rPr>
                <w:rFonts w:cs="Noto Sans"/>
              </w:rPr>
              <w:t>, consisting of employees with lived experience, training, or relevant knowledge who can support colleagues, offer guidance, and strengthen inclusive practices.</w:t>
            </w:r>
          </w:p>
        </w:tc>
        <w:tc>
          <w:tcPr>
            <w:tcW w:w="2410" w:type="dxa"/>
          </w:tcPr>
          <w:p w14:paraId="1BEF8353" w14:textId="2EE81077" w:rsidR="00DE5F3E" w:rsidRPr="005D261D" w:rsidRDefault="00DE5F3E" w:rsidP="00DE5F3E">
            <w:pPr>
              <w:pStyle w:val="TableText"/>
              <w:spacing w:before="240" w:after="240"/>
              <w:rPr>
                <w:rFonts w:cs="Noto Sans"/>
              </w:rPr>
            </w:pPr>
            <w:r w:rsidRPr="005D261D">
              <w:rPr>
                <w:rFonts w:cs="Noto Sans"/>
              </w:rPr>
              <w:t>Short-term</w:t>
            </w:r>
          </w:p>
        </w:tc>
      </w:tr>
      <w:tr w:rsidR="00DE5F3E" w:rsidRPr="005D261D" w14:paraId="355B0C51" w14:textId="77777777" w:rsidTr="5BCE1729">
        <w:trPr>
          <w:cantSplit/>
          <w:trHeight w:val="300"/>
        </w:trPr>
        <w:tc>
          <w:tcPr>
            <w:tcW w:w="6941" w:type="dxa"/>
          </w:tcPr>
          <w:p w14:paraId="375D1BC9" w14:textId="306E94FE" w:rsidR="00DE5F3E" w:rsidRPr="005D261D" w:rsidRDefault="00DE5F3E" w:rsidP="00DE5F3E">
            <w:pPr>
              <w:pStyle w:val="TableText"/>
              <w:spacing w:before="240" w:after="240"/>
              <w:ind w:right="113"/>
              <w:rPr>
                <w:rFonts w:cs="Noto Sans"/>
              </w:rPr>
            </w:pPr>
            <w:r w:rsidRPr="005D261D">
              <w:rPr>
                <w:rStyle w:val="TabletextsemiChar"/>
              </w:rPr>
              <w:t>Provide dedicated mentoring opportunities to employees with disabilities</w:t>
            </w:r>
            <w:r w:rsidRPr="005D261D">
              <w:rPr>
                <w:rFonts w:cs="Noto Sans"/>
              </w:rPr>
              <w:t xml:space="preserve"> by integrating </w:t>
            </w:r>
            <w:hyperlink r:id="rId32">
              <w:r w:rsidRPr="005D261D">
                <w:rPr>
                  <w:rStyle w:val="Hyperlink"/>
                </w:rPr>
                <w:t>Mentorship Plus</w:t>
              </w:r>
            </w:hyperlink>
            <w:r w:rsidRPr="005D261D">
              <w:rPr>
                <w:rFonts w:cs="Noto Sans"/>
              </w:rPr>
              <w:t xml:space="preserve"> into our existing mentorship program to support their advancement into leadership and executive roles.</w:t>
            </w:r>
          </w:p>
        </w:tc>
        <w:tc>
          <w:tcPr>
            <w:tcW w:w="2410" w:type="dxa"/>
          </w:tcPr>
          <w:p w14:paraId="09FFCCA8" w14:textId="1CBC55C0" w:rsidR="00DE5F3E" w:rsidRPr="005D261D" w:rsidRDefault="00DE5F3E" w:rsidP="00DE5F3E">
            <w:pPr>
              <w:pStyle w:val="TableText"/>
              <w:spacing w:before="240" w:after="240"/>
              <w:rPr>
                <w:rFonts w:cs="Noto Sans"/>
              </w:rPr>
            </w:pPr>
            <w:r w:rsidRPr="005D261D">
              <w:rPr>
                <w:rFonts w:cs="Noto Sans"/>
              </w:rPr>
              <w:t>Short-term</w:t>
            </w:r>
          </w:p>
        </w:tc>
      </w:tr>
      <w:tr w:rsidR="00DE5F3E" w:rsidRPr="005D261D" w14:paraId="771E5652" w14:textId="77777777" w:rsidTr="5BCE1729">
        <w:trPr>
          <w:cantSplit/>
          <w:trHeight w:val="300"/>
        </w:trPr>
        <w:tc>
          <w:tcPr>
            <w:tcW w:w="6941" w:type="dxa"/>
          </w:tcPr>
          <w:p w14:paraId="4D35F0FA" w14:textId="2FF9CF7C" w:rsidR="00DE5F3E" w:rsidRPr="005D261D" w:rsidRDefault="00DE5F3E" w:rsidP="00DE5F3E">
            <w:pPr>
              <w:pStyle w:val="TableText"/>
              <w:spacing w:before="240" w:after="240"/>
              <w:ind w:right="113"/>
              <w:rPr>
                <w:rFonts w:cs="Noto Sans"/>
              </w:rPr>
            </w:pPr>
            <w:r w:rsidRPr="005D261D">
              <w:rPr>
                <w:rStyle w:val="TabletextsemiChar"/>
              </w:rPr>
              <w:lastRenderedPageBreak/>
              <w:t>Implement the new standardized self-identification process</w:t>
            </w:r>
            <w:r w:rsidRPr="005D261D">
              <w:rPr>
                <w:rStyle w:val="TabletextsemiChar"/>
                <w:rFonts w:cs="Noto Sans"/>
              </w:rPr>
              <w:t xml:space="preserve"> </w:t>
            </w:r>
            <w:r w:rsidRPr="005D261D">
              <w:t>within 6 months of its launch, provide accessible guidance to employees, and promote its value in advancing equity, inclusion, and informed decision-making.</w:t>
            </w:r>
          </w:p>
        </w:tc>
        <w:tc>
          <w:tcPr>
            <w:tcW w:w="2410" w:type="dxa"/>
          </w:tcPr>
          <w:p w14:paraId="296A8934" w14:textId="1D9991A1" w:rsidR="00DE5F3E" w:rsidRPr="005D261D" w:rsidRDefault="00DE5F3E" w:rsidP="00DE5F3E">
            <w:pPr>
              <w:pStyle w:val="TableText"/>
              <w:spacing w:before="240" w:after="240"/>
              <w:rPr>
                <w:rFonts w:cs="Noto Sans"/>
              </w:rPr>
            </w:pPr>
            <w:r w:rsidRPr="005D261D">
              <w:rPr>
                <w:rFonts w:cs="Noto Sans"/>
              </w:rPr>
              <w:t>When available</w:t>
            </w:r>
          </w:p>
        </w:tc>
      </w:tr>
    </w:tbl>
    <w:p w14:paraId="23E67C51" w14:textId="7A24404A" w:rsidR="1A859671" w:rsidRPr="005D261D" w:rsidRDefault="1A859671" w:rsidP="6257FAD6">
      <w:pPr>
        <w:rPr>
          <w:rFonts w:cs="Noto Sans"/>
        </w:rPr>
      </w:pPr>
    </w:p>
    <w:p w14:paraId="7AE305F1" w14:textId="522BF7D9" w:rsidR="0063109D" w:rsidRPr="005D261D" w:rsidRDefault="0063109D" w:rsidP="0063109D">
      <w:pPr>
        <w:spacing w:before="0" w:after="160" w:line="259" w:lineRule="auto"/>
        <w:rPr>
          <w:rFonts w:cs="Noto Sans"/>
        </w:rPr>
      </w:pPr>
      <w:r w:rsidRPr="005D261D">
        <w:rPr>
          <w:rFonts w:cs="Noto Sans"/>
        </w:rPr>
        <w:t>The timelines for our commitments are defined as follows:</w:t>
      </w:r>
      <w:r w:rsidRPr="005D261D">
        <w:rPr>
          <w:rFonts w:cs="Noto Sans"/>
        </w:rPr>
        <w:br/>
      </w:r>
    </w:p>
    <w:tbl>
      <w:tblPr>
        <w:tblStyle w:val="TableGrid"/>
        <w:tblW w:w="0" w:type="auto"/>
        <w:tblInd w:w="0" w:type="dxa"/>
        <w:tblBorders>
          <w:top w:val="single" w:sz="4" w:space="0" w:color="auto"/>
          <w:bottom w:val="single" w:sz="4" w:space="0" w:color="auto"/>
        </w:tblBorders>
        <w:tblLook w:val="04A0" w:firstRow="1" w:lastRow="0" w:firstColumn="1" w:lastColumn="0" w:noHBand="0" w:noVBand="1"/>
      </w:tblPr>
      <w:tblGrid>
        <w:gridCol w:w="3261"/>
        <w:gridCol w:w="567"/>
        <w:gridCol w:w="4961"/>
      </w:tblGrid>
      <w:tr w:rsidR="0063109D" w:rsidRPr="005D261D" w14:paraId="3B6CE72D" w14:textId="77777777">
        <w:tc>
          <w:tcPr>
            <w:tcW w:w="3261" w:type="dxa"/>
            <w:tcBorders>
              <w:top w:val="single" w:sz="4" w:space="0" w:color="auto"/>
              <w:bottom w:val="single" w:sz="4" w:space="0" w:color="auto"/>
            </w:tcBorders>
          </w:tcPr>
          <w:p w14:paraId="7267F26C" w14:textId="77777777" w:rsidR="0063109D" w:rsidRPr="005D261D" w:rsidRDefault="0063109D">
            <w:pPr>
              <w:pStyle w:val="ListFullText"/>
              <w:numPr>
                <w:ilvl w:val="0"/>
                <w:numId w:val="0"/>
              </w:numPr>
              <w:spacing w:beforeLines="80" w:before="192" w:afterLines="80" w:after="192" w:line="240" w:lineRule="auto"/>
            </w:pPr>
            <w:r w:rsidRPr="005D261D">
              <w:t>Short-term: Less than 1 year</w:t>
            </w:r>
          </w:p>
        </w:tc>
        <w:tc>
          <w:tcPr>
            <w:tcW w:w="567" w:type="dxa"/>
            <w:tcBorders>
              <w:top w:val="nil"/>
              <w:bottom w:val="nil"/>
            </w:tcBorders>
          </w:tcPr>
          <w:p w14:paraId="18CC0D73" w14:textId="77777777" w:rsidR="0063109D" w:rsidRPr="005D261D" w:rsidRDefault="0063109D">
            <w:pPr>
              <w:spacing w:beforeLines="80" w:before="192" w:afterLines="80" w:after="192" w:line="240" w:lineRule="auto"/>
              <w:rPr>
                <w:rFonts w:cs="Noto Sans"/>
              </w:rPr>
            </w:pPr>
          </w:p>
        </w:tc>
        <w:tc>
          <w:tcPr>
            <w:tcW w:w="4961" w:type="dxa"/>
            <w:tcBorders>
              <w:top w:val="single" w:sz="4" w:space="0" w:color="auto"/>
              <w:bottom w:val="single" w:sz="4" w:space="0" w:color="auto"/>
            </w:tcBorders>
          </w:tcPr>
          <w:p w14:paraId="672CC420" w14:textId="195EE579" w:rsidR="0063109D" w:rsidRPr="005D261D" w:rsidRDefault="00272A89">
            <w:pPr>
              <w:spacing w:beforeLines="80" w:before="192" w:afterLines="80" w:after="192" w:line="240" w:lineRule="auto"/>
              <w:rPr>
                <w:rFonts w:cs="Noto Sans"/>
              </w:rPr>
            </w:pPr>
            <w:r w:rsidRPr="005D261D">
              <w:rPr>
                <w:rFonts w:cs="Noto Sans"/>
              </w:rPr>
              <w:t>Ongoing</w:t>
            </w:r>
            <w:r w:rsidR="0063109D" w:rsidRPr="005D261D">
              <w:rPr>
                <w:rFonts w:cs="Noto Sans"/>
              </w:rPr>
              <w:t xml:space="preserve">: </w:t>
            </w:r>
            <w:r w:rsidR="00F83C7E" w:rsidRPr="005D261D">
              <w:rPr>
                <w:rFonts w:cs="Noto Sans"/>
              </w:rPr>
              <w:t>Active, with no fixed end date</w:t>
            </w:r>
          </w:p>
        </w:tc>
      </w:tr>
      <w:tr w:rsidR="0063109D" w:rsidRPr="005D261D" w14:paraId="3F0AAE60" w14:textId="77777777">
        <w:tc>
          <w:tcPr>
            <w:tcW w:w="3261" w:type="dxa"/>
            <w:tcBorders>
              <w:top w:val="single" w:sz="4" w:space="0" w:color="auto"/>
              <w:bottom w:val="single" w:sz="4" w:space="0" w:color="auto"/>
            </w:tcBorders>
          </w:tcPr>
          <w:p w14:paraId="5BED843C" w14:textId="77777777" w:rsidR="0063109D" w:rsidRPr="005D261D" w:rsidRDefault="0063109D">
            <w:pPr>
              <w:pStyle w:val="ListFullText"/>
              <w:numPr>
                <w:ilvl w:val="0"/>
                <w:numId w:val="0"/>
              </w:numPr>
              <w:spacing w:beforeLines="80" w:before="192" w:afterLines="80" w:after="192" w:line="240" w:lineRule="auto"/>
            </w:pPr>
            <w:r w:rsidRPr="005D261D">
              <w:t>Medium-term: 1 to 2 years</w:t>
            </w:r>
          </w:p>
        </w:tc>
        <w:tc>
          <w:tcPr>
            <w:tcW w:w="567" w:type="dxa"/>
            <w:tcBorders>
              <w:top w:val="nil"/>
              <w:bottom w:val="nil"/>
            </w:tcBorders>
          </w:tcPr>
          <w:p w14:paraId="41F6D84D" w14:textId="77777777" w:rsidR="0063109D" w:rsidRPr="005D261D" w:rsidRDefault="0063109D">
            <w:pPr>
              <w:spacing w:beforeLines="80" w:before="192" w:afterLines="80" w:after="192" w:line="240" w:lineRule="auto"/>
              <w:rPr>
                <w:rFonts w:cs="Noto Sans"/>
              </w:rPr>
            </w:pPr>
          </w:p>
        </w:tc>
        <w:tc>
          <w:tcPr>
            <w:tcW w:w="4961" w:type="dxa"/>
            <w:tcBorders>
              <w:top w:val="single" w:sz="4" w:space="0" w:color="auto"/>
              <w:bottom w:val="single" w:sz="4" w:space="0" w:color="auto"/>
            </w:tcBorders>
          </w:tcPr>
          <w:p w14:paraId="35D4C808" w14:textId="77777777" w:rsidR="0063109D" w:rsidRPr="005D261D" w:rsidRDefault="0063109D">
            <w:pPr>
              <w:pStyle w:val="ListFullText"/>
              <w:numPr>
                <w:ilvl w:val="0"/>
                <w:numId w:val="0"/>
              </w:numPr>
              <w:spacing w:beforeLines="80" w:before="192" w:afterLines="80" w:after="192" w:line="240" w:lineRule="auto"/>
            </w:pPr>
            <w:r w:rsidRPr="005D261D">
              <w:t>Yearly: Completed once every year</w:t>
            </w:r>
          </w:p>
        </w:tc>
      </w:tr>
      <w:tr w:rsidR="0063109D" w:rsidRPr="005D261D" w14:paraId="12C33545" w14:textId="77777777">
        <w:tc>
          <w:tcPr>
            <w:tcW w:w="3261" w:type="dxa"/>
            <w:tcBorders>
              <w:top w:val="single" w:sz="4" w:space="0" w:color="auto"/>
              <w:bottom w:val="single" w:sz="4" w:space="0" w:color="auto"/>
            </w:tcBorders>
          </w:tcPr>
          <w:p w14:paraId="17D0800E" w14:textId="77777777" w:rsidR="0063109D" w:rsidRPr="005D261D" w:rsidRDefault="0063109D">
            <w:pPr>
              <w:pStyle w:val="ListFullText"/>
              <w:numPr>
                <w:ilvl w:val="0"/>
                <w:numId w:val="0"/>
              </w:numPr>
              <w:spacing w:beforeLines="80" w:before="192" w:afterLines="80" w:after="192" w:line="240" w:lineRule="auto"/>
            </w:pPr>
            <w:r w:rsidRPr="005D261D">
              <w:t>Long-term: 3 years or more</w:t>
            </w:r>
          </w:p>
        </w:tc>
        <w:tc>
          <w:tcPr>
            <w:tcW w:w="567" w:type="dxa"/>
            <w:tcBorders>
              <w:top w:val="nil"/>
              <w:bottom w:val="nil"/>
            </w:tcBorders>
          </w:tcPr>
          <w:p w14:paraId="34CD5122" w14:textId="77777777" w:rsidR="0063109D" w:rsidRPr="005D261D" w:rsidRDefault="0063109D">
            <w:pPr>
              <w:spacing w:beforeLines="80" w:before="192" w:afterLines="80" w:after="192" w:line="240" w:lineRule="auto"/>
              <w:rPr>
                <w:rFonts w:cs="Noto Sans"/>
              </w:rPr>
            </w:pPr>
          </w:p>
        </w:tc>
        <w:tc>
          <w:tcPr>
            <w:tcW w:w="4961" w:type="dxa"/>
            <w:tcBorders>
              <w:top w:val="single" w:sz="4" w:space="0" w:color="auto"/>
              <w:bottom w:val="nil"/>
            </w:tcBorders>
          </w:tcPr>
          <w:p w14:paraId="43AE5A18" w14:textId="77777777" w:rsidR="0063109D" w:rsidRPr="005D261D" w:rsidRDefault="0063109D">
            <w:pPr>
              <w:spacing w:beforeLines="80" w:before="192" w:afterLines="80" w:after="192" w:line="240" w:lineRule="auto"/>
              <w:rPr>
                <w:rFonts w:cs="Noto Sans"/>
              </w:rPr>
            </w:pPr>
          </w:p>
        </w:tc>
      </w:tr>
    </w:tbl>
    <w:p w14:paraId="54A93855" w14:textId="77777777" w:rsidR="0063109D" w:rsidRPr="005D261D" w:rsidRDefault="0063109D" w:rsidP="6257FAD6">
      <w:pPr>
        <w:rPr>
          <w:rFonts w:cs="Noto Sans"/>
        </w:rPr>
      </w:pPr>
    </w:p>
    <w:tbl>
      <w:tblPr>
        <w:tblStyle w:val="TableGrid"/>
        <w:tblpPr w:leftFromText="180" w:rightFromText="180" w:vertAnchor="text" w:horzAnchor="margin" w:tblpY="49"/>
        <w:tblW w:w="0" w:type="auto"/>
        <w:tblInd w:w="0" w:type="dxa"/>
        <w:shd w:val="clear" w:color="auto" w:fill="88C4F3"/>
        <w:tblCellMar>
          <w:top w:w="567" w:type="dxa"/>
          <w:left w:w="567" w:type="dxa"/>
          <w:bottom w:w="567" w:type="dxa"/>
          <w:right w:w="567" w:type="dxa"/>
        </w:tblCellMar>
        <w:tblLook w:val="04A0" w:firstRow="1" w:lastRow="0" w:firstColumn="1" w:lastColumn="0" w:noHBand="0" w:noVBand="1"/>
      </w:tblPr>
      <w:tblGrid>
        <w:gridCol w:w="9282"/>
      </w:tblGrid>
      <w:tr w:rsidR="00315D0D" w:rsidRPr="005D261D" w14:paraId="19FAA34E" w14:textId="77777777" w:rsidTr="00997143">
        <w:tc>
          <w:tcPr>
            <w:tcW w:w="9282" w:type="dxa"/>
            <w:shd w:val="clear" w:color="auto" w:fill="88C4F3"/>
          </w:tcPr>
          <w:p w14:paraId="77EBCC31" w14:textId="77777777" w:rsidR="00315D0D" w:rsidRPr="005D261D" w:rsidRDefault="00315D0D">
            <w:pPr>
              <w:spacing w:before="0" w:after="0" w:line="240" w:lineRule="auto"/>
              <w:rPr>
                <w:rFonts w:cs="Noto Sans"/>
              </w:rPr>
            </w:pPr>
            <w:bookmarkStart w:id="17" w:name="_Toc149606837"/>
            <w:bookmarkStart w:id="18" w:name="_Toc150163978"/>
            <w:r w:rsidRPr="005D261D">
              <w:rPr>
                <w:rFonts w:cs="Noto Sans"/>
              </w:rPr>
              <w:t>We can't work together if we are not fully inclusive and encouraging of greater accessibility. I think it's integral to our work as public servants.</w:t>
            </w:r>
          </w:p>
          <w:p w14:paraId="2C0577AD" w14:textId="77777777" w:rsidR="00315D0D" w:rsidRPr="005D261D" w:rsidRDefault="00315D0D">
            <w:pPr>
              <w:spacing w:before="0" w:after="0" w:line="240" w:lineRule="auto"/>
              <w:rPr>
                <w:rFonts w:cs="Noto Sans"/>
              </w:rPr>
            </w:pPr>
          </w:p>
          <w:p w14:paraId="68CCF5B2" w14:textId="77777777" w:rsidR="00315D0D" w:rsidRPr="005D261D" w:rsidRDefault="00315D0D">
            <w:pPr>
              <w:pStyle w:val="ListParagraph"/>
              <w:numPr>
                <w:ilvl w:val="0"/>
                <w:numId w:val="6"/>
              </w:numPr>
              <w:spacing w:before="0" w:after="0" w:line="240" w:lineRule="auto"/>
              <w:rPr>
                <w:rFonts w:cs="Noto Sans"/>
              </w:rPr>
            </w:pPr>
            <w:r w:rsidRPr="005D261D">
              <w:rPr>
                <w:rFonts w:cs="Noto Sans"/>
              </w:rPr>
              <w:t>Julia A.</w:t>
            </w:r>
          </w:p>
        </w:tc>
      </w:tr>
    </w:tbl>
    <w:p w14:paraId="4B443166" w14:textId="77777777" w:rsidR="00681D44" w:rsidRPr="005D261D" w:rsidRDefault="00681D44">
      <w:pPr>
        <w:spacing w:before="0" w:after="160" w:line="259" w:lineRule="auto"/>
        <w:rPr>
          <w:rFonts w:eastAsiaTheme="majorEastAsia" w:cs="Noto Sans"/>
          <w:sz w:val="40"/>
          <w:szCs w:val="32"/>
        </w:rPr>
      </w:pPr>
      <w:r w:rsidRPr="005D261D">
        <w:rPr>
          <w:rFonts w:cs="Noto Sans"/>
        </w:rPr>
        <w:br w:type="page"/>
      </w:r>
    </w:p>
    <w:p w14:paraId="1F3E6798" w14:textId="7403A7AB" w:rsidR="67BDB7AA" w:rsidRPr="005D261D" w:rsidRDefault="06002B3E" w:rsidP="003E1AFB">
      <w:pPr>
        <w:pStyle w:val="Heading3"/>
      </w:pPr>
      <w:bookmarkStart w:id="19" w:name="_Toc216957754"/>
      <w:r w:rsidRPr="005D261D">
        <w:lastRenderedPageBreak/>
        <w:t>The built environment</w:t>
      </w:r>
      <w:bookmarkEnd w:id="17"/>
      <w:bookmarkEnd w:id="18"/>
      <w:bookmarkEnd w:id="19"/>
    </w:p>
    <w:p w14:paraId="2F31B52C" w14:textId="549056D3" w:rsidR="00590A70" w:rsidRPr="005D261D" w:rsidRDefault="00590A70" w:rsidP="00590A70">
      <w:pPr>
        <w:rPr>
          <w:rFonts w:cs="Noto Sans"/>
        </w:rPr>
      </w:pPr>
      <w:r w:rsidRPr="005D261D">
        <w:rPr>
          <w:rFonts w:cs="Noto Sans"/>
        </w:rPr>
        <w:t xml:space="preserve">This priority area </w:t>
      </w:r>
      <w:r w:rsidR="006229B4" w:rsidRPr="005D261D">
        <w:rPr>
          <w:rFonts w:cs="Noto Sans"/>
        </w:rPr>
        <w:t xml:space="preserve">supports </w:t>
      </w:r>
      <w:r w:rsidRPr="005D261D">
        <w:rPr>
          <w:rFonts w:cs="Noto Sans"/>
        </w:rPr>
        <w:t xml:space="preserve">barrier-free access to the CRTC’s offices and meeting spaces for all visitors, including employees and </w:t>
      </w:r>
      <w:r w:rsidR="002E6AF6" w:rsidRPr="005D261D">
        <w:rPr>
          <w:rFonts w:cs="Noto Sans"/>
        </w:rPr>
        <w:t>stakeholders</w:t>
      </w:r>
      <w:r w:rsidRPr="005D261D">
        <w:rPr>
          <w:rFonts w:cs="Noto Sans"/>
        </w:rPr>
        <w:t xml:space="preserve"> with disabilities.</w:t>
      </w:r>
    </w:p>
    <w:p w14:paraId="7B25282C" w14:textId="028B035E" w:rsidR="00F1372A" w:rsidRPr="005D261D" w:rsidRDefault="00F1372A" w:rsidP="00F1372A">
      <w:pPr>
        <w:rPr>
          <w:rFonts w:cs="Noto Sans"/>
        </w:rPr>
      </w:pPr>
      <w:r w:rsidRPr="005D261D">
        <w:rPr>
          <w:rFonts w:cs="Noto Sans"/>
        </w:rPr>
        <w:t>There are common areas where pe</w:t>
      </w:r>
      <w:r w:rsidR="00EC4280" w:rsidRPr="005D261D">
        <w:rPr>
          <w:rFonts w:cs="Noto Sans"/>
        </w:rPr>
        <w:t>rsons</w:t>
      </w:r>
      <w:r w:rsidRPr="005D261D">
        <w:rPr>
          <w:rFonts w:cs="Noto Sans"/>
        </w:rPr>
        <w:t xml:space="preserve"> with disabilities may experience barriers to accessibility in the existing built environment. These include:</w:t>
      </w:r>
    </w:p>
    <w:p w14:paraId="5B8325E1" w14:textId="64DD7801" w:rsidR="00F1372A" w:rsidRPr="005D261D" w:rsidRDefault="00385095" w:rsidP="00A164C8">
      <w:pPr>
        <w:pStyle w:val="ListFullText"/>
        <w:spacing w:after="200"/>
        <w:contextualSpacing/>
      </w:pPr>
      <w:r w:rsidRPr="005D261D">
        <w:t>Working and meeting spaces</w:t>
      </w:r>
      <w:r w:rsidR="007E0069" w:rsidRPr="005D261D">
        <w:t>;</w:t>
      </w:r>
    </w:p>
    <w:p w14:paraId="671FE2F9" w14:textId="1F519A87" w:rsidR="00D93502" w:rsidRPr="005D261D" w:rsidRDefault="00D93502" w:rsidP="00A164C8">
      <w:pPr>
        <w:pStyle w:val="ListFullText"/>
        <w:spacing w:after="200"/>
        <w:contextualSpacing/>
      </w:pPr>
      <w:r w:rsidRPr="005D261D">
        <w:t>Entrances</w:t>
      </w:r>
      <w:r w:rsidR="0081552A" w:rsidRPr="005D261D">
        <w:t>, pathways</w:t>
      </w:r>
      <w:r w:rsidRPr="005D261D">
        <w:t xml:space="preserve"> and doorways</w:t>
      </w:r>
      <w:r w:rsidR="007E0069" w:rsidRPr="005D261D">
        <w:t>;</w:t>
      </w:r>
    </w:p>
    <w:p w14:paraId="2F469220" w14:textId="18A1F08E" w:rsidR="00F1372A" w:rsidRPr="005D261D" w:rsidRDefault="00F1372A" w:rsidP="00A164C8">
      <w:pPr>
        <w:pStyle w:val="ListFullText"/>
        <w:spacing w:after="200"/>
        <w:contextualSpacing/>
      </w:pPr>
      <w:r w:rsidRPr="005D261D">
        <w:t>Notifications</w:t>
      </w:r>
      <w:r w:rsidR="0079067F" w:rsidRPr="005D261D">
        <w:t xml:space="preserve"> and alarms</w:t>
      </w:r>
      <w:r w:rsidR="007E0069" w:rsidRPr="005D261D">
        <w:t>;</w:t>
      </w:r>
    </w:p>
    <w:p w14:paraId="416095D7" w14:textId="710229DA" w:rsidR="00F1372A" w:rsidRPr="005D261D" w:rsidRDefault="00F1372A" w:rsidP="00A164C8">
      <w:pPr>
        <w:pStyle w:val="ListFullText"/>
        <w:spacing w:after="200"/>
        <w:contextualSpacing/>
      </w:pPr>
      <w:r w:rsidRPr="005D261D">
        <w:rPr>
          <w:lang w:val="fr-CA"/>
        </w:rPr>
        <w:t>Washrooms</w:t>
      </w:r>
      <w:r w:rsidR="007E0069" w:rsidRPr="005D261D">
        <w:rPr>
          <w:lang w:val="fr-CA"/>
        </w:rPr>
        <w:t>; and</w:t>
      </w:r>
    </w:p>
    <w:p w14:paraId="405A331B" w14:textId="7B0C7A11" w:rsidR="67BDB7AA" w:rsidRPr="005D261D" w:rsidRDefault="00F1372A" w:rsidP="5BCE1729">
      <w:pPr>
        <w:pStyle w:val="ListFullText"/>
        <w:spacing w:after="200"/>
        <w:contextualSpacing/>
        <w:rPr>
          <w:lang w:val="fr-CA"/>
        </w:rPr>
      </w:pPr>
      <w:r w:rsidRPr="005D261D">
        <w:rPr>
          <w:lang w:val="fr-CA"/>
        </w:rPr>
        <w:t>Lighting</w:t>
      </w:r>
      <w:r w:rsidR="007E0069" w:rsidRPr="005D261D">
        <w:rPr>
          <w:lang w:val="fr-CA"/>
        </w:rPr>
        <w:t>.</w:t>
      </w:r>
      <w:r w:rsidRPr="005D261D">
        <w:br/>
      </w:r>
      <w:r w:rsidRPr="005D261D">
        <w:br/>
      </w:r>
    </w:p>
    <w:p w14:paraId="53EC4ED8" w14:textId="6FBA4B13" w:rsidR="00842C1F" w:rsidRPr="005D261D" w:rsidRDefault="00842C1F" w:rsidP="003E1AFB">
      <w:pPr>
        <w:pStyle w:val="Heading4"/>
      </w:pPr>
      <w:r w:rsidRPr="005D261D">
        <w:t xml:space="preserve">Current </w:t>
      </w:r>
      <w:r w:rsidR="008A4A08" w:rsidRPr="005D261D">
        <w:t>p</w:t>
      </w:r>
      <w:r w:rsidRPr="005D261D">
        <w:t>ractices</w:t>
      </w:r>
    </w:p>
    <w:p w14:paraId="2A634CB4" w14:textId="02899DC8" w:rsidR="00000566" w:rsidRPr="005D261D" w:rsidRDefault="00AD59F0" w:rsidP="5BCE1729">
      <w:pPr>
        <w:rPr>
          <w:rFonts w:cs="Noto Sans"/>
        </w:rPr>
      </w:pPr>
      <w:r w:rsidRPr="005D261D">
        <w:rPr>
          <w:rFonts w:cs="Noto Sans"/>
        </w:rPr>
        <w:t>The CRTC resumed operations in its permanent office spaces in May 2025, following nearly three years in temporary facilities during renovations to the building’s exterior cladding.</w:t>
      </w:r>
      <w:r w:rsidR="008B7033" w:rsidRPr="005D261D">
        <w:rPr>
          <w:rFonts w:cs="Noto Sans"/>
        </w:rPr>
        <w:t xml:space="preserve"> </w:t>
      </w:r>
      <w:r w:rsidR="007021C5" w:rsidRPr="005D261D">
        <w:rPr>
          <w:rFonts w:cs="Noto Sans"/>
        </w:rPr>
        <w:t>This transition marks a significant step toward implementing lasting accessibility improvements</w:t>
      </w:r>
      <w:r w:rsidR="00610470" w:rsidRPr="005D261D">
        <w:rPr>
          <w:rFonts w:cs="Noto Sans"/>
        </w:rPr>
        <w:t>.</w:t>
      </w:r>
    </w:p>
    <w:p w14:paraId="74738C66" w14:textId="411EFA0C" w:rsidR="008703EC" w:rsidRPr="005D261D" w:rsidRDefault="008703EC" w:rsidP="00562BB9">
      <w:pPr>
        <w:rPr>
          <w:rFonts w:cs="Noto Sans"/>
        </w:rPr>
      </w:pPr>
      <w:r w:rsidRPr="005D261D">
        <w:rPr>
          <w:rFonts w:cs="Noto Sans"/>
        </w:rPr>
        <w:t>While the interior layout remained largely unchanged, several accessibility improvements were made before employees returned. These included a new accessible washroom, entry access ramps, reconfigured common areas for wheelchairs</w:t>
      </w:r>
      <w:r w:rsidR="00F82C89" w:rsidRPr="005D261D">
        <w:rPr>
          <w:rFonts w:cs="Noto Sans"/>
        </w:rPr>
        <w:t xml:space="preserve"> accessibility</w:t>
      </w:r>
      <w:r w:rsidRPr="005D261D">
        <w:rPr>
          <w:rFonts w:cs="Noto Sans"/>
        </w:rPr>
        <w:t xml:space="preserve">, </w:t>
      </w:r>
      <w:r w:rsidR="00C95F7D" w:rsidRPr="005D261D">
        <w:rPr>
          <w:rFonts w:cs="Noto Sans"/>
        </w:rPr>
        <w:t>quiet zones</w:t>
      </w:r>
      <w:r w:rsidR="00F82C89" w:rsidRPr="005D261D">
        <w:rPr>
          <w:rFonts w:cs="Noto Sans"/>
        </w:rPr>
        <w:t xml:space="preserve">, </w:t>
      </w:r>
      <w:r w:rsidR="00C95F7D" w:rsidRPr="005D261D">
        <w:rPr>
          <w:rFonts w:cs="Noto Sans"/>
        </w:rPr>
        <w:t>low-light areas</w:t>
      </w:r>
      <w:r w:rsidRPr="005D261D">
        <w:rPr>
          <w:rFonts w:cs="Noto Sans"/>
        </w:rPr>
        <w:t xml:space="preserve">, and upgraded </w:t>
      </w:r>
      <w:r w:rsidR="00AB796F" w:rsidRPr="005D261D">
        <w:rPr>
          <w:rFonts w:cs="Noto Sans"/>
        </w:rPr>
        <w:t xml:space="preserve">ergonomic </w:t>
      </w:r>
      <w:r w:rsidRPr="005D261D">
        <w:rPr>
          <w:rFonts w:cs="Noto Sans"/>
        </w:rPr>
        <w:t>furniture for all staff.</w:t>
      </w:r>
    </w:p>
    <w:p w14:paraId="4992B2A9" w14:textId="535E1CEB" w:rsidR="00576AE1" w:rsidRPr="005D261D" w:rsidRDefault="00836B02" w:rsidP="5BCE1729">
      <w:pPr>
        <w:rPr>
          <w:rFonts w:cs="Noto Sans"/>
        </w:rPr>
      </w:pPr>
      <w:r w:rsidRPr="005D261D">
        <w:rPr>
          <w:rFonts w:cs="Noto Sans"/>
        </w:rPr>
        <w:t>The CRTC does not own the building it occupies and must work collaboratively with Public Services and Procurement Canada</w:t>
      </w:r>
      <w:r w:rsidR="00B915F1" w:rsidRPr="005D261D">
        <w:rPr>
          <w:rFonts w:cs="Noto Sans"/>
        </w:rPr>
        <w:t xml:space="preserve"> (PSPC)</w:t>
      </w:r>
      <w:r w:rsidRPr="005D261D">
        <w:rPr>
          <w:rFonts w:cs="Noto Sans"/>
        </w:rPr>
        <w:t xml:space="preserve"> and building management. As a result, its ability to implement changes is subject to</w:t>
      </w:r>
      <w:r w:rsidR="00794494" w:rsidRPr="005D261D">
        <w:rPr>
          <w:rFonts w:cs="Noto Sans"/>
        </w:rPr>
        <w:t xml:space="preserve"> the limits of </w:t>
      </w:r>
      <w:r w:rsidRPr="005D261D">
        <w:rPr>
          <w:rFonts w:cs="Noto Sans"/>
        </w:rPr>
        <w:t xml:space="preserve">its authority, </w:t>
      </w:r>
      <w:r w:rsidR="00794494" w:rsidRPr="005D261D">
        <w:rPr>
          <w:rFonts w:cs="Noto Sans"/>
        </w:rPr>
        <w:t>available resources</w:t>
      </w:r>
      <w:r w:rsidRPr="005D261D">
        <w:rPr>
          <w:rFonts w:cs="Noto Sans"/>
        </w:rPr>
        <w:t>, and the responsibilities of its partners</w:t>
      </w:r>
      <w:r w:rsidR="00794494" w:rsidRPr="005D261D">
        <w:rPr>
          <w:rFonts w:cs="Noto Sans"/>
        </w:rPr>
        <w:t>.</w:t>
      </w:r>
    </w:p>
    <w:p w14:paraId="74F3EC01" w14:textId="77777777" w:rsidR="007D3B2E" w:rsidRPr="005D261D" w:rsidRDefault="007D3B2E">
      <w:pPr>
        <w:spacing w:before="0" w:after="160" w:line="259" w:lineRule="auto"/>
        <w:rPr>
          <w:rFonts w:ascii="Noto Sans Medium" w:eastAsiaTheme="majorEastAsia" w:hAnsi="Noto Sans Medium" w:cs="Noto Sans"/>
          <w:sz w:val="28"/>
          <w:szCs w:val="32"/>
        </w:rPr>
      </w:pPr>
      <w:r w:rsidRPr="005D261D">
        <w:br w:type="page"/>
      </w:r>
    </w:p>
    <w:p w14:paraId="51FCCDFC" w14:textId="04865D10" w:rsidR="00C15909" w:rsidRPr="005D261D" w:rsidRDefault="00C15909" w:rsidP="003E1AFB">
      <w:pPr>
        <w:pStyle w:val="Heading4"/>
      </w:pPr>
      <w:r w:rsidRPr="005D261D">
        <w:lastRenderedPageBreak/>
        <w:t>Goal for the built environment</w:t>
      </w:r>
    </w:p>
    <w:p w14:paraId="6A7729B7" w14:textId="58DCDE2D" w:rsidR="00C15909" w:rsidRPr="005D261D" w:rsidRDefault="00C15909" w:rsidP="5BCE1729">
      <w:pPr>
        <w:rPr>
          <w:rFonts w:cs="Noto Sans"/>
        </w:rPr>
      </w:pPr>
      <w:r w:rsidRPr="005D261D">
        <w:rPr>
          <w:rFonts w:cs="Noto Sans"/>
        </w:rPr>
        <w:t xml:space="preserve">These </w:t>
      </w:r>
      <w:r w:rsidR="00E00EF7" w:rsidRPr="005D261D">
        <w:rPr>
          <w:rFonts w:cs="Noto Sans"/>
        </w:rPr>
        <w:t>objectiv</w:t>
      </w:r>
      <w:r w:rsidR="0052158E" w:rsidRPr="005D261D">
        <w:rPr>
          <w:rFonts w:cs="Noto Sans"/>
        </w:rPr>
        <w:t>es</w:t>
      </w:r>
      <w:r w:rsidRPr="005D261D">
        <w:rPr>
          <w:rFonts w:cs="Noto Sans"/>
        </w:rPr>
        <w:t xml:space="preserve"> support the </w:t>
      </w:r>
      <w:r w:rsidR="00541FDF" w:rsidRPr="005D261D">
        <w:rPr>
          <w:rFonts w:cs="Noto Sans"/>
        </w:rPr>
        <w:t>goal of</w:t>
      </w:r>
      <w:r w:rsidRPr="005D261D">
        <w:rPr>
          <w:rFonts w:cs="Noto Sans"/>
        </w:rPr>
        <w:t xml:space="preserve"> </w:t>
      </w:r>
      <w:r w:rsidR="006D7873" w:rsidRPr="005D261D">
        <w:rPr>
          <w:rFonts w:cs="Noto Sans"/>
        </w:rPr>
        <w:t>enhanc</w:t>
      </w:r>
      <w:r w:rsidR="00541FDF" w:rsidRPr="005D261D">
        <w:rPr>
          <w:rFonts w:cs="Noto Sans"/>
        </w:rPr>
        <w:t>ing</w:t>
      </w:r>
      <w:r w:rsidR="006D7873" w:rsidRPr="005D261D">
        <w:rPr>
          <w:rFonts w:cs="Noto Sans"/>
        </w:rPr>
        <w:t xml:space="preserve"> the built environment</w:t>
      </w:r>
      <w:r w:rsidR="001D0D4D" w:rsidRPr="005D261D">
        <w:rPr>
          <w:rFonts w:cs="Noto Sans"/>
        </w:rPr>
        <w:t xml:space="preserve"> to </w:t>
      </w:r>
      <w:r w:rsidR="00F65921" w:rsidRPr="005D261D">
        <w:rPr>
          <w:rFonts w:cs="Noto Sans"/>
        </w:rPr>
        <w:t>ensure that buildings and workspaces are accessible.</w:t>
      </w:r>
    </w:p>
    <w:tbl>
      <w:tblPr>
        <w:tblStyle w:val="TableGrid"/>
        <w:tblW w:w="0" w:type="auto"/>
        <w:tblInd w:w="0" w:type="dxa"/>
        <w:tblLayout w:type="fixed"/>
        <w:tblLook w:val="06A0" w:firstRow="1" w:lastRow="0" w:firstColumn="1" w:lastColumn="0" w:noHBand="1" w:noVBand="1"/>
      </w:tblPr>
      <w:tblGrid>
        <w:gridCol w:w="993"/>
        <w:gridCol w:w="7512"/>
      </w:tblGrid>
      <w:tr w:rsidR="00C15909" w:rsidRPr="005D261D" w14:paraId="5E7FD7EC"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78884444" w14:textId="1610199D" w:rsidR="00C15909" w:rsidRPr="005D261D" w:rsidRDefault="002C22C5">
            <w:pPr>
              <w:spacing w:before="200" w:after="120"/>
              <w:rPr>
                <w:rFonts w:cs="Noto Sans"/>
              </w:rPr>
            </w:pPr>
            <w:r w:rsidRPr="005D261D">
              <w:rPr>
                <w:rFonts w:cs="Noto Sans"/>
                <w:noProof/>
              </w:rPr>
              <w:drawing>
                <wp:anchor distT="0" distB="0" distL="114300" distR="114300" simplePos="0" relativeHeight="251658247" behindDoc="0" locked="0" layoutInCell="1" allowOverlap="1" wp14:anchorId="02B35030" wp14:editId="67D28B3A">
                  <wp:simplePos x="0" y="0"/>
                  <wp:positionH relativeFrom="column">
                    <wp:posOffset>0</wp:posOffset>
                  </wp:positionH>
                  <wp:positionV relativeFrom="paragraph">
                    <wp:posOffset>172085</wp:posOffset>
                  </wp:positionV>
                  <wp:extent cx="449580" cy="449580"/>
                  <wp:effectExtent l="0" t="0" r="0" b="0"/>
                  <wp:wrapNone/>
                  <wp:docPr id="13184963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1EAFEF66" w14:textId="00897165" w:rsidR="00C15909" w:rsidRPr="005D261D" w:rsidRDefault="00A30920" w:rsidP="5BCE1729">
            <w:pPr>
              <w:spacing w:before="240"/>
              <w:ind w:left="113" w:right="113"/>
              <w:rPr>
                <w:rFonts w:cs="Noto Sans"/>
              </w:rPr>
            </w:pPr>
            <w:r w:rsidRPr="005D261D">
              <w:rPr>
                <w:rFonts w:cs="Noto Sans"/>
              </w:rPr>
              <w:t>I</w:t>
            </w:r>
            <w:r w:rsidR="00931390" w:rsidRPr="005D261D">
              <w:rPr>
                <w:rFonts w:cs="Noto Sans"/>
              </w:rPr>
              <w:t>dentify and address physical and environmental barriers in work</w:t>
            </w:r>
            <w:r w:rsidR="001B39D1" w:rsidRPr="005D261D">
              <w:rPr>
                <w:rFonts w:cs="Noto Sans"/>
              </w:rPr>
              <w:t>sp</w:t>
            </w:r>
            <w:r w:rsidR="00931390" w:rsidRPr="005D261D">
              <w:rPr>
                <w:rFonts w:cs="Noto Sans"/>
              </w:rPr>
              <w:t>aces and meeting spaces</w:t>
            </w:r>
          </w:p>
        </w:tc>
      </w:tr>
      <w:tr w:rsidR="00C15909" w:rsidRPr="005D261D" w14:paraId="67499FF7"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698B5797" w14:textId="79873475" w:rsidR="00C15909" w:rsidRPr="005D261D" w:rsidRDefault="002C22C5">
            <w:pPr>
              <w:spacing w:before="200" w:after="120"/>
              <w:rPr>
                <w:rFonts w:cs="Noto Sans"/>
              </w:rPr>
            </w:pPr>
            <w:r w:rsidRPr="005D261D">
              <w:rPr>
                <w:rFonts w:cs="Noto Sans"/>
                <w:noProof/>
              </w:rPr>
              <w:drawing>
                <wp:anchor distT="0" distB="0" distL="114300" distR="114300" simplePos="0" relativeHeight="251658248" behindDoc="0" locked="0" layoutInCell="1" allowOverlap="1" wp14:anchorId="52F468F5" wp14:editId="5072117C">
                  <wp:simplePos x="0" y="0"/>
                  <wp:positionH relativeFrom="column">
                    <wp:posOffset>0</wp:posOffset>
                  </wp:positionH>
                  <wp:positionV relativeFrom="paragraph">
                    <wp:posOffset>151130</wp:posOffset>
                  </wp:positionV>
                  <wp:extent cx="449580" cy="449580"/>
                  <wp:effectExtent l="0" t="0" r="0" b="0"/>
                  <wp:wrapNone/>
                  <wp:docPr id="13358421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1AC3A69" w14:textId="700A88EE" w:rsidR="00C15909" w:rsidRPr="005D261D" w:rsidRDefault="22B4D604" w:rsidP="00CA2E5F">
            <w:pPr>
              <w:spacing w:before="240"/>
              <w:ind w:left="113" w:right="113"/>
              <w:rPr>
                <w:rFonts w:eastAsia="Calibri" w:cs="Noto Sans"/>
              </w:rPr>
            </w:pPr>
            <w:r w:rsidRPr="005D261D">
              <w:rPr>
                <w:rFonts w:cs="Noto Sans"/>
              </w:rPr>
              <w:t>Increasing the availability and access to</w:t>
            </w:r>
            <w:r w:rsidR="002D2A03" w:rsidRPr="005D261D">
              <w:rPr>
                <w:rFonts w:cs="Noto Sans"/>
              </w:rPr>
              <w:t xml:space="preserve"> </w:t>
            </w:r>
            <w:r w:rsidR="002B6713" w:rsidRPr="005D261D">
              <w:rPr>
                <w:rFonts w:cs="Noto Sans"/>
              </w:rPr>
              <w:t>accessibility information about CRTC workspaces and buildings</w:t>
            </w:r>
          </w:p>
        </w:tc>
      </w:tr>
      <w:tr w:rsidR="00C15909" w:rsidRPr="005D261D" w14:paraId="49A8DDD3"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0E8AAE0F" w14:textId="71BC7003" w:rsidR="00C15909" w:rsidRPr="005D261D" w:rsidRDefault="002C22C5">
            <w:pPr>
              <w:spacing w:before="200" w:after="120"/>
              <w:rPr>
                <w:rFonts w:cs="Noto Sans"/>
              </w:rPr>
            </w:pPr>
            <w:r w:rsidRPr="005D261D">
              <w:rPr>
                <w:rFonts w:cs="Noto Sans"/>
                <w:noProof/>
              </w:rPr>
              <w:drawing>
                <wp:anchor distT="0" distB="0" distL="114300" distR="114300" simplePos="0" relativeHeight="251658249" behindDoc="0" locked="0" layoutInCell="1" allowOverlap="1" wp14:anchorId="652206D1" wp14:editId="000BBC76">
                  <wp:simplePos x="0" y="0"/>
                  <wp:positionH relativeFrom="column">
                    <wp:posOffset>0</wp:posOffset>
                  </wp:positionH>
                  <wp:positionV relativeFrom="paragraph">
                    <wp:posOffset>76835</wp:posOffset>
                  </wp:positionV>
                  <wp:extent cx="449580" cy="449580"/>
                  <wp:effectExtent l="0" t="0" r="0" b="0"/>
                  <wp:wrapNone/>
                  <wp:docPr id="818331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9443B6E" w14:textId="0A756710" w:rsidR="00C15909" w:rsidRPr="005D261D" w:rsidRDefault="00C62C3B" w:rsidP="00CA2E5F">
            <w:pPr>
              <w:spacing w:before="240"/>
              <w:ind w:left="113" w:right="113"/>
              <w:rPr>
                <w:rFonts w:cs="Noto Sans"/>
              </w:rPr>
            </w:pPr>
            <w:r w:rsidRPr="005D261D">
              <w:rPr>
                <w:rFonts w:cs="Noto Sans"/>
              </w:rPr>
              <w:t>Strengthen emergency measures to ensure they are inclusive of persons with disabilities</w:t>
            </w:r>
          </w:p>
        </w:tc>
      </w:tr>
    </w:tbl>
    <w:p w14:paraId="6E52D306" w14:textId="77777777" w:rsidR="00C15909" w:rsidRPr="005D261D" w:rsidRDefault="00C15909" w:rsidP="00C15909">
      <w:pPr>
        <w:rPr>
          <w:rFonts w:cs="Noto Sans"/>
        </w:rPr>
      </w:pPr>
    </w:p>
    <w:p w14:paraId="6DD1BD01" w14:textId="4CA50048" w:rsidR="3EB45A61" w:rsidRPr="005D261D" w:rsidRDefault="3EB45A61" w:rsidP="007804C2">
      <w:pPr>
        <w:pStyle w:val="Heading4"/>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5D261D" w14:paraId="228A1FD9"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69BE9B9A" w14:textId="732B276C" w:rsidR="00EF7EFD" w:rsidRPr="005D261D" w:rsidRDefault="002105B3" w:rsidP="5BCE1729">
            <w:pPr>
              <w:pStyle w:val="Heading5"/>
              <w:ind w:left="113" w:right="113"/>
              <w:rPr>
                <w:rFonts w:ascii="Noto Sans" w:hAnsi="Noto Sans" w:cs="Noto Sans"/>
                <w:b/>
                <w:bCs/>
              </w:rPr>
            </w:pPr>
            <w:r w:rsidRPr="005D261D">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038831B4" w14:textId="2DA3B16A" w:rsidR="00EF7EFD" w:rsidRPr="005D261D" w:rsidRDefault="00F32075" w:rsidP="007D6E50">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3B7192" w:rsidRPr="005D261D" w14:paraId="1BD1EE42" w14:textId="77777777" w:rsidTr="00007EF4">
        <w:trPr>
          <w:cantSplit/>
          <w:trHeight w:val="300"/>
        </w:trPr>
        <w:tc>
          <w:tcPr>
            <w:tcW w:w="6941" w:type="dxa"/>
          </w:tcPr>
          <w:p w14:paraId="5C3897A4" w14:textId="77777777" w:rsidR="003B7192" w:rsidRPr="005D261D" w:rsidRDefault="003B7192" w:rsidP="003B7192">
            <w:pPr>
              <w:pStyle w:val="TableText"/>
              <w:spacing w:before="240" w:after="240"/>
              <w:ind w:right="113"/>
            </w:pPr>
            <w:r w:rsidRPr="005D261D">
              <w:rPr>
                <w:rStyle w:val="TabletextsemiChar"/>
              </w:rPr>
              <w:t>Regularly review the accessibility of our physical spaces</w:t>
            </w:r>
            <w:r w:rsidRPr="005D261D">
              <w:t>, including CRTC offices and rented public hearing venues, to ensure they do not create barriers for employees, attendees, or participants with disabilities.</w:t>
            </w:r>
          </w:p>
          <w:p w14:paraId="0BE0DF19" w14:textId="7467DCAA" w:rsidR="003B7192" w:rsidRPr="005D261D" w:rsidRDefault="003B7192" w:rsidP="003B7192">
            <w:pPr>
              <w:pStyle w:val="TableText"/>
              <w:spacing w:before="240" w:after="240"/>
              <w:ind w:right="113"/>
              <w:rPr>
                <w:rStyle w:val="TabletextsemiChar"/>
              </w:rPr>
            </w:pPr>
            <w:r w:rsidRPr="005D261D">
              <w:t xml:space="preserve">This includes working with </w:t>
            </w:r>
            <w:r w:rsidR="00FF7392" w:rsidRPr="005D261D">
              <w:t>PSPC</w:t>
            </w:r>
            <w:r w:rsidRPr="005D261D">
              <w:t xml:space="preserve"> when needed, using our accessibility checklist for all rented spaces, and maintaining a tracking document that records barriers identified, barriers resolved, and timelines for action.</w:t>
            </w:r>
          </w:p>
        </w:tc>
        <w:tc>
          <w:tcPr>
            <w:tcW w:w="2341" w:type="dxa"/>
          </w:tcPr>
          <w:p w14:paraId="4CDB8032" w14:textId="7C9B6C00" w:rsidR="003B7192" w:rsidRPr="005D261D" w:rsidRDefault="00A17B8E" w:rsidP="003B7192">
            <w:pPr>
              <w:pStyle w:val="TableText"/>
              <w:spacing w:before="240" w:after="240"/>
              <w:rPr>
                <w:rFonts w:cs="Noto Sans"/>
              </w:rPr>
            </w:pPr>
            <w:r w:rsidRPr="005D261D">
              <w:rPr>
                <w:rFonts w:cs="Noto Sans"/>
              </w:rPr>
              <w:t>Ongoing</w:t>
            </w:r>
          </w:p>
        </w:tc>
      </w:tr>
      <w:tr w:rsidR="003B7192" w:rsidRPr="005D261D" w14:paraId="29FAC7BE" w14:textId="77777777" w:rsidTr="00007EF4">
        <w:trPr>
          <w:cantSplit/>
          <w:trHeight w:val="300"/>
        </w:trPr>
        <w:tc>
          <w:tcPr>
            <w:tcW w:w="6941" w:type="dxa"/>
          </w:tcPr>
          <w:p w14:paraId="3C705EA8" w14:textId="4F528F7D" w:rsidR="003B7192" w:rsidRPr="005D261D" w:rsidRDefault="003B7192" w:rsidP="003B7192">
            <w:pPr>
              <w:pStyle w:val="TableText"/>
              <w:spacing w:before="240" w:after="240"/>
              <w:ind w:right="113"/>
              <w:rPr>
                <w:rStyle w:val="TabletextsemiChar"/>
              </w:rPr>
            </w:pPr>
            <w:r w:rsidRPr="005D261D">
              <w:rPr>
                <w:rStyle w:val="TabletextsemiChar"/>
              </w:rPr>
              <w:lastRenderedPageBreak/>
              <w:t>Support inclusive and accessible emergency procedures</w:t>
            </w:r>
            <w:r w:rsidRPr="005D261D">
              <w:t xml:space="preserve"> by regularly reviewing, updating, and communicating them. This includes sharing up-to-date information on accessibility features in our facilities and meeting spaces through pre-visit communications and internal platforms, and exploring accessible formats for all emergency communications.</w:t>
            </w:r>
          </w:p>
        </w:tc>
        <w:tc>
          <w:tcPr>
            <w:tcW w:w="2341" w:type="dxa"/>
          </w:tcPr>
          <w:p w14:paraId="3DEC36B0" w14:textId="213F41F7" w:rsidR="003B7192" w:rsidRPr="005D261D" w:rsidRDefault="008A06C4" w:rsidP="003B7192">
            <w:pPr>
              <w:pStyle w:val="TableText"/>
              <w:spacing w:before="240" w:after="240"/>
              <w:rPr>
                <w:rFonts w:cs="Noto Sans"/>
              </w:rPr>
            </w:pPr>
            <w:r w:rsidRPr="005D261D">
              <w:rPr>
                <w:rFonts w:cs="Noto Sans"/>
              </w:rPr>
              <w:t>Ongoing</w:t>
            </w:r>
          </w:p>
        </w:tc>
      </w:tr>
      <w:tr w:rsidR="003B7192" w:rsidRPr="005D261D" w14:paraId="34F49B2F" w14:textId="77777777" w:rsidTr="00007EF4">
        <w:trPr>
          <w:cantSplit/>
          <w:trHeight w:val="300"/>
        </w:trPr>
        <w:tc>
          <w:tcPr>
            <w:tcW w:w="6941" w:type="dxa"/>
          </w:tcPr>
          <w:p w14:paraId="61B26CEE" w14:textId="673C8608" w:rsidR="003B7192" w:rsidRPr="005D261D" w:rsidRDefault="003B7192" w:rsidP="003B7192">
            <w:pPr>
              <w:pStyle w:val="TableText"/>
              <w:spacing w:before="240" w:after="240"/>
              <w:ind w:right="113"/>
              <w:rPr>
                <w:rStyle w:val="TabletextsemiChar"/>
              </w:rPr>
            </w:pPr>
            <w:r w:rsidRPr="005D261D">
              <w:rPr>
                <w:rStyle w:val="TabletextsemiChar"/>
              </w:rPr>
              <w:t>Conduct an annual survey to gather employee feedback</w:t>
            </w:r>
            <w:r w:rsidRPr="005D261D">
              <w:rPr>
                <w:rFonts w:cs="Noto Sans"/>
              </w:rPr>
              <w:t xml:space="preserve"> on the accessibility of our hybrid work environment and physical installations.</w:t>
            </w:r>
          </w:p>
        </w:tc>
        <w:tc>
          <w:tcPr>
            <w:tcW w:w="2341" w:type="dxa"/>
          </w:tcPr>
          <w:p w14:paraId="1509D31C" w14:textId="17EEDFFD" w:rsidR="003B7192" w:rsidRPr="005D261D" w:rsidRDefault="003B7192" w:rsidP="003B7192">
            <w:pPr>
              <w:pStyle w:val="TableText"/>
              <w:spacing w:before="240" w:after="240"/>
              <w:rPr>
                <w:rFonts w:cs="Noto Sans"/>
              </w:rPr>
            </w:pPr>
            <w:r w:rsidRPr="005D261D">
              <w:rPr>
                <w:rFonts w:cs="Noto Sans"/>
              </w:rPr>
              <w:t>Yearly</w:t>
            </w:r>
          </w:p>
        </w:tc>
      </w:tr>
      <w:tr w:rsidR="006D1E56" w:rsidRPr="005D261D" w14:paraId="7D7D44C0" w14:textId="77777777" w:rsidTr="00007EF4">
        <w:trPr>
          <w:cantSplit/>
          <w:trHeight w:val="300"/>
        </w:trPr>
        <w:tc>
          <w:tcPr>
            <w:tcW w:w="6941" w:type="dxa"/>
          </w:tcPr>
          <w:p w14:paraId="56B88374" w14:textId="188476A9" w:rsidR="006D1E56" w:rsidRPr="005D261D" w:rsidRDefault="00503240" w:rsidP="5BCE1729">
            <w:pPr>
              <w:pStyle w:val="TableText"/>
              <w:spacing w:before="240" w:after="240"/>
              <w:ind w:right="113"/>
              <w:rPr>
                <w:rFonts w:cs="Noto Sans"/>
              </w:rPr>
            </w:pPr>
            <w:r w:rsidRPr="005D261D">
              <w:rPr>
                <w:rStyle w:val="TabletextsemiChar"/>
              </w:rPr>
              <w:t>Communicate all accessibility-related updates about CRTC workspaces and buildings</w:t>
            </w:r>
            <w:r w:rsidRPr="005D261D">
              <w:rPr>
                <w:rFonts w:cs="Noto Sans"/>
              </w:rPr>
              <w:t xml:space="preserve"> to employees and stakeholders in a timely manner and maintain a centralized log of all actions and improvements.</w:t>
            </w:r>
          </w:p>
        </w:tc>
        <w:tc>
          <w:tcPr>
            <w:tcW w:w="2341" w:type="dxa"/>
          </w:tcPr>
          <w:p w14:paraId="7F97CC15" w14:textId="2E1CD714" w:rsidR="006D1E56" w:rsidRPr="005D261D" w:rsidRDefault="008A06C4" w:rsidP="007137E0">
            <w:pPr>
              <w:pStyle w:val="TableText"/>
              <w:spacing w:before="240" w:after="240"/>
              <w:rPr>
                <w:rFonts w:cs="Noto Sans"/>
              </w:rPr>
            </w:pPr>
            <w:r w:rsidRPr="005D261D">
              <w:rPr>
                <w:rFonts w:cs="Noto Sans"/>
              </w:rPr>
              <w:t>Ongoing</w:t>
            </w:r>
            <w:r w:rsidR="00595CDD" w:rsidRPr="005D261D">
              <w:rPr>
                <w:rFonts w:cs="Noto Sans"/>
              </w:rPr>
              <w:t xml:space="preserve"> </w:t>
            </w:r>
            <w:r w:rsidR="005F1105" w:rsidRPr="005D261D">
              <w:rPr>
                <w:rFonts w:cs="Noto Sans"/>
              </w:rPr>
              <w:t>/</w:t>
            </w:r>
            <w:r w:rsidR="00AF629F" w:rsidRPr="005D261D">
              <w:rPr>
                <w:rFonts w:cs="Noto Sans"/>
              </w:rPr>
              <w:br/>
            </w:r>
            <w:r w:rsidR="008F3E1F" w:rsidRPr="005D261D">
              <w:rPr>
                <w:rFonts w:cs="Noto Sans"/>
              </w:rPr>
              <w:t>Short-term</w:t>
            </w:r>
          </w:p>
        </w:tc>
      </w:tr>
      <w:tr w:rsidR="00B858A2" w:rsidRPr="005D261D" w14:paraId="39A848F6" w14:textId="77777777" w:rsidTr="00007EF4">
        <w:trPr>
          <w:cantSplit/>
          <w:trHeight w:val="300"/>
        </w:trPr>
        <w:tc>
          <w:tcPr>
            <w:tcW w:w="6941" w:type="dxa"/>
          </w:tcPr>
          <w:p w14:paraId="3DED9C57" w14:textId="60D47679" w:rsidR="00B858A2" w:rsidRPr="005D261D" w:rsidRDefault="00AC500F" w:rsidP="5BCE1729">
            <w:pPr>
              <w:pStyle w:val="TableText"/>
              <w:spacing w:before="240" w:after="240"/>
              <w:ind w:right="113"/>
              <w:rPr>
                <w:rFonts w:cs="Noto Sans"/>
              </w:rPr>
            </w:pPr>
            <w:r w:rsidRPr="005D261D">
              <w:rPr>
                <w:rStyle w:val="TabletextsemiChar"/>
              </w:rPr>
              <w:t>Work with building management to maintain optimal office temperatures</w:t>
            </w:r>
            <w:r w:rsidRPr="005D261D">
              <w:rPr>
                <w:rStyle w:val="TabletextsemiChar"/>
                <w:rFonts w:ascii="Noto Sans" w:hAnsi="Noto Sans" w:cs="Noto Sans"/>
                <w:b w:val="0"/>
                <w:bCs w:val="0"/>
              </w:rPr>
              <w:t xml:space="preserve"> </w:t>
            </w:r>
            <w:r w:rsidR="00F55AC2" w:rsidRPr="005D261D">
              <w:rPr>
                <w:rFonts w:cs="Noto Sans"/>
              </w:rPr>
              <w:t>by regularly monitoring and adjusting zone-specific controls. Prioritize comfort and accessibility by addressing issues promptly and clearly communicating how employees can request temperature adjustments</w:t>
            </w:r>
            <w:r w:rsidR="00F87CE0" w:rsidRPr="005D261D">
              <w:rPr>
                <w:rFonts w:cs="Noto Sans"/>
              </w:rPr>
              <w:t>.</w:t>
            </w:r>
          </w:p>
        </w:tc>
        <w:tc>
          <w:tcPr>
            <w:tcW w:w="2341" w:type="dxa"/>
          </w:tcPr>
          <w:p w14:paraId="5F9386D3" w14:textId="2E0D33A9" w:rsidR="00B858A2" w:rsidRPr="005D261D" w:rsidRDefault="008A06C4" w:rsidP="007137E0">
            <w:pPr>
              <w:pStyle w:val="TableText"/>
              <w:spacing w:before="240" w:after="240"/>
              <w:rPr>
                <w:rFonts w:cs="Noto Sans"/>
              </w:rPr>
            </w:pPr>
            <w:r w:rsidRPr="005D261D">
              <w:rPr>
                <w:rFonts w:cs="Noto Sans"/>
              </w:rPr>
              <w:t>Ongoing</w:t>
            </w:r>
            <w:r w:rsidR="006A029B" w:rsidRPr="005D261D">
              <w:rPr>
                <w:rFonts w:cs="Noto Sans"/>
              </w:rPr>
              <w:t xml:space="preserve"> /</w:t>
            </w:r>
            <w:r w:rsidR="006A029B" w:rsidRPr="005D261D">
              <w:rPr>
                <w:rFonts w:cs="Noto Sans"/>
              </w:rPr>
              <w:br/>
            </w:r>
            <w:r w:rsidR="00165D1F" w:rsidRPr="005D261D">
              <w:rPr>
                <w:rFonts w:cs="Noto Sans"/>
              </w:rPr>
              <w:t>Short</w:t>
            </w:r>
            <w:r w:rsidR="00CD5067" w:rsidRPr="005D261D">
              <w:rPr>
                <w:rFonts w:cs="Noto Sans"/>
              </w:rPr>
              <w:t>-term</w:t>
            </w:r>
          </w:p>
        </w:tc>
      </w:tr>
      <w:tr w:rsidR="00A67676" w:rsidRPr="005D261D" w14:paraId="0B50657E" w14:textId="77777777" w:rsidTr="00007EF4">
        <w:trPr>
          <w:cantSplit/>
          <w:trHeight w:val="300"/>
        </w:trPr>
        <w:tc>
          <w:tcPr>
            <w:tcW w:w="6941" w:type="dxa"/>
          </w:tcPr>
          <w:p w14:paraId="7B49DD6E" w14:textId="642BF3CB" w:rsidR="00A67676" w:rsidRPr="005D261D" w:rsidRDefault="00A67676" w:rsidP="5BCE1729">
            <w:pPr>
              <w:pStyle w:val="TableText"/>
              <w:spacing w:before="240" w:after="240"/>
              <w:ind w:right="113"/>
              <w:rPr>
                <w:rStyle w:val="TabletextsemiChar"/>
                <w:rFonts w:ascii="Noto Sans" w:hAnsi="Noto Sans" w:cs="Noto Sans"/>
                <w:b w:val="0"/>
                <w:bCs w:val="0"/>
              </w:rPr>
            </w:pPr>
            <w:r w:rsidRPr="005D261D">
              <w:rPr>
                <w:rStyle w:val="TabletextsemiChar"/>
              </w:rPr>
              <w:t>Consult the CRTC Accessibility Network and employees with disabilities</w:t>
            </w:r>
            <w:r w:rsidRPr="005D261D">
              <w:rPr>
                <w:rFonts w:cs="Noto Sans"/>
              </w:rPr>
              <w:t xml:space="preserve"> to identify </w:t>
            </w:r>
            <w:r w:rsidR="00CC704E" w:rsidRPr="005D261D">
              <w:rPr>
                <w:rFonts w:cs="Noto Sans"/>
              </w:rPr>
              <w:t>ways to improve</w:t>
            </w:r>
            <w:r w:rsidRPr="005D261D">
              <w:rPr>
                <w:rFonts w:cs="Noto Sans"/>
              </w:rPr>
              <w:t xml:space="preserve"> the </w:t>
            </w:r>
            <w:r w:rsidR="00CC704E" w:rsidRPr="005D261D">
              <w:rPr>
                <w:rFonts w:cs="Noto Sans"/>
              </w:rPr>
              <w:t xml:space="preserve">built environment, including how </w:t>
            </w:r>
            <w:r w:rsidRPr="005D261D">
              <w:rPr>
                <w:rFonts w:cs="Noto Sans"/>
              </w:rPr>
              <w:t xml:space="preserve">quiet </w:t>
            </w:r>
            <w:r w:rsidR="00CC704E" w:rsidRPr="005D261D">
              <w:rPr>
                <w:rFonts w:cs="Noto Sans"/>
              </w:rPr>
              <w:t>zones</w:t>
            </w:r>
            <w:r w:rsidRPr="005D261D">
              <w:rPr>
                <w:rFonts w:cs="Noto Sans"/>
              </w:rPr>
              <w:t xml:space="preserve"> and low-light areas can better </w:t>
            </w:r>
            <w:r w:rsidR="00CC704E" w:rsidRPr="005D261D">
              <w:rPr>
                <w:rFonts w:cs="Noto Sans"/>
              </w:rPr>
              <w:t>support</w:t>
            </w:r>
            <w:r w:rsidRPr="005D261D">
              <w:rPr>
                <w:rFonts w:cs="Noto Sans"/>
              </w:rPr>
              <w:t xml:space="preserve"> individual needs.</w:t>
            </w:r>
          </w:p>
        </w:tc>
        <w:tc>
          <w:tcPr>
            <w:tcW w:w="2341" w:type="dxa"/>
          </w:tcPr>
          <w:p w14:paraId="5BC0B79A" w14:textId="3822961F" w:rsidR="00A67676" w:rsidRPr="005D261D" w:rsidRDefault="00A67676" w:rsidP="00A67676">
            <w:pPr>
              <w:pStyle w:val="TableText"/>
              <w:spacing w:before="240" w:after="240"/>
              <w:rPr>
                <w:rFonts w:cs="Noto Sans"/>
              </w:rPr>
            </w:pPr>
            <w:r w:rsidRPr="005D261D">
              <w:rPr>
                <w:rFonts w:cs="Noto Sans"/>
              </w:rPr>
              <w:t>Short-term</w:t>
            </w:r>
          </w:p>
        </w:tc>
      </w:tr>
    </w:tbl>
    <w:p w14:paraId="29AF6885" w14:textId="6A395013" w:rsidR="2802C012" w:rsidRPr="005D261D" w:rsidRDefault="2802C012" w:rsidP="6257FAD6">
      <w:pPr>
        <w:rPr>
          <w:rFonts w:cs="Noto Sans"/>
        </w:rPr>
      </w:pPr>
    </w:p>
    <w:p w14:paraId="7D619113" w14:textId="77777777" w:rsidR="00AD08E0" w:rsidRPr="005D261D" w:rsidRDefault="00AD08E0" w:rsidP="6257FAD6">
      <w:pPr>
        <w:rPr>
          <w:rFonts w:cs="Noto Sans"/>
        </w:rPr>
      </w:pPr>
    </w:p>
    <w:p w14:paraId="33C1D2B4" w14:textId="77777777" w:rsidR="00074EAA" w:rsidRPr="005D261D" w:rsidRDefault="00074EAA" w:rsidP="6257FAD6">
      <w:pPr>
        <w:rPr>
          <w:rFonts w:cs="Noto Sans"/>
        </w:rPr>
      </w:pPr>
    </w:p>
    <w:p w14:paraId="0DA63847" w14:textId="77777777" w:rsidR="00233AC6" w:rsidRPr="005D261D" w:rsidRDefault="00233AC6">
      <w:pPr>
        <w:spacing w:before="0" w:after="160" w:line="259" w:lineRule="auto"/>
        <w:rPr>
          <w:rFonts w:ascii="Noto Sans Medium" w:eastAsiaTheme="majorEastAsia" w:hAnsi="Noto Sans Medium" w:cstheme="majorBidi"/>
          <w:sz w:val="40"/>
          <w:szCs w:val="32"/>
        </w:rPr>
      </w:pPr>
      <w:bookmarkStart w:id="20" w:name="_Information_and_communication_1"/>
      <w:bookmarkStart w:id="21" w:name="_Information_and_communication"/>
      <w:bookmarkStart w:id="22" w:name="_Toc149606838"/>
      <w:bookmarkStart w:id="23" w:name="_Toc150163979"/>
      <w:bookmarkEnd w:id="20"/>
      <w:r w:rsidRPr="005D261D">
        <w:br w:type="page"/>
      </w:r>
    </w:p>
    <w:p w14:paraId="008E95B4" w14:textId="1C3DE5D1" w:rsidR="676D531E" w:rsidRPr="005D261D" w:rsidRDefault="471BD7D0" w:rsidP="003E1AFB">
      <w:pPr>
        <w:pStyle w:val="Heading3"/>
      </w:pPr>
      <w:bookmarkStart w:id="24" w:name="_Toc216957755"/>
      <w:r w:rsidRPr="005D261D">
        <w:lastRenderedPageBreak/>
        <w:t>Information and communication</w:t>
      </w:r>
      <w:r w:rsidRPr="005D261D">
        <w:br/>
        <w:t>technologies (ICT)</w:t>
      </w:r>
      <w:bookmarkEnd w:id="21"/>
      <w:bookmarkEnd w:id="22"/>
      <w:bookmarkEnd w:id="23"/>
      <w:bookmarkEnd w:id="24"/>
    </w:p>
    <w:p w14:paraId="4DE25ED9" w14:textId="0EEB3AF3" w:rsidR="008A4A08" w:rsidRPr="005D261D" w:rsidRDefault="008A4A08" w:rsidP="6257FAD6">
      <w:pPr>
        <w:rPr>
          <w:rFonts w:cs="Noto Sans"/>
        </w:rPr>
      </w:pPr>
      <w:r w:rsidRPr="005D261D">
        <w:rPr>
          <w:rFonts w:cs="Noto Sans"/>
        </w:rPr>
        <w:t xml:space="preserve">This priority area focuses on ensuring that everyone can access the same information and </w:t>
      </w:r>
      <w:r w:rsidR="0041531E" w:rsidRPr="005D261D">
        <w:rPr>
          <w:rFonts w:cs="Noto Sans"/>
        </w:rPr>
        <w:t>benefit equally from digital tools</w:t>
      </w:r>
      <w:r w:rsidRPr="005D261D">
        <w:rPr>
          <w:rFonts w:cs="Noto Sans"/>
        </w:rPr>
        <w:t xml:space="preserve"> and communication technologies.</w:t>
      </w:r>
      <w:r w:rsidR="00600702" w:rsidRPr="005D261D">
        <w:rPr>
          <w:rFonts w:cs="Noto Sans"/>
        </w:rPr>
        <w:br/>
      </w:r>
    </w:p>
    <w:p w14:paraId="336B0774" w14:textId="1F4185F3" w:rsidR="0005405F" w:rsidRPr="005D261D" w:rsidRDefault="0005405F" w:rsidP="003E1AFB">
      <w:pPr>
        <w:pStyle w:val="Heading4"/>
      </w:pPr>
      <w:r w:rsidRPr="005D261D">
        <w:t xml:space="preserve">Current </w:t>
      </w:r>
      <w:r w:rsidR="008A4A08" w:rsidRPr="005D261D">
        <w:t>p</w:t>
      </w:r>
      <w:r w:rsidRPr="005D261D">
        <w:t>ractices</w:t>
      </w:r>
    </w:p>
    <w:p w14:paraId="00A4078F" w14:textId="61BA0DDE" w:rsidR="00FA4A0A" w:rsidRPr="005D261D" w:rsidRDefault="00F702CD" w:rsidP="5BCE1729">
      <w:pPr>
        <w:rPr>
          <w:rFonts w:cs="Noto Sans"/>
        </w:rPr>
      </w:pPr>
      <w:r w:rsidRPr="005D261D">
        <w:rPr>
          <w:rFonts w:cs="Noto Sans"/>
        </w:rPr>
        <w:t xml:space="preserve">The CRTC has established an Accessibility Centre of Expertise to lead digital accessibility efforts across the organization. This Centre maintains a comprehensive inventory of inaccessible tools and </w:t>
      </w:r>
      <w:r w:rsidR="00142844" w:rsidRPr="005D261D">
        <w:rPr>
          <w:rFonts w:cs="Noto Sans"/>
        </w:rPr>
        <w:t>application</w:t>
      </w:r>
      <w:r w:rsidR="00586F86" w:rsidRPr="005D261D">
        <w:rPr>
          <w:rFonts w:cs="Noto Sans"/>
        </w:rPr>
        <w:t>s</w:t>
      </w:r>
      <w:r w:rsidR="00836C45" w:rsidRPr="005D261D">
        <w:rPr>
          <w:rFonts w:cs="Noto Sans"/>
        </w:rPr>
        <w:t>,</w:t>
      </w:r>
      <w:r w:rsidR="00142844" w:rsidRPr="005D261D">
        <w:rPr>
          <w:rFonts w:cs="Noto Sans"/>
        </w:rPr>
        <w:t xml:space="preserve"> and</w:t>
      </w:r>
      <w:r w:rsidRPr="005D261D">
        <w:rPr>
          <w:rFonts w:cs="Noto Sans"/>
        </w:rPr>
        <w:t xml:space="preserve"> </w:t>
      </w:r>
      <w:r w:rsidR="00836C45" w:rsidRPr="005D261D">
        <w:rPr>
          <w:rFonts w:cs="Noto Sans"/>
        </w:rPr>
        <w:t xml:space="preserve">it </w:t>
      </w:r>
      <w:r w:rsidRPr="005D261D">
        <w:rPr>
          <w:rFonts w:cs="Noto Sans"/>
        </w:rPr>
        <w:t xml:space="preserve">provides targeted recommendations and adjustments to </w:t>
      </w:r>
      <w:r w:rsidR="00A927EA" w:rsidRPr="005D261D">
        <w:rPr>
          <w:rFonts w:cs="Noto Sans"/>
        </w:rPr>
        <w:t xml:space="preserve">align with </w:t>
      </w:r>
      <w:r w:rsidR="00E56055" w:rsidRPr="005D261D">
        <w:rPr>
          <w:rFonts w:cs="Noto Sans"/>
        </w:rPr>
        <w:t xml:space="preserve">the </w:t>
      </w:r>
      <w:r w:rsidR="00A927EA" w:rsidRPr="005D261D">
        <w:rPr>
          <w:rFonts w:cs="Noto Sans"/>
        </w:rPr>
        <w:t>most recent accessibility standards</w:t>
      </w:r>
      <w:r w:rsidRPr="005D261D">
        <w:rPr>
          <w:rFonts w:cs="Noto Sans"/>
        </w:rPr>
        <w:t>.</w:t>
      </w:r>
    </w:p>
    <w:p w14:paraId="0E49C908" w14:textId="1633E26B" w:rsidR="00600702" w:rsidRPr="005D261D" w:rsidRDefault="00FD4C30" w:rsidP="00D002CD">
      <w:pPr>
        <w:rPr>
          <w:rFonts w:cs="Noto Sans"/>
        </w:rPr>
      </w:pPr>
      <w:r w:rsidRPr="005D261D">
        <w:rPr>
          <w:rFonts w:cs="Noto Sans"/>
        </w:rPr>
        <w:t xml:space="preserve">To further advance this effort, the CRTC launched an internal service designed to help teams assess and enhance the accessibility of business applications. </w:t>
      </w:r>
      <w:r w:rsidR="00725EF0" w:rsidRPr="005D261D">
        <w:rPr>
          <w:rFonts w:cs="Noto Sans"/>
        </w:rPr>
        <w:t>This team</w:t>
      </w:r>
      <w:r w:rsidRPr="005D261D">
        <w:rPr>
          <w:rFonts w:cs="Noto Sans"/>
        </w:rPr>
        <w:t xml:space="preserve"> ensures that new digital tools are both compliant and inclusive by identifying risks and constraints early in the process and integrating accessibility considerations from the start.</w:t>
      </w:r>
    </w:p>
    <w:p w14:paraId="14E01456" w14:textId="145317FA" w:rsidR="002E2A8E" w:rsidRPr="005D261D" w:rsidRDefault="00C046D4" w:rsidP="00D002CD">
      <w:pPr>
        <w:rPr>
          <w:rFonts w:cs="Noto Sans"/>
        </w:rPr>
      </w:pPr>
      <w:r w:rsidRPr="005D261D">
        <w:rPr>
          <w:rFonts w:cs="Noto Sans"/>
        </w:rPr>
        <w:t xml:space="preserve">Following the adoption </w:t>
      </w:r>
      <w:r w:rsidR="000B764F" w:rsidRPr="005D261D">
        <w:rPr>
          <w:rFonts w:cs="Noto Sans"/>
        </w:rPr>
        <w:t xml:space="preserve">of </w:t>
      </w:r>
      <w:hyperlink r:id="rId33">
        <w:r w:rsidR="00205C2B" w:rsidRPr="005D261D">
          <w:rPr>
            <w:rStyle w:val="Hyperlink"/>
          </w:rPr>
          <w:t>CAN/ASC – EN 301 549 – Accessibility requirements for ICT products and services</w:t>
        </w:r>
      </w:hyperlink>
      <w:r w:rsidR="00205C2B" w:rsidRPr="005D261D">
        <w:rPr>
          <w:rFonts w:cs="Noto Sans"/>
        </w:rPr>
        <w:t xml:space="preserve"> </w:t>
      </w:r>
      <w:r w:rsidR="000B764F" w:rsidRPr="005D261D">
        <w:rPr>
          <w:rFonts w:cs="Noto Sans"/>
        </w:rPr>
        <w:t xml:space="preserve">as a National Standard of Canada, </w:t>
      </w:r>
      <w:r w:rsidR="00D75581" w:rsidRPr="005D261D">
        <w:rPr>
          <w:rFonts w:cs="Noto Sans"/>
        </w:rPr>
        <w:t xml:space="preserve">and recent changes to the </w:t>
      </w:r>
      <w:r w:rsidR="00D75581" w:rsidRPr="005D261D">
        <w:rPr>
          <w:rFonts w:cs="Noto Sans"/>
          <w:i/>
          <w:iCs/>
        </w:rPr>
        <w:t>Accessible Canada Regulations</w:t>
      </w:r>
      <w:r w:rsidR="00D75581" w:rsidRPr="005D261D">
        <w:rPr>
          <w:rFonts w:cs="Noto Sans"/>
        </w:rPr>
        <w:t xml:space="preserve"> related to </w:t>
      </w:r>
      <w:r w:rsidR="00AD6558" w:rsidRPr="005D261D">
        <w:rPr>
          <w:rFonts w:cs="Noto Sans"/>
        </w:rPr>
        <w:t>digital technologies</w:t>
      </w:r>
      <w:r w:rsidR="00D75581" w:rsidRPr="005D261D">
        <w:rPr>
          <w:rFonts w:cs="Noto Sans"/>
        </w:rPr>
        <w:t xml:space="preserve">, the CRTC is </w:t>
      </w:r>
      <w:r w:rsidR="00AD6558" w:rsidRPr="005D261D">
        <w:rPr>
          <w:rFonts w:cs="Noto Sans"/>
        </w:rPr>
        <w:t xml:space="preserve">preparing </w:t>
      </w:r>
      <w:r w:rsidR="00D75581" w:rsidRPr="005D261D">
        <w:rPr>
          <w:rFonts w:cs="Noto Sans"/>
        </w:rPr>
        <w:t xml:space="preserve">to implement </w:t>
      </w:r>
      <w:r w:rsidR="00842615" w:rsidRPr="005D261D">
        <w:rPr>
          <w:rFonts w:cs="Noto Sans"/>
        </w:rPr>
        <w:t>additional</w:t>
      </w:r>
      <w:r w:rsidR="00AD6558" w:rsidRPr="005D261D">
        <w:rPr>
          <w:rFonts w:cs="Noto Sans"/>
        </w:rPr>
        <w:t xml:space="preserve"> measures under this </w:t>
      </w:r>
      <w:r w:rsidR="00D36569" w:rsidRPr="005D261D">
        <w:rPr>
          <w:rFonts w:cs="Noto Sans"/>
        </w:rPr>
        <w:t>A</w:t>
      </w:r>
      <w:r w:rsidR="00AD6558" w:rsidRPr="005D261D">
        <w:rPr>
          <w:rFonts w:cs="Noto Sans"/>
        </w:rPr>
        <w:t xml:space="preserve">ccessibility </w:t>
      </w:r>
      <w:r w:rsidR="00D36569" w:rsidRPr="005D261D">
        <w:rPr>
          <w:rFonts w:cs="Noto Sans"/>
        </w:rPr>
        <w:t>P</w:t>
      </w:r>
      <w:r w:rsidR="00AD6558" w:rsidRPr="005D261D">
        <w:rPr>
          <w:rFonts w:cs="Noto Sans"/>
        </w:rPr>
        <w:t>lan.</w:t>
      </w:r>
    </w:p>
    <w:p w14:paraId="5F93A335" w14:textId="7FA33645" w:rsidR="009A0211" w:rsidRPr="005D261D" w:rsidRDefault="0558283A" w:rsidP="00D002CD">
      <w:pPr>
        <w:rPr>
          <w:rFonts w:cs="Noto Sans"/>
        </w:rPr>
      </w:pPr>
      <w:r w:rsidRPr="005D261D">
        <w:rPr>
          <w:rFonts w:cs="Noto Sans"/>
        </w:rPr>
        <w:t xml:space="preserve">This standard and these changes to the regulations will result in greater accessibility for web pages and </w:t>
      </w:r>
      <w:r w:rsidR="17786A6D" w:rsidRPr="005D261D">
        <w:rPr>
          <w:rFonts w:cs="Noto Sans"/>
        </w:rPr>
        <w:t>digital documents.</w:t>
      </w:r>
      <w:r w:rsidRPr="005D261D">
        <w:rPr>
          <w:rFonts w:cs="Noto Sans"/>
        </w:rPr>
        <w:t xml:space="preserve"> </w:t>
      </w:r>
      <w:r w:rsidR="00706109" w:rsidRPr="005D261D">
        <w:rPr>
          <w:rFonts w:cs="Noto Sans"/>
        </w:rPr>
        <w:t>A</w:t>
      </w:r>
      <w:r w:rsidR="7241D6D5" w:rsidRPr="005D261D">
        <w:rPr>
          <w:rFonts w:cs="Noto Sans"/>
        </w:rPr>
        <w:t xml:space="preserve"> plain language</w:t>
      </w:r>
      <w:r w:rsidR="001C1D78" w:rsidRPr="005D261D">
        <w:rPr>
          <w:rFonts w:cs="Noto Sans"/>
        </w:rPr>
        <w:t xml:space="preserve"> </w:t>
      </w:r>
      <w:r w:rsidR="00706109" w:rsidRPr="005D261D">
        <w:rPr>
          <w:rFonts w:cs="Noto Sans"/>
        </w:rPr>
        <w:t xml:space="preserve">overview of these </w:t>
      </w:r>
      <w:r w:rsidR="03862EB8" w:rsidRPr="005D261D">
        <w:rPr>
          <w:rFonts w:cs="Noto Sans"/>
        </w:rPr>
        <w:t xml:space="preserve">changes </w:t>
      </w:r>
      <w:r w:rsidR="00706109" w:rsidRPr="005D261D">
        <w:rPr>
          <w:rFonts w:cs="Noto Sans"/>
        </w:rPr>
        <w:t>is available on the Employment and Social Development Canada website</w:t>
      </w:r>
      <w:r w:rsidR="00DC47F3" w:rsidRPr="005D261D">
        <w:rPr>
          <w:rFonts w:cs="Noto Sans"/>
        </w:rPr>
        <w:t>:</w:t>
      </w:r>
      <w:r w:rsidR="00A030DD" w:rsidRPr="005D261D">
        <w:rPr>
          <w:rFonts w:cs="Noto Sans"/>
        </w:rPr>
        <w:t xml:space="preserve"> </w:t>
      </w:r>
      <w:hyperlink r:id="rId34">
        <w:r w:rsidR="0078103A" w:rsidRPr="005D261D">
          <w:rPr>
            <w:rStyle w:val="Hyperlink"/>
          </w:rPr>
          <w:t>Summary of the changes to the Accessible Canada Regulations about Digital Accessibility</w:t>
        </w:r>
      </w:hyperlink>
      <w:r w:rsidR="00602039" w:rsidRPr="005D261D">
        <w:t>.</w:t>
      </w:r>
      <w:r w:rsidR="00BF5850" w:rsidRPr="005D261D">
        <w:rPr>
          <w:rFonts w:cs="Noto Sans"/>
        </w:rPr>
        <w:t xml:space="preserve"> </w:t>
      </w:r>
    </w:p>
    <w:p w14:paraId="54754B55" w14:textId="77777777" w:rsidR="00D82B33" w:rsidRPr="005D261D" w:rsidRDefault="00D82B33" w:rsidP="00D002CD">
      <w:pPr>
        <w:rPr>
          <w:rFonts w:cs="Noto Sans"/>
        </w:rPr>
      </w:pPr>
    </w:p>
    <w:p w14:paraId="3E7511CB" w14:textId="77777777" w:rsidR="00FD45BC" w:rsidRPr="005D261D" w:rsidRDefault="00FD45BC">
      <w:pPr>
        <w:spacing w:before="0" w:after="160" w:line="259" w:lineRule="auto"/>
        <w:rPr>
          <w:rFonts w:eastAsiaTheme="majorEastAsia" w:cs="Noto Sans"/>
          <w:sz w:val="28"/>
          <w:szCs w:val="32"/>
        </w:rPr>
      </w:pPr>
      <w:r w:rsidRPr="005D261D">
        <w:rPr>
          <w:rFonts w:cs="Noto Sans"/>
        </w:rPr>
        <w:br w:type="page"/>
      </w:r>
    </w:p>
    <w:p w14:paraId="394F34D4" w14:textId="367CCEA2" w:rsidR="00C02847" w:rsidRPr="005D261D" w:rsidRDefault="00C02847" w:rsidP="003E1AFB">
      <w:pPr>
        <w:pStyle w:val="Heading4"/>
      </w:pPr>
      <w:r w:rsidRPr="005D261D">
        <w:lastRenderedPageBreak/>
        <w:t>Goal for ICT</w:t>
      </w:r>
    </w:p>
    <w:p w14:paraId="2EAA86AD" w14:textId="1E13E168" w:rsidR="00C02847" w:rsidRPr="005D261D" w:rsidRDefault="00CC1D77" w:rsidP="5BCE1729">
      <w:pPr>
        <w:rPr>
          <w:rFonts w:cs="Noto Sans"/>
        </w:rPr>
      </w:pPr>
      <w:r w:rsidRPr="005D261D">
        <w:rPr>
          <w:rFonts w:cs="Noto Sans"/>
        </w:rPr>
        <w:t xml:space="preserve">These </w:t>
      </w:r>
      <w:r w:rsidR="005475B6" w:rsidRPr="005D261D">
        <w:rPr>
          <w:rFonts w:cs="Noto Sans"/>
        </w:rPr>
        <w:t>objectives</w:t>
      </w:r>
      <w:r w:rsidRPr="005D261D">
        <w:rPr>
          <w:rFonts w:cs="Noto Sans"/>
        </w:rPr>
        <w:t xml:space="preserve"> support the </w:t>
      </w:r>
      <w:r w:rsidR="00A914FB" w:rsidRPr="005D261D">
        <w:rPr>
          <w:rFonts w:cs="Noto Sans"/>
        </w:rPr>
        <w:t>goal</w:t>
      </w:r>
      <w:r w:rsidRPr="005D261D">
        <w:rPr>
          <w:rFonts w:cs="Noto Sans"/>
        </w:rPr>
        <w:t xml:space="preserve"> of </w:t>
      </w:r>
      <w:r w:rsidR="00A914FB" w:rsidRPr="005D261D">
        <w:rPr>
          <w:rFonts w:cs="Noto Sans"/>
        </w:rPr>
        <w:t xml:space="preserve">making </w:t>
      </w:r>
      <w:r w:rsidRPr="005D261D">
        <w:rPr>
          <w:rFonts w:cs="Noto Sans"/>
        </w:rPr>
        <w:t xml:space="preserve">information and </w:t>
      </w:r>
      <w:r w:rsidR="002D6A21" w:rsidRPr="005D261D">
        <w:rPr>
          <w:rFonts w:cs="Noto Sans"/>
        </w:rPr>
        <w:t>communications technology usable by</w:t>
      </w:r>
      <w:r w:rsidRPr="005D261D">
        <w:rPr>
          <w:rFonts w:cs="Noto Sans"/>
        </w:rPr>
        <w:t xml:space="preserve"> all.</w:t>
      </w:r>
    </w:p>
    <w:tbl>
      <w:tblPr>
        <w:tblStyle w:val="TableGrid"/>
        <w:tblW w:w="0" w:type="auto"/>
        <w:tblInd w:w="0" w:type="dxa"/>
        <w:tblLayout w:type="fixed"/>
        <w:tblLook w:val="06A0" w:firstRow="1" w:lastRow="0" w:firstColumn="1" w:lastColumn="0" w:noHBand="1" w:noVBand="1"/>
      </w:tblPr>
      <w:tblGrid>
        <w:gridCol w:w="993"/>
        <w:gridCol w:w="7512"/>
      </w:tblGrid>
      <w:tr w:rsidR="00B6238A" w:rsidRPr="005D261D" w14:paraId="3C71DC38" w14:textId="77777777" w:rsidTr="00B5783C">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EFD76A2" w14:textId="77777777" w:rsidR="00C02847" w:rsidRPr="005D261D" w:rsidRDefault="00C02847">
            <w:pPr>
              <w:spacing w:before="200" w:after="120"/>
              <w:rPr>
                <w:rFonts w:cs="Noto Sans"/>
              </w:rPr>
            </w:pPr>
            <w:r w:rsidRPr="005D261D">
              <w:rPr>
                <w:rFonts w:cs="Noto Sans"/>
                <w:noProof/>
              </w:rPr>
              <w:drawing>
                <wp:anchor distT="0" distB="0" distL="114300" distR="114300" simplePos="0" relativeHeight="251658252" behindDoc="0" locked="0" layoutInCell="1" allowOverlap="1" wp14:anchorId="447E43D5" wp14:editId="3AFD1720">
                  <wp:simplePos x="0" y="0"/>
                  <wp:positionH relativeFrom="column">
                    <wp:posOffset>0</wp:posOffset>
                  </wp:positionH>
                  <wp:positionV relativeFrom="paragraph">
                    <wp:posOffset>172085</wp:posOffset>
                  </wp:positionV>
                  <wp:extent cx="449580" cy="449580"/>
                  <wp:effectExtent l="0" t="0" r="0" b="0"/>
                  <wp:wrapNone/>
                  <wp:docPr id="3523973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shd w:val="clear" w:color="auto" w:fill="FFFFFF" w:themeFill="background1"/>
          </w:tcPr>
          <w:p w14:paraId="3CBD123F" w14:textId="477BBD9D" w:rsidR="00C02847" w:rsidRPr="005D261D" w:rsidRDefault="0096792D" w:rsidP="00B5783C">
            <w:pPr>
              <w:spacing w:before="240"/>
              <w:ind w:left="113" w:right="113"/>
              <w:rPr>
                <w:rFonts w:cs="Noto Sans"/>
              </w:rPr>
            </w:pPr>
            <w:r w:rsidRPr="005D261D">
              <w:rPr>
                <w:rFonts w:cs="Noto Sans"/>
              </w:rPr>
              <w:t xml:space="preserve">Improve website navigation and content design to </w:t>
            </w:r>
            <w:r w:rsidR="00AF3F53" w:rsidRPr="005D261D">
              <w:rPr>
                <w:rFonts w:cs="Noto Sans"/>
              </w:rPr>
              <w:t>ensure critical information is easy to find, access, and understand</w:t>
            </w:r>
          </w:p>
        </w:tc>
      </w:tr>
      <w:tr w:rsidR="00C02847" w:rsidRPr="005D261D" w14:paraId="49B50796" w14:textId="77777777" w:rsidTr="00B5783C">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71A284E" w14:textId="77777777" w:rsidR="00C02847" w:rsidRPr="005D261D" w:rsidRDefault="00C02847">
            <w:pPr>
              <w:spacing w:before="200" w:after="120"/>
              <w:rPr>
                <w:rFonts w:cs="Noto Sans"/>
              </w:rPr>
            </w:pPr>
            <w:r w:rsidRPr="005D261D">
              <w:rPr>
                <w:rFonts w:cs="Noto Sans"/>
                <w:noProof/>
              </w:rPr>
              <w:drawing>
                <wp:anchor distT="0" distB="0" distL="114300" distR="114300" simplePos="0" relativeHeight="251658253" behindDoc="0" locked="0" layoutInCell="1" allowOverlap="1" wp14:anchorId="1A6CEAD0" wp14:editId="5BADDD1F">
                  <wp:simplePos x="0" y="0"/>
                  <wp:positionH relativeFrom="column">
                    <wp:posOffset>0</wp:posOffset>
                  </wp:positionH>
                  <wp:positionV relativeFrom="paragraph">
                    <wp:posOffset>158750</wp:posOffset>
                  </wp:positionV>
                  <wp:extent cx="449580" cy="449580"/>
                  <wp:effectExtent l="0" t="0" r="0" b="0"/>
                  <wp:wrapNone/>
                  <wp:docPr id="7684228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tcPr>
          <w:p w14:paraId="418941FB" w14:textId="7E197B5F" w:rsidR="00C02847" w:rsidRPr="005D261D" w:rsidRDefault="00A07C54" w:rsidP="00B5783C">
            <w:pPr>
              <w:spacing w:before="240"/>
              <w:ind w:left="113" w:right="113"/>
              <w:rPr>
                <w:rFonts w:eastAsia="Calibri" w:cs="Noto Sans"/>
              </w:rPr>
            </w:pPr>
            <w:r w:rsidRPr="005D261D">
              <w:rPr>
                <w:rFonts w:cs="Noto Sans"/>
              </w:rPr>
              <w:t>Advance digital inclusion by replacing non-accessible software with</w:t>
            </w:r>
            <w:r w:rsidR="00C72BAE" w:rsidRPr="005D261D">
              <w:rPr>
                <w:rFonts w:cs="Noto Sans"/>
              </w:rPr>
              <w:t xml:space="preserve"> </w:t>
            </w:r>
            <w:r w:rsidRPr="005D261D">
              <w:rPr>
                <w:rFonts w:cs="Noto Sans"/>
              </w:rPr>
              <w:t xml:space="preserve">alternatives that </w:t>
            </w:r>
            <w:r w:rsidR="00082A0B" w:rsidRPr="005D261D">
              <w:rPr>
                <w:rFonts w:cs="Noto Sans"/>
              </w:rPr>
              <w:t>comply with latest</w:t>
            </w:r>
            <w:r w:rsidRPr="005D261D">
              <w:rPr>
                <w:rFonts w:cs="Noto Sans"/>
              </w:rPr>
              <w:t xml:space="preserve"> accessibility standards</w:t>
            </w:r>
          </w:p>
        </w:tc>
      </w:tr>
      <w:tr w:rsidR="00C02847" w:rsidRPr="005D261D" w14:paraId="63D14E0E" w14:textId="77777777" w:rsidTr="00B5783C">
        <w:trPr>
          <w:trHeight w:val="300"/>
        </w:trPr>
        <w:tc>
          <w:tcPr>
            <w:tcW w:w="993" w:type="dxa"/>
            <w:tcBorders>
              <w:top w:val="none" w:sz="4" w:space="0" w:color="000000" w:themeColor="text1"/>
              <w:left w:val="none" w:sz="4" w:space="0" w:color="000000" w:themeColor="text1"/>
              <w:bottom w:val="none" w:sz="4" w:space="0" w:color="000000" w:themeColor="text1"/>
              <w:right w:val="nil"/>
            </w:tcBorders>
          </w:tcPr>
          <w:p w14:paraId="40F0D152" w14:textId="77777777" w:rsidR="00C02847" w:rsidRPr="005D261D" w:rsidRDefault="00C02847">
            <w:pPr>
              <w:spacing w:before="200" w:after="120"/>
              <w:rPr>
                <w:rFonts w:cs="Noto Sans"/>
              </w:rPr>
            </w:pPr>
            <w:r w:rsidRPr="005D261D">
              <w:rPr>
                <w:rFonts w:cs="Noto Sans"/>
                <w:noProof/>
              </w:rPr>
              <w:drawing>
                <wp:anchor distT="0" distB="0" distL="114300" distR="114300" simplePos="0" relativeHeight="251658254" behindDoc="0" locked="0" layoutInCell="1" allowOverlap="1" wp14:anchorId="3D0D3AE8" wp14:editId="3F99AB53">
                  <wp:simplePos x="0" y="0"/>
                  <wp:positionH relativeFrom="column">
                    <wp:posOffset>0</wp:posOffset>
                  </wp:positionH>
                  <wp:positionV relativeFrom="paragraph">
                    <wp:posOffset>168275</wp:posOffset>
                  </wp:positionV>
                  <wp:extent cx="449580" cy="449580"/>
                  <wp:effectExtent l="0" t="0" r="0" b="0"/>
                  <wp:wrapNone/>
                  <wp:docPr id="2591984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il"/>
              <w:bottom w:val="single" w:sz="4" w:space="0" w:color="auto"/>
              <w:right w:val="nil"/>
            </w:tcBorders>
          </w:tcPr>
          <w:p w14:paraId="719B09BB" w14:textId="6ED6634C" w:rsidR="00C02847" w:rsidRPr="005D261D" w:rsidRDefault="00346068" w:rsidP="00B5783C">
            <w:pPr>
              <w:spacing w:before="240"/>
              <w:ind w:left="113" w:right="113"/>
              <w:rPr>
                <w:rFonts w:cs="Noto Sans"/>
              </w:rPr>
            </w:pPr>
            <w:r w:rsidRPr="005D261D">
              <w:rPr>
                <w:rFonts w:eastAsia="Calibri" w:cs="Noto Sans"/>
              </w:rPr>
              <w:t>Increase the usability of shared documents, digital content, and collaborative workspaces</w:t>
            </w:r>
          </w:p>
        </w:tc>
      </w:tr>
    </w:tbl>
    <w:p w14:paraId="6FAC6A7E" w14:textId="77777777" w:rsidR="00C02847" w:rsidRPr="005D261D" w:rsidRDefault="00C02847" w:rsidP="00C02847">
      <w:pPr>
        <w:rPr>
          <w:rFonts w:cs="Noto Sans"/>
        </w:rPr>
      </w:pPr>
    </w:p>
    <w:p w14:paraId="7D10B333" w14:textId="77777777" w:rsidR="00AD08E0" w:rsidRPr="005D261D" w:rsidRDefault="00AD08E0" w:rsidP="00C02847">
      <w:pPr>
        <w:rPr>
          <w:rFonts w:cs="Noto Sans"/>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5D261D" w14:paraId="061AF2F7" w14:textId="77777777" w:rsidTr="649DA99F">
        <w:trPr>
          <w:cantSplit/>
          <w:trHeight w:val="300"/>
          <w:tblHeader/>
        </w:trPr>
        <w:tc>
          <w:tcPr>
            <w:tcW w:w="6941" w:type="dxa"/>
            <w:tcBorders>
              <w:right w:val="single" w:sz="2" w:space="0" w:color="FFFFFF" w:themeColor="background1"/>
            </w:tcBorders>
            <w:shd w:val="clear" w:color="auto" w:fill="000000" w:themeFill="text1"/>
            <w:vAlign w:val="bottom"/>
          </w:tcPr>
          <w:p w14:paraId="620FAE4F" w14:textId="2BE2867D" w:rsidR="00912230" w:rsidRPr="005D261D" w:rsidRDefault="002105B3" w:rsidP="5BCE1729">
            <w:pPr>
              <w:pStyle w:val="Heading5"/>
              <w:ind w:left="113" w:right="113"/>
              <w:rPr>
                <w:rFonts w:ascii="Noto Sans" w:hAnsi="Noto Sans" w:cs="Noto Sans"/>
                <w:b/>
                <w:bCs/>
              </w:rPr>
            </w:pPr>
            <w:r w:rsidRPr="005D261D">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0E9F08A2" w14:textId="77777777" w:rsidR="00912230" w:rsidRPr="005D261D" w:rsidRDefault="00912230">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3B7192" w:rsidRPr="005D261D" w14:paraId="530B3691" w14:textId="77777777" w:rsidTr="649DA99F">
        <w:trPr>
          <w:cantSplit/>
          <w:trHeight w:val="300"/>
        </w:trPr>
        <w:tc>
          <w:tcPr>
            <w:tcW w:w="6941" w:type="dxa"/>
          </w:tcPr>
          <w:p w14:paraId="1277AF30" w14:textId="7B35EFEC" w:rsidR="003B7192" w:rsidRPr="005D261D" w:rsidRDefault="003B7192" w:rsidP="003B7192">
            <w:pPr>
              <w:pStyle w:val="TableText"/>
              <w:spacing w:before="240" w:after="240"/>
              <w:ind w:right="113"/>
              <w:rPr>
                <w:rStyle w:val="TabletextsemiChar"/>
              </w:rPr>
            </w:pPr>
            <w:r w:rsidRPr="005D261D">
              <w:rPr>
                <w:rStyle w:val="TabletextsemiChar"/>
              </w:rPr>
              <w:t>Conduct accessibility reviews of internal and external tools and applications</w:t>
            </w:r>
            <w:r w:rsidRPr="005D261D">
              <w:rPr>
                <w:rFonts w:cs="Noto Sans"/>
              </w:rPr>
              <w:t xml:space="preserve"> and regularly report on the percentage of assessments completed.</w:t>
            </w:r>
          </w:p>
        </w:tc>
        <w:tc>
          <w:tcPr>
            <w:tcW w:w="2341" w:type="dxa"/>
          </w:tcPr>
          <w:p w14:paraId="14887C0A" w14:textId="14BD8975" w:rsidR="003B7192" w:rsidRPr="005D261D" w:rsidRDefault="008A06C4" w:rsidP="003B7192">
            <w:pPr>
              <w:pStyle w:val="TableText"/>
              <w:spacing w:before="240" w:after="240"/>
              <w:rPr>
                <w:rStyle w:val="normaltextrun"/>
                <w:rFonts w:cs="Noto Sans"/>
              </w:rPr>
            </w:pPr>
            <w:r w:rsidRPr="005D261D">
              <w:rPr>
                <w:rStyle w:val="normaltextrun"/>
                <w:rFonts w:cs="Noto Sans"/>
              </w:rPr>
              <w:t>Ongoing</w:t>
            </w:r>
            <w:r w:rsidR="003B7192" w:rsidRPr="005D261D">
              <w:rPr>
                <w:rStyle w:val="normaltextrun"/>
                <w:rFonts w:cs="Noto Sans"/>
              </w:rPr>
              <w:t xml:space="preserve"> / </w:t>
            </w:r>
            <w:r w:rsidR="003B7192" w:rsidRPr="005D261D">
              <w:rPr>
                <w:rStyle w:val="normaltextrun"/>
                <w:rFonts w:cs="Noto Sans"/>
              </w:rPr>
              <w:br/>
              <w:t>Yearly</w:t>
            </w:r>
          </w:p>
        </w:tc>
      </w:tr>
      <w:tr w:rsidR="003B7192" w:rsidRPr="005D261D" w14:paraId="511C5AC6" w14:textId="77777777" w:rsidTr="649DA99F">
        <w:trPr>
          <w:cantSplit/>
          <w:trHeight w:val="300"/>
        </w:trPr>
        <w:tc>
          <w:tcPr>
            <w:tcW w:w="6941" w:type="dxa"/>
          </w:tcPr>
          <w:p w14:paraId="36636DCB" w14:textId="5B2ACC6E" w:rsidR="003B7192" w:rsidRPr="005D261D" w:rsidRDefault="003B7192" w:rsidP="003B7192">
            <w:pPr>
              <w:pStyle w:val="TableText"/>
              <w:spacing w:before="240" w:after="240"/>
              <w:ind w:right="113"/>
              <w:rPr>
                <w:rStyle w:val="TabletextsemiChar"/>
              </w:rPr>
            </w:pPr>
            <w:r w:rsidRPr="005D261D">
              <w:rPr>
                <w:rStyle w:val="TabletextsemiChar"/>
              </w:rPr>
              <w:t>Establish and publish a corporate data strategy</w:t>
            </w:r>
            <w:r w:rsidRPr="005D261D">
              <w:rPr>
                <w:rStyle w:val="TabletextsemiChar"/>
                <w:rFonts w:ascii="Noto Sans" w:hAnsi="Noto Sans" w:cs="Noto Sans"/>
                <w:b w:val="0"/>
                <w:bCs w:val="0"/>
              </w:rPr>
              <w:t xml:space="preserve"> to simplify processes, </w:t>
            </w:r>
            <w:r w:rsidRPr="005D261D">
              <w:rPr>
                <w:rFonts w:cs="Noto Sans"/>
              </w:rPr>
              <w:t>ensure data consistency and accessibility, and improve access to essential information by leveraging data technology by September 2026.</w:t>
            </w:r>
          </w:p>
        </w:tc>
        <w:tc>
          <w:tcPr>
            <w:tcW w:w="2341" w:type="dxa"/>
          </w:tcPr>
          <w:p w14:paraId="1F77C70F" w14:textId="13F18369" w:rsidR="003B7192" w:rsidRPr="005D261D" w:rsidRDefault="003B7192" w:rsidP="003B7192">
            <w:pPr>
              <w:pStyle w:val="TableText"/>
              <w:spacing w:before="240" w:after="240"/>
              <w:rPr>
                <w:rStyle w:val="normaltextrun"/>
                <w:rFonts w:cs="Noto Sans"/>
              </w:rPr>
            </w:pPr>
            <w:r w:rsidRPr="005D261D">
              <w:rPr>
                <w:rFonts w:cs="Noto Sans"/>
              </w:rPr>
              <w:t>Short-term</w:t>
            </w:r>
          </w:p>
        </w:tc>
      </w:tr>
      <w:tr w:rsidR="003B7192" w:rsidRPr="005D261D" w14:paraId="5A75B4AE" w14:textId="77777777" w:rsidTr="649DA99F">
        <w:trPr>
          <w:cantSplit/>
          <w:trHeight w:val="300"/>
        </w:trPr>
        <w:tc>
          <w:tcPr>
            <w:tcW w:w="6941" w:type="dxa"/>
          </w:tcPr>
          <w:p w14:paraId="69803F4D" w14:textId="445AD380" w:rsidR="003B7192" w:rsidRPr="005D261D" w:rsidRDefault="003B7192" w:rsidP="003B7192">
            <w:pPr>
              <w:pStyle w:val="TableText"/>
              <w:spacing w:before="240" w:after="240"/>
              <w:ind w:right="113"/>
              <w:rPr>
                <w:rStyle w:val="TabletextsemiChar"/>
                <w:rFonts w:ascii="Noto Sans" w:hAnsi="Noto Sans" w:cs="Noto Sans"/>
                <w:b w:val="0"/>
              </w:rPr>
            </w:pPr>
            <w:r w:rsidRPr="005D261D">
              <w:rPr>
                <w:rStyle w:val="TabletextsemiChar"/>
              </w:rPr>
              <w:lastRenderedPageBreak/>
              <w:t>Establish a detailed implementation plan to bring CRTC web</w:t>
            </w:r>
            <w:r w:rsidR="67D6166C" w:rsidRPr="005D261D">
              <w:rPr>
                <w:rStyle w:val="TabletextsemiChar"/>
              </w:rPr>
              <w:t xml:space="preserve"> pages</w:t>
            </w:r>
            <w:r w:rsidRPr="005D261D">
              <w:rPr>
                <w:rStyle w:val="TabletextsemiChar"/>
              </w:rPr>
              <w:t>, and digital documents into compliance</w:t>
            </w:r>
            <w:r w:rsidRPr="005D261D">
              <w:rPr>
                <w:rStyle w:val="TabletextsemiChar"/>
                <w:rFonts w:ascii="Noto Sans" w:hAnsi="Noto Sans" w:cs="Noto Sans"/>
                <w:b w:val="0"/>
              </w:rPr>
              <w:t xml:space="preserve"> with </w:t>
            </w:r>
            <w:r w:rsidRPr="005D261D">
              <w:t xml:space="preserve">the </w:t>
            </w:r>
            <w:r w:rsidR="00637BB7" w:rsidRPr="005D261D">
              <w:t>new</w:t>
            </w:r>
            <w:r w:rsidRPr="005D261D">
              <w:t xml:space="preserve"> </w:t>
            </w:r>
            <w:r w:rsidR="008C456E" w:rsidRPr="005D261D">
              <w:t>changes</w:t>
            </w:r>
            <w:r w:rsidRPr="005D261D">
              <w:t xml:space="preserve"> to the </w:t>
            </w:r>
            <w:r w:rsidRPr="005D261D">
              <w:rPr>
                <w:i/>
              </w:rPr>
              <w:t>Accessible Canada Regulations</w:t>
            </w:r>
            <w:r w:rsidRPr="005D261D">
              <w:t xml:space="preserve">. This includes </w:t>
            </w:r>
            <w:r w:rsidR="0004466A" w:rsidRPr="005D261D">
              <w:t>following</w:t>
            </w:r>
            <w:r w:rsidRPr="005D261D">
              <w:t xml:space="preserve"> the most recent version of the</w:t>
            </w:r>
            <w:r w:rsidRPr="005D261D">
              <w:rPr>
                <w:rStyle w:val="TabletextsemiChar"/>
                <w:rFonts w:ascii="Noto Sans" w:hAnsi="Noto Sans" w:cs="Noto Sans"/>
                <w:b w:val="0"/>
              </w:rPr>
              <w:t xml:space="preserve"> CAN/ASC-EN 301 549 – Accessibility requirements for ICT products and services.</w:t>
            </w:r>
          </w:p>
          <w:p w14:paraId="7682E08E" w14:textId="17C29E1F" w:rsidR="003B7192" w:rsidRPr="005D261D" w:rsidRDefault="003B7192" w:rsidP="003B7192">
            <w:pPr>
              <w:pStyle w:val="TableText"/>
              <w:spacing w:before="240" w:after="240"/>
              <w:ind w:right="113"/>
              <w:rPr>
                <w:rFonts w:cs="Noto Sans"/>
              </w:rPr>
            </w:pPr>
            <w:r w:rsidRPr="005D261D">
              <w:rPr>
                <w:rFonts w:cs="Noto Sans"/>
              </w:rPr>
              <w:t xml:space="preserve">The plan must be implemented by </w:t>
            </w:r>
            <w:r w:rsidR="009B65E2" w:rsidRPr="005D261D">
              <w:rPr>
                <w:rFonts w:cs="Noto Sans"/>
              </w:rPr>
              <w:t>December 5</w:t>
            </w:r>
            <w:r w:rsidRPr="005D261D">
              <w:rPr>
                <w:rFonts w:cs="Noto Sans"/>
              </w:rPr>
              <w:t>, 2027, for web</w:t>
            </w:r>
            <w:r w:rsidR="3C6F9B66" w:rsidRPr="005D261D">
              <w:rPr>
                <w:rFonts w:cs="Noto Sans"/>
              </w:rPr>
              <w:t xml:space="preserve"> pages</w:t>
            </w:r>
            <w:r w:rsidRPr="005D261D">
              <w:rPr>
                <w:rFonts w:cs="Noto Sans"/>
              </w:rPr>
              <w:t xml:space="preserve">, and by </w:t>
            </w:r>
            <w:r w:rsidR="009B65E2" w:rsidRPr="005D261D">
              <w:rPr>
                <w:rFonts w:cs="Noto Sans"/>
              </w:rPr>
              <w:t>December 5</w:t>
            </w:r>
            <w:r w:rsidRPr="005D261D">
              <w:rPr>
                <w:rFonts w:cs="Noto Sans"/>
              </w:rPr>
              <w:t xml:space="preserve">, 2028, for digital </w:t>
            </w:r>
            <w:r w:rsidR="1D29453C" w:rsidRPr="005D261D">
              <w:rPr>
                <w:rFonts w:cs="Noto Sans"/>
              </w:rPr>
              <w:t>documents</w:t>
            </w:r>
            <w:r w:rsidRPr="005D261D">
              <w:rPr>
                <w:rFonts w:cs="Noto Sans"/>
              </w:rPr>
              <w:t>. Progress will be reviewed regularly to track key milestones and ensure appropriate resource allocation.</w:t>
            </w:r>
          </w:p>
        </w:tc>
        <w:tc>
          <w:tcPr>
            <w:tcW w:w="2341" w:type="dxa"/>
          </w:tcPr>
          <w:p w14:paraId="15EDAF95" w14:textId="35C3A31D" w:rsidR="003B7192" w:rsidRPr="005D261D" w:rsidRDefault="0078662F" w:rsidP="003B7192">
            <w:pPr>
              <w:pStyle w:val="TableText"/>
              <w:spacing w:before="240" w:after="240"/>
              <w:rPr>
                <w:rStyle w:val="normaltextrun"/>
                <w:rFonts w:cs="Noto Sans"/>
              </w:rPr>
            </w:pPr>
            <w:r w:rsidRPr="005D261D">
              <w:rPr>
                <w:rStyle w:val="normaltextrun"/>
                <w:rFonts w:cs="Noto Sans"/>
              </w:rPr>
              <w:t>M</w:t>
            </w:r>
            <w:r w:rsidRPr="005D261D">
              <w:rPr>
                <w:rStyle w:val="normaltextrun"/>
              </w:rPr>
              <w:t>edium</w:t>
            </w:r>
            <w:r w:rsidR="003B7192" w:rsidRPr="005D261D">
              <w:rPr>
                <w:rStyle w:val="normaltextrun"/>
                <w:rFonts w:cs="Noto Sans"/>
              </w:rPr>
              <w:t>-term</w:t>
            </w:r>
          </w:p>
        </w:tc>
      </w:tr>
      <w:tr w:rsidR="003B7192" w:rsidRPr="005D261D" w14:paraId="7BA912BA" w14:textId="77777777" w:rsidTr="649DA99F">
        <w:trPr>
          <w:cantSplit/>
          <w:trHeight w:val="300"/>
        </w:trPr>
        <w:tc>
          <w:tcPr>
            <w:tcW w:w="6941" w:type="dxa"/>
          </w:tcPr>
          <w:p w14:paraId="395E6B74" w14:textId="076D15EF" w:rsidR="003B7192" w:rsidRPr="005D261D" w:rsidRDefault="003B7192" w:rsidP="003B7192">
            <w:pPr>
              <w:pStyle w:val="TableText"/>
              <w:spacing w:before="240" w:after="240"/>
              <w:ind w:right="113"/>
              <w:rPr>
                <w:rFonts w:cs="Noto Sans"/>
              </w:rPr>
            </w:pPr>
            <w:r w:rsidRPr="005D261D">
              <w:rPr>
                <w:rStyle w:val="TabletextsemiChar"/>
              </w:rPr>
              <w:t>Conduct targeted accessibility testing,</w:t>
            </w:r>
            <w:r w:rsidRPr="005D261D">
              <w:rPr>
                <w:rFonts w:cs="Noto Sans"/>
              </w:rPr>
              <w:t xml:space="preserve"> including participation from users with disabilities, on the most visited pages of the CRTC website. </w:t>
            </w:r>
          </w:p>
          <w:p w14:paraId="277AFA68" w14:textId="764D1C8D" w:rsidR="003B7192" w:rsidRPr="005D261D" w:rsidRDefault="003B7192" w:rsidP="003B7192">
            <w:pPr>
              <w:pStyle w:val="TableText"/>
              <w:spacing w:before="240" w:after="240"/>
              <w:ind w:right="113"/>
              <w:rPr>
                <w:rFonts w:cs="Noto Sans"/>
              </w:rPr>
            </w:pPr>
            <w:r w:rsidRPr="005D261D">
              <w:rPr>
                <w:rFonts w:cs="Noto Sans"/>
              </w:rPr>
              <w:t>Identify and document barriers, prioritize them based on impact and frequency, and recommend actionable improvements.</w:t>
            </w:r>
          </w:p>
        </w:tc>
        <w:tc>
          <w:tcPr>
            <w:tcW w:w="2341" w:type="dxa"/>
          </w:tcPr>
          <w:p w14:paraId="33E5382E" w14:textId="194CE8A5" w:rsidR="003B7192" w:rsidRPr="005D261D" w:rsidRDefault="003B7192" w:rsidP="003B7192">
            <w:pPr>
              <w:pStyle w:val="TableText"/>
              <w:spacing w:before="240" w:after="240"/>
              <w:rPr>
                <w:rStyle w:val="normaltextrun"/>
                <w:rFonts w:cs="Noto Sans"/>
              </w:rPr>
            </w:pPr>
            <w:r w:rsidRPr="005D261D">
              <w:rPr>
                <w:rStyle w:val="normaltextrun"/>
                <w:rFonts w:cs="Noto Sans"/>
              </w:rPr>
              <w:t>Medium-term</w:t>
            </w:r>
          </w:p>
        </w:tc>
      </w:tr>
      <w:tr w:rsidR="003B7192" w:rsidRPr="005D261D" w14:paraId="6E481264" w14:textId="77777777" w:rsidTr="649DA99F">
        <w:trPr>
          <w:cantSplit/>
          <w:trHeight w:val="300"/>
        </w:trPr>
        <w:tc>
          <w:tcPr>
            <w:tcW w:w="6941" w:type="dxa"/>
          </w:tcPr>
          <w:p w14:paraId="7008827E" w14:textId="6E5D3CB7" w:rsidR="003B7192" w:rsidRPr="005D261D" w:rsidRDefault="003B7192" w:rsidP="003B7192">
            <w:pPr>
              <w:pStyle w:val="TableText"/>
              <w:spacing w:before="240" w:after="240"/>
              <w:ind w:right="113"/>
              <w:rPr>
                <w:rFonts w:cs="Noto Sans"/>
              </w:rPr>
            </w:pPr>
            <w:r w:rsidRPr="005D261D">
              <w:rPr>
                <w:rStyle w:val="TabletextsemiChar"/>
              </w:rPr>
              <w:t>Research and assess AI-powered tools that enhance accessibility</w:t>
            </w:r>
            <w:r w:rsidRPr="005D261D">
              <w:rPr>
                <w:rFonts w:cs="Noto Sans"/>
              </w:rPr>
              <w:t>, including automated captioning, live interpretation, screen reader optimization, and keyboard navigation, and produce a summary of findings and recommendations for implementation.</w:t>
            </w:r>
          </w:p>
        </w:tc>
        <w:tc>
          <w:tcPr>
            <w:tcW w:w="2341" w:type="dxa"/>
          </w:tcPr>
          <w:p w14:paraId="11831EFA" w14:textId="449F312C" w:rsidR="003B7192" w:rsidRPr="005D261D" w:rsidRDefault="003B7192" w:rsidP="003B7192">
            <w:pPr>
              <w:pStyle w:val="TableText"/>
              <w:spacing w:before="240" w:after="240"/>
              <w:rPr>
                <w:rFonts w:cs="Noto Sans"/>
              </w:rPr>
            </w:pPr>
            <w:r w:rsidRPr="005D261D">
              <w:rPr>
                <w:rFonts w:cs="Noto Sans"/>
              </w:rPr>
              <w:t>Medium-term</w:t>
            </w:r>
          </w:p>
        </w:tc>
      </w:tr>
    </w:tbl>
    <w:p w14:paraId="37A1127E" w14:textId="77777777" w:rsidR="00C02847" w:rsidRPr="005D261D" w:rsidRDefault="00C02847" w:rsidP="007804C2">
      <w:pPr>
        <w:pStyle w:val="Heading4"/>
      </w:pPr>
    </w:p>
    <w:tbl>
      <w:tblPr>
        <w:tblStyle w:val="TableGrid"/>
        <w:tblpPr w:leftFromText="180" w:rightFromText="180" w:vertAnchor="text" w:horzAnchor="margin" w:tblpY="49"/>
        <w:tblW w:w="0" w:type="auto"/>
        <w:tblInd w:w="0" w:type="dxa"/>
        <w:shd w:val="clear" w:color="auto" w:fill="FCF1B4"/>
        <w:tblCellMar>
          <w:top w:w="567" w:type="dxa"/>
          <w:left w:w="567" w:type="dxa"/>
          <w:bottom w:w="567" w:type="dxa"/>
          <w:right w:w="567" w:type="dxa"/>
        </w:tblCellMar>
        <w:tblLook w:val="04A0" w:firstRow="1" w:lastRow="0" w:firstColumn="1" w:lastColumn="0" w:noHBand="0" w:noVBand="1"/>
      </w:tblPr>
      <w:tblGrid>
        <w:gridCol w:w="9282"/>
      </w:tblGrid>
      <w:tr w:rsidR="00C907F1" w:rsidRPr="005D261D" w14:paraId="7F8B0586" w14:textId="77777777">
        <w:tc>
          <w:tcPr>
            <w:tcW w:w="9282" w:type="dxa"/>
            <w:shd w:val="clear" w:color="auto" w:fill="FCF1B4"/>
          </w:tcPr>
          <w:p w14:paraId="797F36A4" w14:textId="11F2EDBE" w:rsidR="00C907F1" w:rsidRPr="005D261D" w:rsidRDefault="00C907F1">
            <w:pPr>
              <w:spacing w:before="0" w:after="0" w:line="240" w:lineRule="auto"/>
              <w:rPr>
                <w:rFonts w:cs="Noto Sans"/>
              </w:rPr>
            </w:pPr>
            <w:r w:rsidRPr="005D261D">
              <w:rPr>
                <w:rFonts w:cs="Noto Sans"/>
              </w:rPr>
              <w:t>Each barrier that is taken down by our organization will make someone, somewhere, feel less disabled and more like themselves, and that’s my goal: to create a world in which disability never limits what a person can do.</w:t>
            </w:r>
          </w:p>
          <w:p w14:paraId="20603561" w14:textId="77777777" w:rsidR="00C907F1" w:rsidRPr="005D261D" w:rsidRDefault="00C907F1">
            <w:pPr>
              <w:spacing w:before="0" w:after="0" w:line="240" w:lineRule="auto"/>
              <w:rPr>
                <w:rFonts w:cs="Noto Sans"/>
              </w:rPr>
            </w:pPr>
          </w:p>
          <w:p w14:paraId="25EC9133" w14:textId="77777777" w:rsidR="00C907F1" w:rsidRPr="005D261D" w:rsidRDefault="00C907F1">
            <w:pPr>
              <w:pStyle w:val="ListParagraph"/>
              <w:numPr>
                <w:ilvl w:val="0"/>
                <w:numId w:val="6"/>
              </w:numPr>
              <w:spacing w:before="0" w:after="0" w:line="240" w:lineRule="auto"/>
              <w:rPr>
                <w:rFonts w:cs="Noto Sans"/>
              </w:rPr>
            </w:pPr>
            <w:r w:rsidRPr="005D261D">
              <w:rPr>
                <w:rFonts w:cs="Noto Sans"/>
              </w:rPr>
              <w:t>Nancy M.</w:t>
            </w:r>
          </w:p>
        </w:tc>
      </w:tr>
    </w:tbl>
    <w:p w14:paraId="4172A2DF" w14:textId="04B79BEC" w:rsidR="1B48EB43" w:rsidRPr="005D261D" w:rsidRDefault="4C90748B" w:rsidP="003E1AFB">
      <w:pPr>
        <w:pStyle w:val="Heading3"/>
      </w:pPr>
      <w:bookmarkStart w:id="25" w:name="_Communication,_other_than"/>
      <w:bookmarkStart w:id="26" w:name="_Toc149606839"/>
      <w:bookmarkStart w:id="27" w:name="_Toc150163980"/>
      <w:bookmarkStart w:id="28" w:name="_Toc216957756"/>
      <w:r w:rsidRPr="005D261D">
        <w:lastRenderedPageBreak/>
        <w:t>Communication, other than ICT</w:t>
      </w:r>
      <w:bookmarkEnd w:id="25"/>
      <w:bookmarkEnd w:id="26"/>
      <w:bookmarkEnd w:id="27"/>
      <w:bookmarkEnd w:id="28"/>
    </w:p>
    <w:p w14:paraId="2D64344A" w14:textId="211342DA" w:rsidR="3B714D64" w:rsidRPr="005D261D" w:rsidRDefault="001F39D1" w:rsidP="6257FAD6">
      <w:pPr>
        <w:spacing w:before="80" w:after="320" w:line="312" w:lineRule="auto"/>
        <w:rPr>
          <w:rFonts w:cs="Noto Sans"/>
        </w:rPr>
      </w:pPr>
      <w:r w:rsidRPr="005D261D">
        <w:rPr>
          <w:rFonts w:cs="Noto Sans"/>
        </w:rPr>
        <w:t>This priority area aims to make accessible communication a permanent part of our culture and how we engage with both employees and diverse audience</w:t>
      </w:r>
      <w:r w:rsidR="002743A3" w:rsidRPr="005D261D">
        <w:rPr>
          <w:rFonts w:cs="Noto Sans"/>
        </w:rPr>
        <w:t>s.</w:t>
      </w:r>
      <w:r w:rsidR="005804F3" w:rsidRPr="005D261D">
        <w:rPr>
          <w:rFonts w:cs="Noto Sans"/>
        </w:rPr>
        <w:br/>
      </w:r>
    </w:p>
    <w:p w14:paraId="0DB89174" w14:textId="5783C679" w:rsidR="00C11C81" w:rsidRPr="005D261D" w:rsidRDefault="00C11C81" w:rsidP="003E1AFB">
      <w:pPr>
        <w:pStyle w:val="Heading4"/>
      </w:pPr>
      <w:r w:rsidRPr="005D261D">
        <w:t xml:space="preserve">Current </w:t>
      </w:r>
      <w:r w:rsidR="00FB6110" w:rsidRPr="005D261D">
        <w:t>p</w:t>
      </w:r>
      <w:r w:rsidRPr="005D261D">
        <w:t>ractices</w:t>
      </w:r>
    </w:p>
    <w:p w14:paraId="58C3AB73" w14:textId="5108D7DE" w:rsidR="00F658D3" w:rsidRPr="005D261D" w:rsidRDefault="00F658D3" w:rsidP="00F658D3">
      <w:pPr>
        <w:spacing w:before="80" w:after="320" w:line="312" w:lineRule="auto"/>
        <w:rPr>
          <w:rFonts w:cs="Noto Sans"/>
        </w:rPr>
      </w:pPr>
      <w:r w:rsidRPr="005D261D">
        <w:rPr>
          <w:rFonts w:cs="Noto Sans"/>
        </w:rPr>
        <w:t xml:space="preserve">In 2024, the CRTC launched its first accessibility newsletter to engage Canadians and organizations that support </w:t>
      </w:r>
      <w:r w:rsidR="00EC4280" w:rsidRPr="005D261D">
        <w:rPr>
          <w:rFonts w:cs="Noto Sans"/>
        </w:rPr>
        <w:t>individuals</w:t>
      </w:r>
      <w:r w:rsidRPr="005D261D">
        <w:rPr>
          <w:rFonts w:cs="Noto Sans"/>
        </w:rPr>
        <w:t xml:space="preserve"> with disabilities. It provides updates on accessibility initiatives, policies, and consultation opportunities.</w:t>
      </w:r>
    </w:p>
    <w:p w14:paraId="1DF110E7" w14:textId="1BD0E8C8" w:rsidR="00EA7E0E" w:rsidRPr="005D261D" w:rsidRDefault="04213A23" w:rsidP="00F658D3">
      <w:pPr>
        <w:spacing w:before="80" w:after="320" w:line="312" w:lineRule="auto"/>
        <w:rPr>
          <w:rFonts w:cs="Noto Sans"/>
        </w:rPr>
      </w:pPr>
      <w:r w:rsidRPr="005D261D">
        <w:rPr>
          <w:rFonts w:cs="Noto Sans"/>
        </w:rPr>
        <w:t xml:space="preserve">The CRTC </w:t>
      </w:r>
      <w:r w:rsidR="2B7FE25A" w:rsidRPr="005D261D">
        <w:rPr>
          <w:rFonts w:cs="Noto Sans"/>
        </w:rPr>
        <w:t xml:space="preserve">has </w:t>
      </w:r>
      <w:r w:rsidRPr="005D261D">
        <w:rPr>
          <w:rFonts w:cs="Noto Sans"/>
        </w:rPr>
        <w:t>also develop</w:t>
      </w:r>
      <w:r w:rsidR="5538A700" w:rsidRPr="005D261D">
        <w:rPr>
          <w:rFonts w:cs="Noto Sans"/>
        </w:rPr>
        <w:t>ed</w:t>
      </w:r>
      <w:r w:rsidRPr="005D261D">
        <w:rPr>
          <w:rFonts w:cs="Noto Sans"/>
        </w:rPr>
        <w:t xml:space="preserve"> </w:t>
      </w:r>
      <w:hyperlink r:id="rId35" w:history="1">
        <w:r w:rsidRPr="005D261D">
          <w:rPr>
            <w:rStyle w:val="Hyperlink"/>
          </w:rPr>
          <w:t xml:space="preserve">Accessibility </w:t>
        </w:r>
        <w:r w:rsidR="37C1C0D2" w:rsidRPr="005D261D">
          <w:rPr>
            <w:rStyle w:val="Hyperlink"/>
          </w:rPr>
          <w:t xml:space="preserve">and </w:t>
        </w:r>
        <w:r w:rsidRPr="005D261D">
          <w:rPr>
            <w:rStyle w:val="Hyperlink"/>
          </w:rPr>
          <w:t>Accommodation</w:t>
        </w:r>
        <w:r w:rsidR="68AB2176" w:rsidRPr="005D261D">
          <w:rPr>
            <w:rStyle w:val="Hyperlink"/>
          </w:rPr>
          <w:t>s Guidelines</w:t>
        </w:r>
      </w:hyperlink>
      <w:r w:rsidR="00B90A31" w:rsidRPr="005D261D">
        <w:rPr>
          <w:rFonts w:cs="Noto Sans"/>
        </w:rPr>
        <w:t xml:space="preserve"> </w:t>
      </w:r>
      <w:r w:rsidRPr="005D261D">
        <w:rPr>
          <w:rFonts w:cs="Noto Sans"/>
        </w:rPr>
        <w:t xml:space="preserve">to make </w:t>
      </w:r>
      <w:r w:rsidR="6E16C0E7" w:rsidRPr="005D261D">
        <w:rPr>
          <w:rFonts w:cs="Noto Sans"/>
        </w:rPr>
        <w:t xml:space="preserve">the </w:t>
      </w:r>
      <w:r w:rsidRPr="005D261D">
        <w:rPr>
          <w:rFonts w:cs="Noto Sans"/>
        </w:rPr>
        <w:t xml:space="preserve">accommodation </w:t>
      </w:r>
      <w:r w:rsidR="00FB0C83" w:rsidRPr="005D261D">
        <w:rPr>
          <w:rFonts w:cs="Noto Sans"/>
        </w:rPr>
        <w:t xml:space="preserve">request process </w:t>
      </w:r>
      <w:r w:rsidR="00356808" w:rsidRPr="005D261D">
        <w:rPr>
          <w:rFonts w:cs="Noto Sans"/>
        </w:rPr>
        <w:t>for</w:t>
      </w:r>
      <w:r w:rsidR="00FB0C83" w:rsidRPr="005D261D">
        <w:rPr>
          <w:rFonts w:cs="Noto Sans"/>
        </w:rPr>
        <w:t xml:space="preserve"> public</w:t>
      </w:r>
      <w:r w:rsidR="00F658D3" w:rsidRPr="005D261D">
        <w:rPr>
          <w:rFonts w:cs="Noto Sans"/>
        </w:rPr>
        <w:t xml:space="preserve"> proceedings more transparent and predictable.</w:t>
      </w:r>
    </w:p>
    <w:p w14:paraId="18826D1E" w14:textId="3451D2D9" w:rsidR="001F76EA" w:rsidRPr="005D261D" w:rsidRDefault="00BB0AD9" w:rsidP="76A3BE03">
      <w:pPr>
        <w:spacing w:before="80" w:after="320" w:line="312" w:lineRule="auto"/>
        <w:rPr>
          <w:rFonts w:cs="Noto Sans"/>
        </w:rPr>
      </w:pPr>
      <w:r w:rsidRPr="005D261D">
        <w:rPr>
          <w:rFonts w:cs="Noto Sans"/>
        </w:rPr>
        <w:t xml:space="preserve">To improve the </w:t>
      </w:r>
      <w:r w:rsidR="00ED2CBD" w:rsidRPr="005D261D">
        <w:rPr>
          <w:rFonts w:cs="Noto Sans"/>
        </w:rPr>
        <w:t xml:space="preserve">turnaround time and availability of </w:t>
      </w:r>
      <w:r w:rsidRPr="005D261D">
        <w:rPr>
          <w:rFonts w:cs="Noto Sans"/>
        </w:rPr>
        <w:t>sign language</w:t>
      </w:r>
      <w:r w:rsidR="00ED2CBD" w:rsidRPr="005D261D">
        <w:rPr>
          <w:rFonts w:cs="Noto Sans"/>
        </w:rPr>
        <w:t xml:space="preserve"> content</w:t>
      </w:r>
      <w:r w:rsidRPr="005D261D">
        <w:rPr>
          <w:rFonts w:cs="Noto Sans"/>
        </w:rPr>
        <w:t xml:space="preserve">, the CRTC now uses a task-based contract to </w:t>
      </w:r>
      <w:r w:rsidR="0099154E" w:rsidRPr="005D261D">
        <w:rPr>
          <w:rFonts w:cs="Noto Sans"/>
        </w:rPr>
        <w:t>retain</w:t>
      </w:r>
      <w:r w:rsidRPr="005D261D">
        <w:rPr>
          <w:rFonts w:cs="Noto Sans"/>
        </w:rPr>
        <w:t xml:space="preserve"> sign language translation services</w:t>
      </w:r>
      <w:r w:rsidR="00F0769D" w:rsidRPr="005D261D">
        <w:rPr>
          <w:rFonts w:cs="Noto Sans"/>
        </w:rPr>
        <w:t xml:space="preserve">. </w:t>
      </w:r>
      <w:r w:rsidR="003A26A3" w:rsidRPr="005D261D">
        <w:rPr>
          <w:rFonts w:cs="Noto Sans"/>
        </w:rPr>
        <w:t>This is a new</w:t>
      </w:r>
      <w:r w:rsidR="57C31FDB" w:rsidRPr="005D261D">
        <w:rPr>
          <w:rFonts w:cs="Noto Sans"/>
        </w:rPr>
        <w:t xml:space="preserve"> procurement</w:t>
      </w:r>
      <w:r w:rsidR="003A26A3" w:rsidRPr="005D261D">
        <w:rPr>
          <w:rFonts w:cs="Noto Sans"/>
        </w:rPr>
        <w:t xml:space="preserve"> approach</w:t>
      </w:r>
      <w:r w:rsidR="008700F5" w:rsidRPr="005D261D">
        <w:rPr>
          <w:rFonts w:cs="Noto Sans"/>
        </w:rPr>
        <w:t xml:space="preserve"> </w:t>
      </w:r>
      <w:r w:rsidR="412ED148" w:rsidRPr="005D261D">
        <w:rPr>
          <w:rFonts w:cs="Noto Sans"/>
        </w:rPr>
        <w:t>that cuts down on paperwork and shortens timeli</w:t>
      </w:r>
      <w:r w:rsidR="41DE4931" w:rsidRPr="005D261D">
        <w:rPr>
          <w:rFonts w:cs="Noto Sans"/>
        </w:rPr>
        <w:t xml:space="preserve">nes. It is </w:t>
      </w:r>
      <w:r w:rsidR="008700F5" w:rsidRPr="005D261D">
        <w:rPr>
          <w:rFonts w:cs="Noto Sans"/>
        </w:rPr>
        <w:t xml:space="preserve">aimed at </w:t>
      </w:r>
      <w:r w:rsidR="00553A37" w:rsidRPr="005D261D">
        <w:rPr>
          <w:rFonts w:cs="Noto Sans"/>
        </w:rPr>
        <w:t xml:space="preserve">simplifying </w:t>
      </w:r>
      <w:r w:rsidR="00560AC3" w:rsidRPr="005D261D">
        <w:rPr>
          <w:rFonts w:cs="Noto Sans"/>
        </w:rPr>
        <w:t>processes and support</w:t>
      </w:r>
      <w:r w:rsidR="00553A37" w:rsidRPr="005D261D">
        <w:rPr>
          <w:rFonts w:cs="Noto Sans"/>
        </w:rPr>
        <w:t xml:space="preserve"> </w:t>
      </w:r>
      <w:r w:rsidR="008700F5" w:rsidRPr="005D261D">
        <w:rPr>
          <w:rFonts w:cs="Noto Sans"/>
        </w:rPr>
        <w:t>broader inclusion of</w:t>
      </w:r>
      <w:r w:rsidR="008F52C7" w:rsidRPr="005D261D">
        <w:rPr>
          <w:rFonts w:cs="Noto Sans"/>
        </w:rPr>
        <w:t xml:space="preserve"> American Sign Language</w:t>
      </w:r>
      <w:r w:rsidR="008700F5" w:rsidRPr="005D261D">
        <w:rPr>
          <w:rFonts w:cs="Noto Sans"/>
        </w:rPr>
        <w:t xml:space="preserve"> </w:t>
      </w:r>
      <w:r w:rsidR="008F52C7" w:rsidRPr="005D261D">
        <w:rPr>
          <w:rFonts w:cs="Noto Sans"/>
        </w:rPr>
        <w:t>(</w:t>
      </w:r>
      <w:r w:rsidR="008700F5" w:rsidRPr="005D261D">
        <w:rPr>
          <w:rFonts w:cs="Noto Sans"/>
        </w:rPr>
        <w:t>ASL</w:t>
      </w:r>
      <w:r w:rsidR="008F52C7" w:rsidRPr="005D261D">
        <w:rPr>
          <w:rFonts w:cs="Noto Sans"/>
        </w:rPr>
        <w:t>)</w:t>
      </w:r>
      <w:r w:rsidR="008700F5" w:rsidRPr="005D261D">
        <w:rPr>
          <w:rFonts w:cs="Noto Sans"/>
        </w:rPr>
        <w:t xml:space="preserve"> and </w:t>
      </w:r>
      <w:r w:rsidR="000F2CB3" w:rsidRPr="005D261D">
        <w:rPr>
          <w:rFonts w:cs="Noto Sans"/>
        </w:rPr>
        <w:t>Langue des signes québécoise (</w:t>
      </w:r>
      <w:r w:rsidR="008700F5" w:rsidRPr="005D261D">
        <w:rPr>
          <w:rFonts w:cs="Noto Sans"/>
        </w:rPr>
        <w:t>LSQ</w:t>
      </w:r>
      <w:r w:rsidR="000F2CB3" w:rsidRPr="005D261D">
        <w:rPr>
          <w:rFonts w:cs="Noto Sans"/>
        </w:rPr>
        <w:t>)</w:t>
      </w:r>
      <w:r w:rsidR="008700F5" w:rsidRPr="005D261D">
        <w:rPr>
          <w:rFonts w:cs="Noto Sans"/>
        </w:rPr>
        <w:t xml:space="preserve"> in communications</w:t>
      </w:r>
      <w:r w:rsidR="00FA6309" w:rsidRPr="005D261D">
        <w:rPr>
          <w:rFonts w:cs="Noto Sans"/>
        </w:rPr>
        <w:t>.</w:t>
      </w:r>
      <w:r w:rsidR="00F0769D" w:rsidRPr="005D261D">
        <w:rPr>
          <w:rFonts w:cs="Noto Sans"/>
        </w:rPr>
        <w:t xml:space="preserve"> </w:t>
      </w:r>
    </w:p>
    <w:p w14:paraId="061FD646" w14:textId="0566B854" w:rsidR="001F76EA" w:rsidRPr="005D261D" w:rsidRDefault="007F6CF2" w:rsidP="00D07E8E">
      <w:pPr>
        <w:spacing w:before="80" w:after="320" w:line="312" w:lineRule="auto"/>
        <w:rPr>
          <w:rFonts w:cs="Noto Sans"/>
        </w:rPr>
      </w:pPr>
      <w:r w:rsidRPr="005D261D">
        <w:rPr>
          <w:rFonts w:cs="Noto Sans"/>
        </w:rPr>
        <w:t>For its livestreamed public hearings, the CRTC provides Communication Access Realtime Translation (CART) captioning in both official languages, and hearing transcripts are usually available within 24 hours in screen reader friendly formats. Parties can also request sign language interpretation, translation, or submit comments in ASL or LSQ</w:t>
      </w:r>
      <w:r w:rsidR="00530C1B" w:rsidRPr="005D261D">
        <w:rPr>
          <w:rFonts w:cs="Noto Sans"/>
        </w:rPr>
        <w:t>.</w:t>
      </w:r>
    </w:p>
    <w:p w14:paraId="6B8DE110" w14:textId="5EFD7277" w:rsidR="002B5CDC" w:rsidRPr="005D261D" w:rsidRDefault="009E69B7" w:rsidP="5BCE1729">
      <w:pPr>
        <w:spacing w:before="80" w:after="320" w:line="312" w:lineRule="auto"/>
        <w:rPr>
          <w:rFonts w:cs="Noto Sans"/>
        </w:rPr>
      </w:pPr>
      <w:r w:rsidRPr="005D261D">
        <w:rPr>
          <w:rFonts w:cs="Noto Sans"/>
        </w:rPr>
        <w:t>We also</w:t>
      </w:r>
      <w:r w:rsidR="002B5CDC" w:rsidRPr="005D261D">
        <w:rPr>
          <w:rFonts w:cs="Noto Sans"/>
        </w:rPr>
        <w:t xml:space="preserve"> developed and published a</w:t>
      </w:r>
      <w:r w:rsidR="00A94B4D" w:rsidRPr="005D261D">
        <w:rPr>
          <w:rFonts w:cs="Noto Sans"/>
        </w:rPr>
        <w:t xml:space="preserve">n evergreen </w:t>
      </w:r>
      <w:r w:rsidR="002B5CDC" w:rsidRPr="005D261D">
        <w:rPr>
          <w:rFonts w:cs="Noto Sans"/>
        </w:rPr>
        <w:t xml:space="preserve">corporate-wide Gender-Based Analysis Plus (GBA Plus) guide to </w:t>
      </w:r>
      <w:r w:rsidR="008A71B6" w:rsidRPr="005D261D">
        <w:rPr>
          <w:rFonts w:cs="Noto Sans"/>
        </w:rPr>
        <w:t>help</w:t>
      </w:r>
      <w:r w:rsidR="002B5CDC" w:rsidRPr="005D261D">
        <w:rPr>
          <w:rFonts w:cs="Noto Sans"/>
        </w:rPr>
        <w:t xml:space="preserve"> analysts </w:t>
      </w:r>
      <w:r w:rsidR="008A71B6" w:rsidRPr="005D261D">
        <w:rPr>
          <w:rFonts w:cs="Noto Sans"/>
        </w:rPr>
        <w:t>consider</w:t>
      </w:r>
      <w:r w:rsidR="002B5CDC" w:rsidRPr="005D261D">
        <w:rPr>
          <w:rFonts w:cs="Noto Sans"/>
        </w:rPr>
        <w:t xml:space="preserve"> how diversity</w:t>
      </w:r>
      <w:r w:rsidR="008A71B6" w:rsidRPr="005D261D">
        <w:rPr>
          <w:rFonts w:cs="Noto Sans"/>
        </w:rPr>
        <w:t xml:space="preserve">, </w:t>
      </w:r>
      <w:r w:rsidR="002B5CDC" w:rsidRPr="005D261D">
        <w:rPr>
          <w:rFonts w:cs="Noto Sans"/>
        </w:rPr>
        <w:t>intersectionality</w:t>
      </w:r>
      <w:r w:rsidR="214D8347" w:rsidRPr="005D261D">
        <w:rPr>
          <w:rFonts w:cs="Noto Sans"/>
        </w:rPr>
        <w:t xml:space="preserve">, </w:t>
      </w:r>
      <w:r w:rsidR="008A71B6" w:rsidRPr="005D261D">
        <w:rPr>
          <w:rFonts w:cs="Noto Sans"/>
        </w:rPr>
        <w:t xml:space="preserve">and </w:t>
      </w:r>
      <w:r w:rsidR="214D8347" w:rsidRPr="005D261D">
        <w:rPr>
          <w:rFonts w:cs="Noto Sans"/>
        </w:rPr>
        <w:t>accessibility</w:t>
      </w:r>
      <w:r w:rsidR="002B5CDC" w:rsidRPr="005D261D">
        <w:rPr>
          <w:rFonts w:cs="Noto Sans"/>
        </w:rPr>
        <w:t xml:space="preserve"> can be integrated </w:t>
      </w:r>
      <w:r w:rsidR="008A71B6" w:rsidRPr="005D261D">
        <w:rPr>
          <w:rFonts w:cs="Noto Sans"/>
        </w:rPr>
        <w:t xml:space="preserve">into </w:t>
      </w:r>
      <w:r w:rsidR="002B5CDC" w:rsidRPr="005D261D">
        <w:rPr>
          <w:rFonts w:cs="Noto Sans"/>
        </w:rPr>
        <w:t xml:space="preserve">the </w:t>
      </w:r>
      <w:r w:rsidR="008A71B6" w:rsidRPr="005D261D">
        <w:rPr>
          <w:rFonts w:cs="Noto Sans"/>
        </w:rPr>
        <w:t>CRTC’s</w:t>
      </w:r>
      <w:r w:rsidR="002B5CDC" w:rsidRPr="005D261D">
        <w:rPr>
          <w:rFonts w:cs="Noto Sans"/>
        </w:rPr>
        <w:t xml:space="preserve"> engagement </w:t>
      </w:r>
      <w:r w:rsidR="006E0A47" w:rsidRPr="005D261D">
        <w:rPr>
          <w:rFonts w:cs="Noto Sans"/>
        </w:rPr>
        <w:t xml:space="preserve">and communication </w:t>
      </w:r>
      <w:r w:rsidR="002B5CDC" w:rsidRPr="005D261D">
        <w:rPr>
          <w:rFonts w:cs="Noto Sans"/>
        </w:rPr>
        <w:t>with Canadians.</w:t>
      </w:r>
    </w:p>
    <w:p w14:paraId="7E49B6AE" w14:textId="77777777" w:rsidR="009E69B7" w:rsidRPr="005D261D" w:rsidRDefault="009E69B7" w:rsidP="00C11C81">
      <w:pPr>
        <w:spacing w:before="80" w:after="320" w:line="312" w:lineRule="auto"/>
        <w:rPr>
          <w:rFonts w:cs="Noto Sans"/>
        </w:rPr>
      </w:pPr>
    </w:p>
    <w:p w14:paraId="302EB59E" w14:textId="77777777" w:rsidR="002122A6" w:rsidRPr="005D261D" w:rsidRDefault="002122A6">
      <w:pPr>
        <w:spacing w:before="0" w:after="160" w:line="259" w:lineRule="auto"/>
        <w:rPr>
          <w:rFonts w:eastAsiaTheme="majorEastAsia" w:cs="Noto Sans"/>
          <w:sz w:val="28"/>
          <w:szCs w:val="32"/>
        </w:rPr>
      </w:pPr>
      <w:r w:rsidRPr="005D261D">
        <w:br w:type="page"/>
      </w:r>
    </w:p>
    <w:p w14:paraId="7DB36F13" w14:textId="14A64403" w:rsidR="000957EA" w:rsidRPr="005D261D" w:rsidRDefault="000957EA" w:rsidP="003E1AFB">
      <w:pPr>
        <w:pStyle w:val="Heading4"/>
      </w:pPr>
      <w:r w:rsidRPr="005D261D">
        <w:lastRenderedPageBreak/>
        <w:t>Goal for communication</w:t>
      </w:r>
    </w:p>
    <w:p w14:paraId="67B92BA2" w14:textId="47948A49" w:rsidR="000957EA" w:rsidRPr="005D261D" w:rsidRDefault="00CA605D" w:rsidP="5BCE1729">
      <w:pPr>
        <w:rPr>
          <w:rFonts w:cs="Noto Sans"/>
        </w:rPr>
      </w:pPr>
      <w:r w:rsidRPr="005D261D">
        <w:rPr>
          <w:rFonts w:cs="Noto Sans"/>
        </w:rPr>
        <w:t>These objectives support the goal of making communications accessible, inclusive, and easy to understand.</w:t>
      </w:r>
    </w:p>
    <w:tbl>
      <w:tblPr>
        <w:tblStyle w:val="TableGrid"/>
        <w:tblW w:w="0" w:type="auto"/>
        <w:tblInd w:w="0" w:type="dxa"/>
        <w:tblLayout w:type="fixed"/>
        <w:tblLook w:val="06A0" w:firstRow="1" w:lastRow="0" w:firstColumn="1" w:lastColumn="0" w:noHBand="1" w:noVBand="1"/>
      </w:tblPr>
      <w:tblGrid>
        <w:gridCol w:w="993"/>
        <w:gridCol w:w="7512"/>
      </w:tblGrid>
      <w:tr w:rsidR="000957EA" w:rsidRPr="005D261D" w14:paraId="0C75D556" w14:textId="77777777" w:rsidTr="00F32390">
        <w:trPr>
          <w:trHeight w:val="300"/>
        </w:trPr>
        <w:tc>
          <w:tcPr>
            <w:tcW w:w="993" w:type="dxa"/>
            <w:tcBorders>
              <w:top w:val="none" w:sz="4" w:space="0" w:color="000000" w:themeColor="text1"/>
              <w:left w:val="none" w:sz="4" w:space="0" w:color="000000" w:themeColor="text1"/>
              <w:bottom w:val="none" w:sz="4" w:space="0" w:color="000000" w:themeColor="text1"/>
            </w:tcBorders>
          </w:tcPr>
          <w:p w14:paraId="45CBE24F" w14:textId="77777777" w:rsidR="000957EA" w:rsidRPr="005D261D" w:rsidRDefault="000957EA">
            <w:pPr>
              <w:spacing w:before="200" w:after="120"/>
              <w:rPr>
                <w:rFonts w:cs="Noto Sans"/>
              </w:rPr>
            </w:pPr>
            <w:r w:rsidRPr="005D261D">
              <w:rPr>
                <w:rFonts w:cs="Noto Sans"/>
                <w:noProof/>
              </w:rPr>
              <w:drawing>
                <wp:anchor distT="0" distB="0" distL="114300" distR="114300" simplePos="0" relativeHeight="251658255" behindDoc="0" locked="0" layoutInCell="1" allowOverlap="1" wp14:anchorId="7AEF0C19" wp14:editId="3673212C">
                  <wp:simplePos x="0" y="0"/>
                  <wp:positionH relativeFrom="column">
                    <wp:posOffset>0</wp:posOffset>
                  </wp:positionH>
                  <wp:positionV relativeFrom="paragraph">
                    <wp:posOffset>301625</wp:posOffset>
                  </wp:positionV>
                  <wp:extent cx="449580" cy="449580"/>
                  <wp:effectExtent l="0" t="0" r="0" b="0"/>
                  <wp:wrapNone/>
                  <wp:docPr id="10723276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39B5BF3A" w14:textId="52E10E62" w:rsidR="000957EA" w:rsidRPr="005D261D" w:rsidRDefault="00606088" w:rsidP="00B04146">
            <w:pPr>
              <w:spacing w:before="240"/>
              <w:ind w:left="113" w:right="113"/>
              <w:rPr>
                <w:rFonts w:cs="Noto Sans"/>
              </w:rPr>
            </w:pPr>
            <w:r w:rsidRPr="005D261D">
              <w:rPr>
                <w:rFonts w:cs="Noto Sans"/>
              </w:rPr>
              <w:t xml:space="preserve">Enhance engagement and outreach </w:t>
            </w:r>
            <w:r w:rsidR="00EB71A3" w:rsidRPr="005D261D">
              <w:rPr>
                <w:rFonts w:cs="Noto Sans"/>
              </w:rPr>
              <w:t xml:space="preserve">to </w:t>
            </w:r>
            <w:r w:rsidR="001F4EC3" w:rsidRPr="005D261D">
              <w:rPr>
                <w:rFonts w:cs="Noto Sans"/>
              </w:rPr>
              <w:t>improve the representation and inclusion of</w:t>
            </w:r>
            <w:r w:rsidRPr="005D261D">
              <w:rPr>
                <w:rFonts w:cs="Noto Sans"/>
              </w:rPr>
              <w:t xml:space="preserve"> persons with disabilities in CRTC </w:t>
            </w:r>
            <w:r w:rsidR="006B496E" w:rsidRPr="005D261D">
              <w:rPr>
                <w:rFonts w:cs="Noto Sans"/>
              </w:rPr>
              <w:t>proceedings and initiatives</w:t>
            </w:r>
          </w:p>
        </w:tc>
      </w:tr>
      <w:tr w:rsidR="000957EA" w:rsidRPr="005D261D" w14:paraId="7F9D26A4" w14:textId="77777777" w:rsidTr="00B04146">
        <w:trPr>
          <w:trHeight w:val="1520"/>
        </w:trPr>
        <w:tc>
          <w:tcPr>
            <w:tcW w:w="993" w:type="dxa"/>
            <w:tcBorders>
              <w:top w:val="none" w:sz="4" w:space="0" w:color="000000" w:themeColor="text1"/>
              <w:left w:val="none" w:sz="4" w:space="0" w:color="000000" w:themeColor="text1"/>
              <w:bottom w:val="none" w:sz="4" w:space="0" w:color="000000" w:themeColor="text1"/>
            </w:tcBorders>
          </w:tcPr>
          <w:p w14:paraId="1F85FFBD" w14:textId="77777777" w:rsidR="000957EA" w:rsidRPr="005D261D" w:rsidRDefault="000957EA">
            <w:pPr>
              <w:spacing w:before="200" w:after="120"/>
              <w:rPr>
                <w:rFonts w:cs="Noto Sans"/>
              </w:rPr>
            </w:pPr>
            <w:r w:rsidRPr="005D261D">
              <w:rPr>
                <w:rFonts w:cs="Noto Sans"/>
                <w:noProof/>
              </w:rPr>
              <w:drawing>
                <wp:anchor distT="0" distB="0" distL="114300" distR="114300" simplePos="0" relativeHeight="251658256" behindDoc="0" locked="0" layoutInCell="1" allowOverlap="1" wp14:anchorId="61F6D28F" wp14:editId="5F203246">
                  <wp:simplePos x="0" y="0"/>
                  <wp:positionH relativeFrom="column">
                    <wp:posOffset>0</wp:posOffset>
                  </wp:positionH>
                  <wp:positionV relativeFrom="paragraph">
                    <wp:posOffset>166370</wp:posOffset>
                  </wp:positionV>
                  <wp:extent cx="449580" cy="449580"/>
                  <wp:effectExtent l="0" t="0" r="0" b="0"/>
                  <wp:wrapNone/>
                  <wp:docPr id="15881610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vAlign w:val="center"/>
          </w:tcPr>
          <w:p w14:paraId="72B0B1AD" w14:textId="5BB93AE2" w:rsidR="000957EA" w:rsidRPr="005D261D" w:rsidRDefault="006D43FA" w:rsidP="00B04146">
            <w:pPr>
              <w:spacing w:before="240"/>
              <w:ind w:left="113" w:right="113"/>
              <w:rPr>
                <w:rFonts w:eastAsia="Calibri" w:cs="Noto Sans"/>
              </w:rPr>
            </w:pPr>
            <w:r w:rsidRPr="005D261D">
              <w:rPr>
                <w:rFonts w:cs="Noto Sans"/>
              </w:rPr>
              <w:t xml:space="preserve">Improve </w:t>
            </w:r>
            <w:r w:rsidR="5136ADFC" w:rsidRPr="005D261D">
              <w:rPr>
                <w:rFonts w:cs="Noto Sans"/>
              </w:rPr>
              <w:t>the</w:t>
            </w:r>
            <w:r w:rsidRPr="005D261D">
              <w:rPr>
                <w:rFonts w:cs="Noto Sans"/>
              </w:rPr>
              <w:t xml:space="preserve"> accessibility </w:t>
            </w:r>
            <w:r w:rsidR="4957C271" w:rsidRPr="005D261D">
              <w:rPr>
                <w:rFonts w:cs="Noto Sans"/>
              </w:rPr>
              <w:t>of communication</w:t>
            </w:r>
            <w:r w:rsidR="005A114C" w:rsidRPr="005D261D">
              <w:rPr>
                <w:rFonts w:cs="Noto Sans"/>
              </w:rPr>
              <w:t>s</w:t>
            </w:r>
            <w:r w:rsidR="4957C271" w:rsidRPr="005D261D">
              <w:rPr>
                <w:rFonts w:cs="Noto Sans"/>
              </w:rPr>
              <w:t xml:space="preserve"> </w:t>
            </w:r>
            <w:r w:rsidRPr="005D261D">
              <w:rPr>
                <w:rFonts w:cs="Noto Sans"/>
              </w:rPr>
              <w:t>by simplifying processes and</w:t>
            </w:r>
            <w:r w:rsidR="00261171" w:rsidRPr="005D261D">
              <w:rPr>
                <w:rFonts w:cs="Noto Sans"/>
              </w:rPr>
              <w:t xml:space="preserve"> actively supporting the use</w:t>
            </w:r>
            <w:r w:rsidRPr="005D261D">
              <w:rPr>
                <w:rFonts w:cs="Noto Sans"/>
              </w:rPr>
              <w:t xml:space="preserve"> plain language</w:t>
            </w:r>
          </w:p>
        </w:tc>
      </w:tr>
      <w:tr w:rsidR="000957EA" w:rsidRPr="005D261D" w14:paraId="481E4135" w14:textId="77777777" w:rsidTr="00F32390">
        <w:trPr>
          <w:trHeight w:val="300"/>
        </w:trPr>
        <w:tc>
          <w:tcPr>
            <w:tcW w:w="993" w:type="dxa"/>
            <w:tcBorders>
              <w:top w:val="none" w:sz="4" w:space="0" w:color="000000" w:themeColor="text1"/>
              <w:left w:val="none" w:sz="4" w:space="0" w:color="000000" w:themeColor="text1"/>
              <w:bottom w:val="none" w:sz="4" w:space="0" w:color="000000" w:themeColor="text1"/>
            </w:tcBorders>
          </w:tcPr>
          <w:p w14:paraId="4AE057E4" w14:textId="77777777" w:rsidR="000957EA" w:rsidRPr="005D261D" w:rsidRDefault="000957EA">
            <w:pPr>
              <w:spacing w:before="200" w:after="120"/>
              <w:rPr>
                <w:rFonts w:cs="Noto Sans"/>
              </w:rPr>
            </w:pPr>
            <w:r w:rsidRPr="005D261D">
              <w:rPr>
                <w:rFonts w:cs="Noto Sans"/>
                <w:noProof/>
              </w:rPr>
              <w:drawing>
                <wp:anchor distT="0" distB="0" distL="114300" distR="114300" simplePos="0" relativeHeight="251658257" behindDoc="0" locked="0" layoutInCell="1" allowOverlap="1" wp14:anchorId="606513E3" wp14:editId="1FA0B029">
                  <wp:simplePos x="0" y="0"/>
                  <wp:positionH relativeFrom="column">
                    <wp:posOffset>0</wp:posOffset>
                  </wp:positionH>
                  <wp:positionV relativeFrom="paragraph">
                    <wp:posOffset>175895</wp:posOffset>
                  </wp:positionV>
                  <wp:extent cx="449580" cy="449580"/>
                  <wp:effectExtent l="0" t="0" r="0" b="0"/>
                  <wp:wrapNone/>
                  <wp:docPr id="8950866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1B98987A" w14:textId="5080FE81" w:rsidR="000957EA" w:rsidRPr="005D261D" w:rsidRDefault="0037377C" w:rsidP="00B04146">
            <w:pPr>
              <w:spacing w:before="240"/>
              <w:ind w:left="113" w:right="113"/>
              <w:rPr>
                <w:rFonts w:cs="Noto Sans"/>
              </w:rPr>
            </w:pPr>
            <w:r w:rsidRPr="005D261D">
              <w:rPr>
                <w:rFonts w:eastAsia="Calibri" w:cs="Noto Sans"/>
              </w:rPr>
              <w:t>Maintain active collaboration with federal accessibility partners to support shared research, innovation, and best practices</w:t>
            </w:r>
          </w:p>
        </w:tc>
      </w:tr>
    </w:tbl>
    <w:p w14:paraId="4BB873A2" w14:textId="77777777" w:rsidR="000957EA" w:rsidRPr="005D261D" w:rsidRDefault="000957EA" w:rsidP="000957EA">
      <w:pPr>
        <w:rPr>
          <w:rFonts w:cs="Noto Sans"/>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5D261D" w14:paraId="49CA435F"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7E38DE79" w14:textId="4D075301" w:rsidR="000957EA" w:rsidRPr="005D261D" w:rsidRDefault="002105B3" w:rsidP="5BCE1729">
            <w:pPr>
              <w:pStyle w:val="Heading5"/>
              <w:ind w:left="113" w:right="113"/>
              <w:rPr>
                <w:rFonts w:ascii="Noto Sans" w:hAnsi="Noto Sans" w:cs="Noto Sans"/>
                <w:b/>
                <w:bCs/>
              </w:rPr>
            </w:pPr>
            <w:r w:rsidRPr="005D261D">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66BBB2E1" w14:textId="77777777" w:rsidR="000957EA" w:rsidRPr="005D261D" w:rsidRDefault="000957EA">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0957EA" w:rsidRPr="005D261D" w14:paraId="189979F8" w14:textId="77777777" w:rsidTr="00007EF4">
        <w:trPr>
          <w:cantSplit/>
          <w:trHeight w:val="300"/>
        </w:trPr>
        <w:tc>
          <w:tcPr>
            <w:tcW w:w="6941" w:type="dxa"/>
          </w:tcPr>
          <w:p w14:paraId="0A41DCC7" w14:textId="7521DC61" w:rsidR="000957EA" w:rsidRPr="005D261D" w:rsidRDefault="009734F8" w:rsidP="00A776A9">
            <w:pPr>
              <w:pStyle w:val="TableText"/>
              <w:spacing w:before="240" w:after="240"/>
              <w:ind w:right="113"/>
              <w:rPr>
                <w:rFonts w:cs="Noto Sans"/>
              </w:rPr>
            </w:pPr>
            <w:r w:rsidRPr="005D261D">
              <w:rPr>
                <w:rStyle w:val="TabletextsemiChar"/>
              </w:rPr>
              <w:t>Maintain active collaboration with other federal accessibility partners</w:t>
            </w:r>
            <w:r w:rsidRPr="005D261D">
              <w:rPr>
                <w:rFonts w:cs="Noto Sans"/>
              </w:rPr>
              <w:t xml:space="preserve"> by participating in the meetings held by the Chief Accessibility Officer of Canada to coordinate accessibility work. These include Accessibility Standards Canada, the Canadian Human Rights Commission and the Canadian Transportation Agency.</w:t>
            </w:r>
          </w:p>
        </w:tc>
        <w:tc>
          <w:tcPr>
            <w:tcW w:w="2341" w:type="dxa"/>
          </w:tcPr>
          <w:p w14:paraId="1BBF652F" w14:textId="61555E4D" w:rsidR="000957EA" w:rsidRPr="005D261D" w:rsidRDefault="008A06C4">
            <w:pPr>
              <w:pStyle w:val="TableText"/>
              <w:spacing w:before="240" w:after="240"/>
              <w:rPr>
                <w:rStyle w:val="normaltextrun"/>
                <w:rFonts w:cs="Noto Sans"/>
              </w:rPr>
            </w:pPr>
            <w:r w:rsidRPr="005D261D">
              <w:rPr>
                <w:rStyle w:val="normaltextrun"/>
                <w:rFonts w:cs="Noto Sans"/>
              </w:rPr>
              <w:t>Ongoing</w:t>
            </w:r>
          </w:p>
        </w:tc>
      </w:tr>
      <w:tr w:rsidR="00822E55" w:rsidRPr="005D261D" w14:paraId="24E3B143" w14:textId="77777777" w:rsidTr="00007EF4">
        <w:trPr>
          <w:cantSplit/>
          <w:trHeight w:val="300"/>
        </w:trPr>
        <w:tc>
          <w:tcPr>
            <w:tcW w:w="6941" w:type="dxa"/>
          </w:tcPr>
          <w:p w14:paraId="0C6C5CC5" w14:textId="1D60D2D6" w:rsidR="00822E55" w:rsidRPr="005D261D" w:rsidRDefault="00822E55" w:rsidP="00822E55">
            <w:pPr>
              <w:pStyle w:val="TableText"/>
              <w:spacing w:before="240" w:after="240"/>
              <w:ind w:right="113"/>
              <w:rPr>
                <w:rStyle w:val="TabletextsemiChar"/>
              </w:rPr>
            </w:pPr>
            <w:r w:rsidRPr="005D261D">
              <w:rPr>
                <w:rStyle w:val="TabletextsemiChar"/>
              </w:rPr>
              <w:t>Continue to respect and uphold ASL and LSQ as standalone languages</w:t>
            </w:r>
            <w:r w:rsidRPr="005D261D">
              <w:rPr>
                <w:rFonts w:cs="Noto Sans"/>
              </w:rPr>
              <w:t xml:space="preserve"> by continuing to make sign language easier to find and recognize, and by expanding our central repository to help ensure Deaf communities can stay informed about topics that affect them.</w:t>
            </w:r>
          </w:p>
        </w:tc>
        <w:tc>
          <w:tcPr>
            <w:tcW w:w="2341" w:type="dxa"/>
          </w:tcPr>
          <w:p w14:paraId="342FB29B" w14:textId="27857275" w:rsidR="00822E55" w:rsidRPr="005D261D" w:rsidRDefault="008A06C4" w:rsidP="00822E55">
            <w:pPr>
              <w:pStyle w:val="TableText"/>
              <w:spacing w:before="240" w:after="240"/>
              <w:rPr>
                <w:rStyle w:val="normaltextrun"/>
                <w:rFonts w:cs="Noto Sans"/>
              </w:rPr>
            </w:pPr>
            <w:r w:rsidRPr="005D261D">
              <w:rPr>
                <w:rStyle w:val="normaltextrun"/>
                <w:rFonts w:cs="Noto Sans"/>
              </w:rPr>
              <w:t>Ongoing</w:t>
            </w:r>
          </w:p>
        </w:tc>
      </w:tr>
      <w:tr w:rsidR="00822E55" w:rsidRPr="005D261D" w14:paraId="24E15995" w14:textId="77777777" w:rsidTr="00007EF4">
        <w:trPr>
          <w:cantSplit/>
          <w:trHeight w:val="300"/>
        </w:trPr>
        <w:tc>
          <w:tcPr>
            <w:tcW w:w="6941" w:type="dxa"/>
          </w:tcPr>
          <w:p w14:paraId="5CA61F92" w14:textId="2C8152D5" w:rsidR="00822E55" w:rsidRPr="005D261D" w:rsidRDefault="00822E55" w:rsidP="00822E55">
            <w:pPr>
              <w:pStyle w:val="TableText"/>
              <w:spacing w:before="240" w:after="240"/>
              <w:ind w:right="113"/>
              <w:rPr>
                <w:rFonts w:ascii="Noto Sans SemiBold" w:hAnsi="Noto Sans SemiBold" w:cs="Noto Sans SemiBold"/>
                <w:b/>
                <w:bCs/>
              </w:rPr>
            </w:pPr>
            <w:r w:rsidRPr="005D261D">
              <w:rPr>
                <w:rStyle w:val="TabletextsemiChar"/>
              </w:rPr>
              <w:lastRenderedPageBreak/>
              <w:t>Engage stakeholders connected to disability communities</w:t>
            </w:r>
            <w:r w:rsidRPr="005D261D">
              <w:rPr>
                <w:rFonts w:cs="Noto Sans"/>
              </w:rPr>
              <w:t xml:space="preserve"> through </w:t>
            </w:r>
            <w:r w:rsidR="00A446F4" w:rsidRPr="005D261D">
              <w:rPr>
                <w:rFonts w:cs="Noto Sans"/>
              </w:rPr>
              <w:t>our</w:t>
            </w:r>
            <w:r w:rsidRPr="005D261D">
              <w:rPr>
                <w:rFonts w:cs="Noto Sans"/>
              </w:rPr>
              <w:t xml:space="preserve"> </w:t>
            </w:r>
            <w:r w:rsidR="00A446F4" w:rsidRPr="005D261D">
              <w:rPr>
                <w:rFonts w:cs="Noto Sans"/>
              </w:rPr>
              <w:t>a</w:t>
            </w:r>
            <w:r w:rsidRPr="005D261D">
              <w:rPr>
                <w:rFonts w:cs="Noto Sans"/>
              </w:rPr>
              <w:t xml:space="preserve">ccessibility </w:t>
            </w:r>
            <w:r w:rsidR="00A446F4" w:rsidRPr="005D261D">
              <w:rPr>
                <w:rFonts w:cs="Noto Sans"/>
              </w:rPr>
              <w:t>n</w:t>
            </w:r>
            <w:r w:rsidRPr="005D261D">
              <w:rPr>
                <w:rFonts w:cs="Noto Sans"/>
              </w:rPr>
              <w:t>ewsletter at least twice a year, aiming to increase the subscriber base and strengthen collaboration by sharing relevant updates, alternative formats, resources, and opportunities for feedback.</w:t>
            </w:r>
          </w:p>
        </w:tc>
        <w:tc>
          <w:tcPr>
            <w:tcW w:w="2341" w:type="dxa"/>
          </w:tcPr>
          <w:p w14:paraId="6C160C43" w14:textId="380F2D27" w:rsidR="00822E55" w:rsidRPr="005D261D" w:rsidRDefault="008A06C4" w:rsidP="00822E55">
            <w:pPr>
              <w:pStyle w:val="TableText"/>
              <w:spacing w:before="240" w:after="240"/>
              <w:rPr>
                <w:rStyle w:val="normaltextrun"/>
                <w:rFonts w:cs="Noto Sans"/>
              </w:rPr>
            </w:pPr>
            <w:r w:rsidRPr="005D261D">
              <w:rPr>
                <w:rStyle w:val="normaltextrun"/>
                <w:rFonts w:cs="Noto Sans"/>
              </w:rPr>
              <w:t>Ongoing</w:t>
            </w:r>
            <w:r w:rsidR="00822E55" w:rsidRPr="005D261D">
              <w:rPr>
                <w:rStyle w:val="normaltextrun"/>
                <w:rFonts w:cs="Noto Sans"/>
              </w:rPr>
              <w:t xml:space="preserve"> /</w:t>
            </w:r>
            <w:r w:rsidR="00822E55" w:rsidRPr="005D261D">
              <w:rPr>
                <w:rStyle w:val="normaltextrun"/>
                <w:rFonts w:cs="Noto Sans"/>
              </w:rPr>
              <w:br/>
              <w:t>Yearly</w:t>
            </w:r>
          </w:p>
        </w:tc>
      </w:tr>
      <w:tr w:rsidR="00822E55" w:rsidRPr="005D261D" w14:paraId="7D1483EE" w14:textId="77777777" w:rsidTr="00007EF4">
        <w:trPr>
          <w:cantSplit/>
          <w:trHeight w:val="300"/>
        </w:trPr>
        <w:tc>
          <w:tcPr>
            <w:tcW w:w="6941" w:type="dxa"/>
          </w:tcPr>
          <w:p w14:paraId="44AE9498" w14:textId="6D3CEBAB" w:rsidR="00822E55" w:rsidRPr="005D261D" w:rsidRDefault="00822E55" w:rsidP="00822E55">
            <w:pPr>
              <w:pStyle w:val="TableText"/>
              <w:spacing w:before="240" w:after="240"/>
              <w:ind w:right="113"/>
              <w:rPr>
                <w:rFonts w:cs="Noto Sans"/>
              </w:rPr>
            </w:pPr>
            <w:r w:rsidRPr="005D261D">
              <w:rPr>
                <w:rFonts w:ascii="Noto Sans SemiBold" w:hAnsi="Noto Sans SemiBold" w:cs="Noto Sans SemiBold"/>
                <w:b/>
                <w:bCs/>
              </w:rPr>
              <w:t xml:space="preserve">Conduct a review of the feedback received on the </w:t>
            </w:r>
            <w:hyperlink r:id="rId36">
              <w:r w:rsidRPr="005D261D">
                <w:rPr>
                  <w:rStyle w:val="Hyperlink"/>
                  <w:rFonts w:cs="Noto Sans SemiBold"/>
                  <w:b/>
                  <w:bCs/>
                </w:rPr>
                <w:t>Accessibility and Accommodations Guidelines</w:t>
              </w:r>
            </w:hyperlink>
            <w:r w:rsidRPr="005D261D">
              <w:rPr>
                <w:rFonts w:cs="Noto Sans"/>
              </w:rPr>
              <w:t xml:space="preserve"> every two years to determine whether changes need to be proposed to ensure the guidelines clearly outline how to request accommodation during public proceedings.</w:t>
            </w:r>
          </w:p>
        </w:tc>
        <w:tc>
          <w:tcPr>
            <w:tcW w:w="2341" w:type="dxa"/>
          </w:tcPr>
          <w:p w14:paraId="78876401" w14:textId="3EC2DC61" w:rsidR="00822E55" w:rsidRPr="005D261D" w:rsidRDefault="00822E55" w:rsidP="00822E55">
            <w:pPr>
              <w:pStyle w:val="TableText"/>
              <w:spacing w:before="240" w:after="240"/>
              <w:rPr>
                <w:rStyle w:val="normaltextrun"/>
                <w:rFonts w:cs="Noto Sans"/>
              </w:rPr>
            </w:pPr>
            <w:r w:rsidRPr="005D261D">
              <w:rPr>
                <w:rStyle w:val="normaltextrun"/>
                <w:rFonts w:cs="Noto Sans"/>
              </w:rPr>
              <w:t>Medium-term</w:t>
            </w:r>
          </w:p>
        </w:tc>
      </w:tr>
      <w:tr w:rsidR="00822E55" w:rsidRPr="005D261D" w14:paraId="7C31BBF6" w14:textId="77777777" w:rsidTr="00007EF4">
        <w:trPr>
          <w:cantSplit/>
          <w:trHeight w:val="300"/>
        </w:trPr>
        <w:tc>
          <w:tcPr>
            <w:tcW w:w="6941" w:type="dxa"/>
          </w:tcPr>
          <w:p w14:paraId="76E681C2" w14:textId="2CD66299" w:rsidR="00822E55" w:rsidRPr="005D261D" w:rsidRDefault="00822E55" w:rsidP="00822E55">
            <w:pPr>
              <w:pStyle w:val="TableText"/>
              <w:spacing w:before="240" w:after="240"/>
              <w:rPr>
                <w:rFonts w:cs="Noto Sans"/>
              </w:rPr>
            </w:pPr>
            <w:r w:rsidRPr="005D261D">
              <w:rPr>
                <w:rStyle w:val="TabletextsemiChar"/>
              </w:rPr>
              <w:t>Develop a plan to incorporate the CAN-ASC-3.1:2025 Plain Language Standard into our practices</w:t>
            </w:r>
            <w:r w:rsidRPr="005D261D">
              <w:rPr>
                <w:rFonts w:cs="Noto Sans"/>
              </w:rPr>
              <w:t xml:space="preserve"> to ensure corporate communications are relevant, findable, understandable, and usable for the intended audience.</w:t>
            </w:r>
          </w:p>
        </w:tc>
        <w:tc>
          <w:tcPr>
            <w:tcW w:w="2341" w:type="dxa"/>
          </w:tcPr>
          <w:p w14:paraId="040CDAC7" w14:textId="3ACB0E4C" w:rsidR="00822E55" w:rsidRPr="005D261D" w:rsidRDefault="00822E55" w:rsidP="00822E55">
            <w:pPr>
              <w:pStyle w:val="TableText"/>
              <w:spacing w:before="240" w:after="240"/>
              <w:rPr>
                <w:rStyle w:val="normaltextrun"/>
                <w:rFonts w:cs="Noto Sans"/>
              </w:rPr>
            </w:pPr>
            <w:r w:rsidRPr="005D261D">
              <w:rPr>
                <w:rStyle w:val="normaltextrun"/>
                <w:rFonts w:cs="Noto Sans"/>
              </w:rPr>
              <w:t>Medium-term</w:t>
            </w:r>
          </w:p>
        </w:tc>
      </w:tr>
      <w:tr w:rsidR="00822E55" w:rsidRPr="005D261D" w14:paraId="1FC4CE1B" w14:textId="77777777" w:rsidTr="00007EF4">
        <w:trPr>
          <w:cantSplit/>
          <w:trHeight w:val="300"/>
        </w:trPr>
        <w:tc>
          <w:tcPr>
            <w:tcW w:w="6941" w:type="dxa"/>
          </w:tcPr>
          <w:p w14:paraId="4BBDFE71" w14:textId="71423F61" w:rsidR="00822E55" w:rsidRPr="005D261D" w:rsidRDefault="00822E55" w:rsidP="00822E55">
            <w:pPr>
              <w:pStyle w:val="TableText"/>
              <w:spacing w:before="240" w:after="240"/>
              <w:ind w:right="113"/>
              <w:rPr>
                <w:rFonts w:cs="Noto Sans"/>
              </w:rPr>
            </w:pPr>
            <w:r w:rsidRPr="005D261D">
              <w:rPr>
                <w:rStyle w:val="TabletextsemiChar"/>
              </w:rPr>
              <w:t>Evaluate and pilot AI tools to improve comprehension and accessibility of publications</w:t>
            </w:r>
            <w:r w:rsidRPr="005D261D">
              <w:rPr>
                <w:rFonts w:cs="Noto Sans"/>
              </w:rPr>
              <w:t>, including generating plain language summaries of decisions, notices, and orders. Based on evaluation findings, develop organization-wide recommendations and guidelines for adoption.</w:t>
            </w:r>
          </w:p>
        </w:tc>
        <w:tc>
          <w:tcPr>
            <w:tcW w:w="2341" w:type="dxa"/>
          </w:tcPr>
          <w:p w14:paraId="52D71170" w14:textId="13A46EAF" w:rsidR="00822E55" w:rsidRPr="005D261D" w:rsidRDefault="00822E55" w:rsidP="00822E55">
            <w:pPr>
              <w:pStyle w:val="TableText"/>
              <w:spacing w:before="240" w:after="240"/>
              <w:rPr>
                <w:rStyle w:val="normaltextrun"/>
                <w:rFonts w:cs="Noto Sans"/>
              </w:rPr>
            </w:pPr>
            <w:r w:rsidRPr="005D261D">
              <w:rPr>
                <w:rStyle w:val="normaltextrun"/>
                <w:rFonts w:cs="Noto Sans"/>
              </w:rPr>
              <w:t>Long-term</w:t>
            </w:r>
          </w:p>
        </w:tc>
      </w:tr>
      <w:tr w:rsidR="00822E55" w:rsidRPr="005D261D" w14:paraId="2A771709" w14:textId="77777777" w:rsidTr="00007EF4">
        <w:trPr>
          <w:cantSplit/>
          <w:trHeight w:val="300"/>
        </w:trPr>
        <w:tc>
          <w:tcPr>
            <w:tcW w:w="6941" w:type="dxa"/>
          </w:tcPr>
          <w:p w14:paraId="5EA1E906" w14:textId="60FDC492" w:rsidR="00822E55" w:rsidRPr="005D261D" w:rsidRDefault="00822E55" w:rsidP="00822E55">
            <w:pPr>
              <w:pStyle w:val="TableText"/>
              <w:spacing w:before="240" w:after="240"/>
              <w:ind w:right="113"/>
              <w:rPr>
                <w:rFonts w:cs="Noto Sans"/>
              </w:rPr>
            </w:pPr>
            <w:r w:rsidRPr="005D261D">
              <w:rPr>
                <w:rStyle w:val="TabletextsemiChar"/>
              </w:rPr>
              <w:t>Develop targeted outreach to encourage the participation of persons with disabilities in CRTC proceedings</w:t>
            </w:r>
            <w:r w:rsidRPr="005D261D">
              <w:rPr>
                <w:rFonts w:cs="Noto Sans"/>
              </w:rPr>
              <w:t xml:space="preserve"> by clearly communicating </w:t>
            </w:r>
            <w:r w:rsidR="00F10CF0" w:rsidRPr="005D261D">
              <w:rPr>
                <w:rFonts w:cs="Noto Sans"/>
              </w:rPr>
              <w:t>our</w:t>
            </w:r>
            <w:r w:rsidRPr="005D261D">
              <w:rPr>
                <w:rFonts w:cs="Noto Sans"/>
              </w:rPr>
              <w:t xml:space="preserve"> mandate, role, and how individuals can engage with the CRTC and take part in the consultations that lead to its decisions.</w:t>
            </w:r>
          </w:p>
        </w:tc>
        <w:tc>
          <w:tcPr>
            <w:tcW w:w="2341" w:type="dxa"/>
          </w:tcPr>
          <w:p w14:paraId="04757E33" w14:textId="1DE1ADE8" w:rsidR="00822E55" w:rsidRPr="005D261D" w:rsidRDefault="00822E55" w:rsidP="00822E55">
            <w:pPr>
              <w:pStyle w:val="TableText"/>
              <w:spacing w:before="240" w:after="240"/>
              <w:rPr>
                <w:rStyle w:val="normaltextrun"/>
                <w:rFonts w:cs="Noto Sans"/>
              </w:rPr>
            </w:pPr>
            <w:r w:rsidRPr="005D261D">
              <w:rPr>
                <w:rStyle w:val="normaltextrun"/>
                <w:rFonts w:cs="Noto Sans"/>
              </w:rPr>
              <w:t>Long-term</w:t>
            </w:r>
          </w:p>
        </w:tc>
      </w:tr>
    </w:tbl>
    <w:p w14:paraId="02BE7BBA" w14:textId="77777777" w:rsidR="00F35BCC" w:rsidRPr="005D261D" w:rsidRDefault="00F35BCC" w:rsidP="003E1AFB">
      <w:pPr>
        <w:pStyle w:val="Heading3"/>
      </w:pPr>
      <w:bookmarkStart w:id="29" w:name="_Toc149606840"/>
      <w:bookmarkStart w:id="30" w:name="_Toc150163981"/>
    </w:p>
    <w:p w14:paraId="3435E11A" w14:textId="77777777" w:rsidR="00315D0D" w:rsidRPr="005D261D" w:rsidRDefault="00315D0D" w:rsidP="00315D0D"/>
    <w:p w14:paraId="0BF0188E" w14:textId="77777777" w:rsidR="00F35BCC" w:rsidRPr="005D261D" w:rsidRDefault="00F35BCC">
      <w:pPr>
        <w:spacing w:before="0" w:after="160" w:line="259" w:lineRule="auto"/>
        <w:rPr>
          <w:rFonts w:ascii="Noto Sans Medium" w:eastAsiaTheme="majorEastAsia" w:hAnsi="Noto Sans Medium" w:cstheme="majorBidi"/>
          <w:sz w:val="40"/>
          <w:szCs w:val="32"/>
        </w:rPr>
      </w:pPr>
      <w:r w:rsidRPr="005D261D">
        <w:br w:type="page"/>
      </w:r>
    </w:p>
    <w:p w14:paraId="5F866FE7" w14:textId="0E8B597A" w:rsidR="54477132" w:rsidRPr="005D261D" w:rsidRDefault="3288E544" w:rsidP="003E1AFB">
      <w:pPr>
        <w:pStyle w:val="Heading3"/>
      </w:pPr>
      <w:bookmarkStart w:id="31" w:name="_Toc216957757"/>
      <w:r w:rsidRPr="005D261D">
        <w:lastRenderedPageBreak/>
        <w:t>T</w:t>
      </w:r>
      <w:r w:rsidR="494693E7" w:rsidRPr="005D261D">
        <w:t>he procurement of goods, services</w:t>
      </w:r>
      <w:r w:rsidR="00813717" w:rsidRPr="005D261D">
        <w:t>,</w:t>
      </w:r>
      <w:r w:rsidRPr="005D261D">
        <w:br/>
      </w:r>
      <w:r w:rsidR="494693E7" w:rsidRPr="005D261D">
        <w:t>and facilities</w:t>
      </w:r>
      <w:bookmarkEnd w:id="29"/>
      <w:bookmarkEnd w:id="30"/>
      <w:bookmarkEnd w:id="31"/>
    </w:p>
    <w:p w14:paraId="728C8C70" w14:textId="73E67E49" w:rsidR="008D3AAC" w:rsidRPr="005D261D" w:rsidRDefault="00BC42E5" w:rsidP="6257FAD6">
      <w:pPr>
        <w:spacing w:before="0" w:after="0"/>
        <w:rPr>
          <w:rFonts w:cs="Noto Sans"/>
        </w:rPr>
      </w:pPr>
      <w:r w:rsidRPr="005D261D">
        <w:rPr>
          <w:rFonts w:cs="Noto Sans"/>
        </w:rPr>
        <w:t xml:space="preserve">This priority area </w:t>
      </w:r>
      <w:r w:rsidR="002B4883" w:rsidRPr="005D261D">
        <w:rPr>
          <w:rFonts w:cs="Noto Sans"/>
        </w:rPr>
        <w:t>helps prevent the introduction of new barriers when acquiring goods and services.</w:t>
      </w:r>
      <w:r w:rsidRPr="005D261D">
        <w:rPr>
          <w:rFonts w:cs="Noto Sans"/>
        </w:rPr>
        <w:br/>
      </w:r>
      <w:r w:rsidRPr="005D261D">
        <w:rPr>
          <w:rFonts w:cs="Noto Sans"/>
        </w:rPr>
        <w:br/>
      </w:r>
    </w:p>
    <w:p w14:paraId="4B068E28" w14:textId="77777777" w:rsidR="00FB6110" w:rsidRPr="005D261D" w:rsidRDefault="00FB6110" w:rsidP="003E1AFB">
      <w:pPr>
        <w:pStyle w:val="Heading4"/>
      </w:pPr>
      <w:r w:rsidRPr="005D261D">
        <w:t>Current practices</w:t>
      </w:r>
    </w:p>
    <w:p w14:paraId="667A886C" w14:textId="4CA2E0B0" w:rsidR="00FB6110" w:rsidRPr="005D261D" w:rsidRDefault="009F438E" w:rsidP="5BCE1729">
      <w:pPr>
        <w:spacing w:before="80" w:after="320" w:line="312" w:lineRule="auto"/>
        <w:rPr>
          <w:rFonts w:cs="Noto Sans"/>
        </w:rPr>
      </w:pPr>
      <w:r w:rsidRPr="005D261D">
        <w:rPr>
          <w:rFonts w:cs="Noto Sans"/>
        </w:rPr>
        <w:t xml:space="preserve">Accessibility is embedded in the procurement of goods, services, and facilities </w:t>
      </w:r>
      <w:r w:rsidR="003044BB" w:rsidRPr="005D261D">
        <w:rPr>
          <w:rFonts w:cs="Noto Sans"/>
        </w:rPr>
        <w:t>as part of standard practices, with considerations built in early based on user needs</w:t>
      </w:r>
      <w:r w:rsidRPr="005D261D">
        <w:rPr>
          <w:rFonts w:cs="Noto Sans"/>
        </w:rPr>
        <w:t>. Procurement officers receive training to better consider accessibility needs and apply inclusive criteria. Ongoing improvements are supported through collaboration with other government agencies to share best practices and align with evolving accessibility standards.</w:t>
      </w:r>
    </w:p>
    <w:p w14:paraId="2C5CD28C" w14:textId="77777777" w:rsidR="000D28F0" w:rsidRPr="005D261D" w:rsidRDefault="000D28F0" w:rsidP="00FB6110">
      <w:pPr>
        <w:spacing w:before="80" w:after="320" w:line="312" w:lineRule="auto"/>
        <w:rPr>
          <w:rFonts w:cs="Noto Sans"/>
        </w:rPr>
      </w:pPr>
    </w:p>
    <w:p w14:paraId="05D08D07" w14:textId="27E2E1AD" w:rsidR="00FB6110" w:rsidRPr="005D261D" w:rsidRDefault="00FB6110" w:rsidP="003E1AFB">
      <w:pPr>
        <w:pStyle w:val="Heading4"/>
      </w:pPr>
      <w:r w:rsidRPr="005D261D">
        <w:t>Goal for procurement</w:t>
      </w:r>
    </w:p>
    <w:p w14:paraId="2CBEE756" w14:textId="7FB842CF" w:rsidR="00FB6110" w:rsidRPr="005D261D" w:rsidRDefault="00AF375D" w:rsidP="5BCE1729">
      <w:pPr>
        <w:rPr>
          <w:rFonts w:cs="Noto Sans"/>
        </w:rPr>
      </w:pPr>
      <w:r w:rsidRPr="005D261D">
        <w:rPr>
          <w:rFonts w:cs="Noto Sans"/>
        </w:rPr>
        <w:t xml:space="preserve">These </w:t>
      </w:r>
      <w:r w:rsidR="009C583A" w:rsidRPr="005D261D">
        <w:rPr>
          <w:rFonts w:cs="Noto Sans"/>
        </w:rPr>
        <w:t>objectives</w:t>
      </w:r>
      <w:r w:rsidRPr="005D261D">
        <w:rPr>
          <w:rFonts w:cs="Noto Sans"/>
        </w:rPr>
        <w:t xml:space="preserve"> </w:t>
      </w:r>
      <w:r w:rsidR="00690016" w:rsidRPr="005D261D">
        <w:rPr>
          <w:rFonts w:cs="Noto Sans"/>
        </w:rPr>
        <w:t>support the goal of integrating accessibility considerations into procurement processes.</w:t>
      </w:r>
    </w:p>
    <w:tbl>
      <w:tblPr>
        <w:tblStyle w:val="TableGrid"/>
        <w:tblW w:w="0" w:type="auto"/>
        <w:tblInd w:w="0" w:type="dxa"/>
        <w:tblLayout w:type="fixed"/>
        <w:tblLook w:val="06A0" w:firstRow="1" w:lastRow="0" w:firstColumn="1" w:lastColumn="0" w:noHBand="1" w:noVBand="1"/>
      </w:tblPr>
      <w:tblGrid>
        <w:gridCol w:w="993"/>
        <w:gridCol w:w="7512"/>
      </w:tblGrid>
      <w:tr w:rsidR="00FB6110" w:rsidRPr="005D261D" w14:paraId="593910D8"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32BDA503" w14:textId="77777777" w:rsidR="00FB6110" w:rsidRPr="005D261D" w:rsidRDefault="00FB6110">
            <w:pPr>
              <w:spacing w:before="200" w:after="120"/>
              <w:rPr>
                <w:rFonts w:cs="Noto Sans"/>
              </w:rPr>
            </w:pPr>
            <w:r w:rsidRPr="005D261D">
              <w:rPr>
                <w:rFonts w:cs="Noto Sans"/>
                <w:noProof/>
              </w:rPr>
              <w:drawing>
                <wp:anchor distT="0" distB="0" distL="114300" distR="114300" simplePos="0" relativeHeight="251658267" behindDoc="0" locked="0" layoutInCell="1" allowOverlap="1" wp14:anchorId="4687AF9F" wp14:editId="5ED4D6DC">
                  <wp:simplePos x="0" y="0"/>
                  <wp:positionH relativeFrom="column">
                    <wp:posOffset>0</wp:posOffset>
                  </wp:positionH>
                  <wp:positionV relativeFrom="paragraph">
                    <wp:posOffset>332105</wp:posOffset>
                  </wp:positionV>
                  <wp:extent cx="449580" cy="449580"/>
                  <wp:effectExtent l="0" t="0" r="0" b="0"/>
                  <wp:wrapNone/>
                  <wp:docPr id="10179716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3070249B" w14:textId="1C45529A" w:rsidR="00FB6110" w:rsidRPr="005D261D" w:rsidRDefault="00094604" w:rsidP="0059754B">
            <w:pPr>
              <w:spacing w:before="240"/>
              <w:ind w:left="113" w:right="113"/>
              <w:rPr>
                <w:rFonts w:cs="Noto Sans"/>
              </w:rPr>
            </w:pPr>
            <w:r w:rsidRPr="005D261D">
              <w:rPr>
                <w:rFonts w:cs="Noto Sans"/>
              </w:rPr>
              <w:t>Maintain and enforce our contracting directive to ensure accessibility is built into all goods and services and integrated at every stage of procurement</w:t>
            </w:r>
          </w:p>
        </w:tc>
      </w:tr>
      <w:tr w:rsidR="00FB6110" w:rsidRPr="005D261D" w14:paraId="1945456F"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7D4813B2" w14:textId="77777777" w:rsidR="00FB6110" w:rsidRPr="005D261D" w:rsidRDefault="00FB6110">
            <w:pPr>
              <w:spacing w:before="200" w:after="120"/>
              <w:rPr>
                <w:rFonts w:cs="Noto Sans"/>
              </w:rPr>
            </w:pPr>
            <w:r w:rsidRPr="005D261D">
              <w:rPr>
                <w:rFonts w:cs="Noto Sans"/>
                <w:noProof/>
              </w:rPr>
              <w:drawing>
                <wp:anchor distT="0" distB="0" distL="114300" distR="114300" simplePos="0" relativeHeight="251658258" behindDoc="0" locked="0" layoutInCell="1" allowOverlap="1" wp14:anchorId="053998A2" wp14:editId="2729C317">
                  <wp:simplePos x="0" y="0"/>
                  <wp:positionH relativeFrom="column">
                    <wp:posOffset>0</wp:posOffset>
                  </wp:positionH>
                  <wp:positionV relativeFrom="paragraph">
                    <wp:posOffset>173990</wp:posOffset>
                  </wp:positionV>
                  <wp:extent cx="449580" cy="449580"/>
                  <wp:effectExtent l="0" t="0" r="0" b="0"/>
                  <wp:wrapNone/>
                  <wp:docPr id="12836025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51287CB6" w14:textId="0E9DDD6B" w:rsidR="00FB6110" w:rsidRPr="005D261D" w:rsidRDefault="00487611" w:rsidP="0059754B">
            <w:pPr>
              <w:spacing w:before="240"/>
              <w:ind w:left="113" w:right="113"/>
              <w:rPr>
                <w:rFonts w:eastAsia="Calibri" w:cs="Noto Sans"/>
              </w:rPr>
            </w:pPr>
            <w:r w:rsidRPr="005D261D">
              <w:rPr>
                <w:rFonts w:cs="Noto Sans"/>
              </w:rPr>
              <w:t xml:space="preserve">Support the procurement of accessible communication services </w:t>
            </w:r>
            <w:r w:rsidR="00C127BD" w:rsidRPr="005D261D">
              <w:rPr>
                <w:rFonts w:cs="Noto Sans"/>
              </w:rPr>
              <w:t>to f</w:t>
            </w:r>
            <w:r w:rsidR="00473F91" w:rsidRPr="005D261D">
              <w:rPr>
                <w:rFonts w:cs="Noto Sans"/>
              </w:rPr>
              <w:t>acilitate</w:t>
            </w:r>
            <w:r w:rsidR="00C127BD" w:rsidRPr="005D261D">
              <w:rPr>
                <w:rFonts w:cs="Noto Sans"/>
              </w:rPr>
              <w:t xml:space="preserve"> inclusive engagement with diverse audiences</w:t>
            </w:r>
          </w:p>
        </w:tc>
      </w:tr>
    </w:tbl>
    <w:p w14:paraId="553ACE2D" w14:textId="77777777" w:rsidR="00FB6110" w:rsidRPr="005D261D" w:rsidRDefault="00FB6110" w:rsidP="00FB6110">
      <w:pPr>
        <w:rPr>
          <w:rFonts w:cs="Noto Sans"/>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C767F" w:rsidRPr="005D261D" w14:paraId="1BC57740"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4C046F16" w14:textId="2F3ECBC2" w:rsidR="00FB6110" w:rsidRPr="005D261D" w:rsidRDefault="002105B3" w:rsidP="5BCE1729">
            <w:pPr>
              <w:pStyle w:val="Heading5"/>
              <w:ind w:left="113" w:right="113"/>
              <w:rPr>
                <w:rFonts w:ascii="Noto Sans" w:hAnsi="Noto Sans" w:cs="Noto Sans"/>
                <w:b/>
                <w:bCs/>
              </w:rPr>
            </w:pPr>
            <w:r w:rsidRPr="005D261D">
              <w:rPr>
                <w:rFonts w:ascii="Noto Sans" w:hAnsi="Noto Sans" w:cs="Noto Sans"/>
                <w:b/>
                <w:bCs/>
              </w:rPr>
              <w:lastRenderedPageBreak/>
              <w:t>Action</w:t>
            </w:r>
          </w:p>
        </w:tc>
        <w:tc>
          <w:tcPr>
            <w:tcW w:w="2341" w:type="dxa"/>
            <w:tcBorders>
              <w:left w:val="single" w:sz="2" w:space="0" w:color="FFFFFF" w:themeColor="background1"/>
            </w:tcBorders>
            <w:shd w:val="clear" w:color="auto" w:fill="000000" w:themeFill="text1"/>
            <w:vAlign w:val="bottom"/>
          </w:tcPr>
          <w:p w14:paraId="6126778E" w14:textId="77777777" w:rsidR="00FB6110" w:rsidRPr="005D261D" w:rsidRDefault="00FB6110">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FB6110" w:rsidRPr="005D261D" w14:paraId="77CC5A51" w14:textId="77777777" w:rsidTr="00007EF4">
        <w:trPr>
          <w:cantSplit/>
          <w:trHeight w:val="300"/>
        </w:trPr>
        <w:tc>
          <w:tcPr>
            <w:tcW w:w="6941" w:type="dxa"/>
          </w:tcPr>
          <w:p w14:paraId="6FBD63F8" w14:textId="371F77A0" w:rsidR="002A54B9" w:rsidRPr="005D261D" w:rsidRDefault="002A54B9" w:rsidP="002A54B9">
            <w:pPr>
              <w:pStyle w:val="TableText"/>
              <w:spacing w:before="240" w:after="240"/>
              <w:rPr>
                <w:rFonts w:cs="Noto Sans"/>
              </w:rPr>
            </w:pPr>
            <w:r w:rsidRPr="005D261D">
              <w:rPr>
                <w:rStyle w:val="TabletextsemiChar"/>
              </w:rPr>
              <w:t>Include accessibility considerations</w:t>
            </w:r>
            <w:r w:rsidRPr="005D261D">
              <w:rPr>
                <w:rFonts w:cs="Noto Sans"/>
              </w:rPr>
              <w:t xml:space="preserve"> </w:t>
            </w:r>
            <w:r w:rsidRPr="005D261D">
              <w:rPr>
                <w:rFonts w:cs="Noto Sans"/>
                <w:b/>
                <w:bCs/>
              </w:rPr>
              <w:t>and reference materials</w:t>
            </w:r>
            <w:r w:rsidRPr="005D261D">
              <w:rPr>
                <w:rFonts w:cs="Noto Sans"/>
              </w:rPr>
              <w:t xml:space="preserve"> when specifying requirements for goods and services in all CRTC procurement processes, in alignment with the Directive on the Management of Procurement. </w:t>
            </w:r>
          </w:p>
          <w:p w14:paraId="017CA4FA" w14:textId="342D3AAD" w:rsidR="00FB6110" w:rsidRPr="005D261D" w:rsidRDefault="00136363" w:rsidP="002A54B9">
            <w:pPr>
              <w:pStyle w:val="TableText"/>
              <w:spacing w:before="240" w:after="240"/>
              <w:rPr>
                <w:rFonts w:cs="Noto Sans"/>
              </w:rPr>
            </w:pPr>
            <w:r w:rsidRPr="005D261D">
              <w:rPr>
                <w:rFonts w:cs="Noto Sans"/>
              </w:rPr>
              <w:t>Inform service providers that they must ensure accessibility considerations are integrated into all procurement processes from the outset. Each procurement file will document acknowledgement and compliance individually throughout the engagement</w:t>
            </w:r>
            <w:r w:rsidR="002A54B9" w:rsidRPr="005D261D">
              <w:rPr>
                <w:rFonts w:cs="Noto Sans"/>
              </w:rPr>
              <w:t>.</w:t>
            </w:r>
          </w:p>
        </w:tc>
        <w:tc>
          <w:tcPr>
            <w:tcW w:w="2341" w:type="dxa"/>
          </w:tcPr>
          <w:p w14:paraId="25D1AC51" w14:textId="03361417" w:rsidR="00FB6110" w:rsidRPr="005D261D" w:rsidRDefault="008A06C4">
            <w:pPr>
              <w:pStyle w:val="TableText"/>
              <w:spacing w:before="240" w:after="240"/>
              <w:rPr>
                <w:rStyle w:val="normaltextrun"/>
                <w:rFonts w:cs="Noto Sans"/>
              </w:rPr>
            </w:pPr>
            <w:r w:rsidRPr="005D261D">
              <w:rPr>
                <w:rStyle w:val="normaltextrun"/>
                <w:rFonts w:cs="Noto Sans"/>
              </w:rPr>
              <w:t>Ongoing</w:t>
            </w:r>
          </w:p>
        </w:tc>
      </w:tr>
      <w:tr w:rsidR="005464C9" w:rsidRPr="005D261D" w14:paraId="073CB609" w14:textId="77777777" w:rsidTr="00007EF4">
        <w:trPr>
          <w:cantSplit/>
          <w:trHeight w:val="300"/>
        </w:trPr>
        <w:tc>
          <w:tcPr>
            <w:tcW w:w="6941" w:type="dxa"/>
          </w:tcPr>
          <w:p w14:paraId="0B1E9FBD" w14:textId="47CB1091" w:rsidR="005464C9" w:rsidRPr="005D261D" w:rsidRDefault="004A7F57">
            <w:pPr>
              <w:pStyle w:val="TableText"/>
              <w:spacing w:before="240" w:after="240"/>
              <w:rPr>
                <w:rFonts w:cs="Noto Sans"/>
              </w:rPr>
            </w:pPr>
            <w:r w:rsidRPr="005D261D">
              <w:rPr>
                <w:rStyle w:val="TabletextsemiChar"/>
              </w:rPr>
              <w:t>Exchange best practices on accessible procurement</w:t>
            </w:r>
            <w:r w:rsidRPr="005D261D">
              <w:rPr>
                <w:rFonts w:cs="Noto Sans"/>
              </w:rPr>
              <w:t xml:space="preserve"> </w:t>
            </w:r>
            <w:r w:rsidR="00BD2D8B" w:rsidRPr="005D261D">
              <w:rPr>
                <w:rFonts w:cs="Noto Sans"/>
              </w:rPr>
              <w:t>with other federal organizations, including updates to processes, directives, and legislation, through interdepartmental meetings. Hold regular Procurement Team meetings to share lessons learned and strengthen client support.</w:t>
            </w:r>
          </w:p>
        </w:tc>
        <w:tc>
          <w:tcPr>
            <w:tcW w:w="2341" w:type="dxa"/>
          </w:tcPr>
          <w:p w14:paraId="30E2C8C3" w14:textId="3537913E" w:rsidR="005464C9" w:rsidRPr="005D261D" w:rsidRDefault="008A06C4">
            <w:pPr>
              <w:pStyle w:val="TableText"/>
              <w:spacing w:before="240" w:after="240"/>
              <w:rPr>
                <w:rStyle w:val="normaltextrun"/>
                <w:rFonts w:cs="Noto Sans"/>
              </w:rPr>
            </w:pPr>
            <w:r w:rsidRPr="005D261D">
              <w:rPr>
                <w:rStyle w:val="normaltextrun"/>
                <w:rFonts w:cs="Noto Sans"/>
              </w:rPr>
              <w:t>Ongoing</w:t>
            </w:r>
          </w:p>
        </w:tc>
      </w:tr>
      <w:tr w:rsidR="00E82D14" w:rsidRPr="005D261D" w14:paraId="1878754D" w14:textId="77777777" w:rsidTr="00007EF4">
        <w:trPr>
          <w:cantSplit/>
          <w:trHeight w:val="300"/>
        </w:trPr>
        <w:tc>
          <w:tcPr>
            <w:tcW w:w="6941" w:type="dxa"/>
          </w:tcPr>
          <w:p w14:paraId="1A0865A8" w14:textId="4C1EECDE" w:rsidR="00E82D14" w:rsidRPr="005D261D" w:rsidRDefault="000A04CC" w:rsidP="5BCE1729">
            <w:pPr>
              <w:pStyle w:val="TableText"/>
              <w:spacing w:before="240" w:after="240"/>
              <w:rPr>
                <w:rFonts w:cs="Noto Sans"/>
              </w:rPr>
            </w:pPr>
            <w:r w:rsidRPr="005D261D">
              <w:rPr>
                <w:rStyle w:val="TabletextsemiChar"/>
              </w:rPr>
              <w:t>Support the production and availability of sign language content</w:t>
            </w:r>
            <w:r w:rsidRPr="005D261D">
              <w:rPr>
                <w:rFonts w:cs="Noto Sans"/>
              </w:rPr>
              <w:t xml:space="preserve"> by procuring qualified ASL and LSQ interpretation and translation services</w:t>
            </w:r>
            <w:r w:rsidR="004C0103" w:rsidRPr="005D261D">
              <w:rPr>
                <w:rFonts w:cs="Noto Sans"/>
              </w:rPr>
              <w:t xml:space="preserve"> when requested</w:t>
            </w:r>
            <w:r w:rsidRPr="005D261D">
              <w:rPr>
                <w:rFonts w:cs="Noto Sans"/>
              </w:rPr>
              <w:t>.</w:t>
            </w:r>
          </w:p>
        </w:tc>
        <w:tc>
          <w:tcPr>
            <w:tcW w:w="2341" w:type="dxa"/>
          </w:tcPr>
          <w:p w14:paraId="4F30A6B6" w14:textId="3700E76B" w:rsidR="00E82D14" w:rsidRPr="005D261D" w:rsidRDefault="008A06C4">
            <w:pPr>
              <w:pStyle w:val="TableText"/>
              <w:spacing w:before="240" w:after="240"/>
              <w:rPr>
                <w:rStyle w:val="normaltextrun"/>
                <w:rFonts w:cs="Noto Sans"/>
              </w:rPr>
            </w:pPr>
            <w:r w:rsidRPr="005D261D">
              <w:rPr>
                <w:rStyle w:val="normaltextrun"/>
                <w:rFonts w:cs="Noto Sans"/>
              </w:rPr>
              <w:t>Ongoing</w:t>
            </w:r>
          </w:p>
        </w:tc>
      </w:tr>
    </w:tbl>
    <w:p w14:paraId="5A2EA897" w14:textId="77777777" w:rsidR="00FB6110" w:rsidRPr="005D261D" w:rsidRDefault="00FB6110" w:rsidP="6257FAD6">
      <w:pPr>
        <w:spacing w:before="0" w:after="0"/>
        <w:rPr>
          <w:rFonts w:cs="Noto Sans"/>
        </w:rPr>
      </w:pPr>
    </w:p>
    <w:p w14:paraId="2DF8C623" w14:textId="77777777" w:rsidR="00107E01" w:rsidRPr="005D261D" w:rsidRDefault="00107E01" w:rsidP="6257FAD6">
      <w:pPr>
        <w:spacing w:before="0" w:after="0"/>
        <w:rPr>
          <w:rFonts w:cs="Noto Sans"/>
        </w:rPr>
      </w:pPr>
    </w:p>
    <w:tbl>
      <w:tblPr>
        <w:tblStyle w:val="TableGrid"/>
        <w:tblpPr w:leftFromText="180" w:rightFromText="180" w:vertAnchor="text" w:horzAnchor="margin" w:tblpY="49"/>
        <w:tblW w:w="0" w:type="auto"/>
        <w:tblInd w:w="0" w:type="dxa"/>
        <w:shd w:val="clear" w:color="auto" w:fill="CECCFF"/>
        <w:tblCellMar>
          <w:top w:w="567" w:type="dxa"/>
          <w:left w:w="567" w:type="dxa"/>
          <w:bottom w:w="567" w:type="dxa"/>
          <w:right w:w="567" w:type="dxa"/>
        </w:tblCellMar>
        <w:tblLook w:val="04A0" w:firstRow="1" w:lastRow="0" w:firstColumn="1" w:lastColumn="0" w:noHBand="0" w:noVBand="1"/>
      </w:tblPr>
      <w:tblGrid>
        <w:gridCol w:w="9282"/>
      </w:tblGrid>
      <w:tr w:rsidR="00107E01" w:rsidRPr="005D261D" w14:paraId="76E54E60" w14:textId="77777777">
        <w:tc>
          <w:tcPr>
            <w:tcW w:w="9282" w:type="dxa"/>
            <w:shd w:val="clear" w:color="auto" w:fill="CECCFF"/>
          </w:tcPr>
          <w:p w14:paraId="32018869" w14:textId="77777777" w:rsidR="00107E01" w:rsidRPr="005D261D" w:rsidRDefault="00107E01">
            <w:pPr>
              <w:spacing w:before="0" w:after="0" w:line="240" w:lineRule="auto"/>
              <w:rPr>
                <w:rFonts w:cs="Noto Sans"/>
              </w:rPr>
            </w:pPr>
            <w:r w:rsidRPr="005D261D">
              <w:rPr>
                <w:rFonts w:cs="Noto Sans"/>
              </w:rPr>
              <w:t>To truly be a society where everyone is included regardless of their differences, we must confront our own unconscious biases, and we must meet persons with disabilities where they are, by integrating thoughts of accessibility into our lives and our work as public servants.</w:t>
            </w:r>
          </w:p>
          <w:p w14:paraId="7FDAF6C9" w14:textId="77777777" w:rsidR="00107E01" w:rsidRPr="005D261D" w:rsidRDefault="00107E01">
            <w:pPr>
              <w:spacing w:before="0" w:after="0" w:line="240" w:lineRule="auto"/>
              <w:rPr>
                <w:rFonts w:cs="Noto Sans"/>
              </w:rPr>
            </w:pPr>
          </w:p>
          <w:p w14:paraId="0E3A8AA3" w14:textId="77777777" w:rsidR="00107E01" w:rsidRPr="005D261D" w:rsidRDefault="00107E01">
            <w:pPr>
              <w:pStyle w:val="ListParagraph"/>
              <w:numPr>
                <w:ilvl w:val="0"/>
                <w:numId w:val="6"/>
              </w:numPr>
              <w:spacing w:before="0" w:after="0" w:line="240" w:lineRule="auto"/>
              <w:rPr>
                <w:rFonts w:cs="Noto Sans"/>
              </w:rPr>
            </w:pPr>
            <w:r w:rsidRPr="005D261D">
              <w:rPr>
                <w:rFonts w:cs="Noto Sans"/>
              </w:rPr>
              <w:t>Christy S.-W.</w:t>
            </w:r>
          </w:p>
        </w:tc>
      </w:tr>
    </w:tbl>
    <w:p w14:paraId="1A4DE3B6" w14:textId="77777777" w:rsidR="00107E01" w:rsidRPr="005D261D" w:rsidRDefault="00107E01" w:rsidP="6257FAD6">
      <w:pPr>
        <w:spacing w:before="0" w:after="0"/>
        <w:rPr>
          <w:rFonts w:cs="Noto Sans"/>
        </w:rPr>
      </w:pPr>
    </w:p>
    <w:p w14:paraId="798F431D" w14:textId="206B4FE2" w:rsidR="400A520E" w:rsidRPr="005D261D" w:rsidRDefault="207C7A59" w:rsidP="007716E5">
      <w:pPr>
        <w:pStyle w:val="Heading3"/>
      </w:pPr>
      <w:bookmarkStart w:id="32" w:name="_Toc149606841"/>
      <w:bookmarkStart w:id="33" w:name="_Toc150163982"/>
      <w:bookmarkStart w:id="34" w:name="_Toc216957758"/>
      <w:r w:rsidRPr="005D261D">
        <w:lastRenderedPageBreak/>
        <w:t>T</w:t>
      </w:r>
      <w:r w:rsidR="32FF2AD9" w:rsidRPr="005D261D">
        <w:t>he design and delivery of programs and services</w:t>
      </w:r>
      <w:bookmarkEnd w:id="32"/>
      <w:bookmarkEnd w:id="33"/>
      <w:bookmarkEnd w:id="34"/>
    </w:p>
    <w:p w14:paraId="4FCEB269" w14:textId="3DD59C3E" w:rsidR="00BD60F1" w:rsidRPr="005D261D" w:rsidRDefault="001A502C" w:rsidP="6257FAD6">
      <w:pPr>
        <w:rPr>
          <w:rFonts w:cs="Noto Sans"/>
        </w:rPr>
      </w:pPr>
      <w:r w:rsidRPr="005D261D">
        <w:rPr>
          <w:rFonts w:cs="Noto Sans"/>
        </w:rPr>
        <w:t xml:space="preserve">As an independent quasi-judicial tribunal, the CRTC </w:t>
      </w:r>
      <w:r w:rsidR="4C85DE32" w:rsidRPr="005D261D">
        <w:rPr>
          <w:rFonts w:cs="Noto Sans"/>
        </w:rPr>
        <w:t xml:space="preserve">does not deliver government programs. We </w:t>
      </w:r>
      <w:r w:rsidRPr="005D261D">
        <w:rPr>
          <w:rFonts w:cs="Noto Sans"/>
        </w:rPr>
        <w:t xml:space="preserve">interact with the public through </w:t>
      </w:r>
      <w:r w:rsidR="4245E3A7" w:rsidRPr="005D261D">
        <w:rPr>
          <w:rFonts w:cs="Noto Sans"/>
        </w:rPr>
        <w:t xml:space="preserve">our </w:t>
      </w:r>
      <w:r w:rsidRPr="005D261D">
        <w:rPr>
          <w:rFonts w:cs="Noto Sans"/>
        </w:rPr>
        <w:t>public proceedings</w:t>
      </w:r>
      <w:r w:rsidR="001C40C9" w:rsidRPr="005D261D">
        <w:rPr>
          <w:rFonts w:cs="Noto Sans"/>
        </w:rPr>
        <w:t>,</w:t>
      </w:r>
      <w:r w:rsidR="001838A2" w:rsidRPr="005D261D">
        <w:rPr>
          <w:rFonts w:cs="Noto Sans"/>
        </w:rPr>
        <w:t xml:space="preserve"> </w:t>
      </w:r>
      <w:r w:rsidR="00AE2B08" w:rsidRPr="005D261D">
        <w:rPr>
          <w:rFonts w:cs="Noto Sans"/>
        </w:rPr>
        <w:t xml:space="preserve">and </w:t>
      </w:r>
      <w:r w:rsidR="001C40C9" w:rsidRPr="005D261D">
        <w:rPr>
          <w:rFonts w:cs="Noto Sans"/>
        </w:rPr>
        <w:t>our</w:t>
      </w:r>
      <w:r w:rsidRPr="005D261D">
        <w:rPr>
          <w:rFonts w:cs="Noto Sans"/>
        </w:rPr>
        <w:t xml:space="preserve"> consumer support line. Public proceedings involve communicating with Canadians and mak</w:t>
      </w:r>
      <w:r w:rsidR="008663D3" w:rsidRPr="005D261D">
        <w:rPr>
          <w:rFonts w:cs="Noto Sans"/>
        </w:rPr>
        <w:t>ing</w:t>
      </w:r>
      <w:r w:rsidRPr="005D261D">
        <w:rPr>
          <w:rFonts w:cs="Noto Sans"/>
        </w:rPr>
        <w:t xml:space="preserve"> use of ICT tools. Accordingly, related actions are included under </w:t>
      </w:r>
      <w:hyperlink w:anchor="_Information_and_communication_1">
        <w:r w:rsidR="16D03D45" w:rsidRPr="005D261D">
          <w:rPr>
            <w:rStyle w:val="Hyperlink"/>
          </w:rPr>
          <w:t xml:space="preserve">Information and </w:t>
        </w:r>
        <w:r w:rsidR="00F10B1E" w:rsidRPr="005D261D">
          <w:rPr>
            <w:rStyle w:val="Hyperlink"/>
          </w:rPr>
          <w:t>c</w:t>
        </w:r>
        <w:r w:rsidR="16D03D45" w:rsidRPr="005D261D">
          <w:rPr>
            <w:rStyle w:val="Hyperlink"/>
          </w:rPr>
          <w:t>ommuni</w:t>
        </w:r>
        <w:r w:rsidR="002F707D" w:rsidRPr="005D261D">
          <w:rPr>
            <w:rStyle w:val="Hyperlink"/>
          </w:rPr>
          <w:t>c</w:t>
        </w:r>
        <w:r w:rsidR="16D03D45" w:rsidRPr="005D261D">
          <w:rPr>
            <w:rStyle w:val="Hyperlink"/>
          </w:rPr>
          <w:t xml:space="preserve">ation </w:t>
        </w:r>
        <w:r w:rsidR="00F10B1E" w:rsidRPr="005D261D">
          <w:rPr>
            <w:rStyle w:val="Hyperlink"/>
          </w:rPr>
          <w:t>t</w:t>
        </w:r>
        <w:r w:rsidR="16D03D45" w:rsidRPr="005D261D">
          <w:rPr>
            <w:rStyle w:val="Hyperlink"/>
          </w:rPr>
          <w:t>echnologies</w:t>
        </w:r>
      </w:hyperlink>
      <w:r w:rsidR="16D03D45" w:rsidRPr="005D261D">
        <w:rPr>
          <w:rFonts w:cs="Noto Sans"/>
        </w:rPr>
        <w:t xml:space="preserve"> and </w:t>
      </w:r>
      <w:hyperlink w:anchor="_Communication,_other_than">
        <w:r w:rsidR="2E99674A" w:rsidRPr="005D261D">
          <w:rPr>
            <w:rStyle w:val="Hyperlink"/>
          </w:rPr>
          <w:t>Communications, other than ICTs</w:t>
        </w:r>
      </w:hyperlink>
      <w:r w:rsidR="2E99674A" w:rsidRPr="005D261D">
        <w:rPr>
          <w:rFonts w:cs="Noto Sans"/>
        </w:rPr>
        <w:t>.</w:t>
      </w:r>
      <w:r w:rsidR="00893017" w:rsidRPr="005D261D">
        <w:rPr>
          <w:rFonts w:cs="Noto Sans"/>
        </w:rPr>
        <w:t xml:space="preserve"> </w:t>
      </w:r>
      <w:r w:rsidR="008967A9" w:rsidRPr="005D261D">
        <w:rPr>
          <w:rFonts w:cs="Noto Sans"/>
        </w:rPr>
        <w:t xml:space="preserve">The following goals and practices relate to the services offered through our </w:t>
      </w:r>
      <w:r w:rsidR="002713EA" w:rsidRPr="005D261D">
        <w:rPr>
          <w:rFonts w:cs="Noto Sans"/>
        </w:rPr>
        <w:t>c</w:t>
      </w:r>
      <w:r w:rsidR="008967A9" w:rsidRPr="005D261D">
        <w:rPr>
          <w:rFonts w:cs="Noto Sans"/>
        </w:rPr>
        <w:t xml:space="preserve">onsumer </w:t>
      </w:r>
      <w:r w:rsidR="002713EA" w:rsidRPr="005D261D">
        <w:rPr>
          <w:rFonts w:cs="Noto Sans"/>
        </w:rPr>
        <w:t>s</w:t>
      </w:r>
      <w:r w:rsidR="008967A9" w:rsidRPr="005D261D">
        <w:rPr>
          <w:rFonts w:cs="Noto Sans"/>
        </w:rPr>
        <w:t xml:space="preserve">upport </w:t>
      </w:r>
      <w:r w:rsidR="002713EA" w:rsidRPr="005D261D">
        <w:rPr>
          <w:rFonts w:cs="Noto Sans"/>
        </w:rPr>
        <w:t>l</w:t>
      </w:r>
      <w:r w:rsidR="008967A9" w:rsidRPr="005D261D">
        <w:rPr>
          <w:rFonts w:cs="Noto Sans"/>
        </w:rPr>
        <w:t>ine.</w:t>
      </w:r>
      <w:r w:rsidRPr="005D261D">
        <w:rPr>
          <w:rFonts w:cs="Noto Sans"/>
        </w:rPr>
        <w:br/>
      </w:r>
    </w:p>
    <w:p w14:paraId="479F3DA9" w14:textId="77777777" w:rsidR="00BD60F1" w:rsidRPr="005D261D" w:rsidRDefault="00BD60F1" w:rsidP="007716E5">
      <w:pPr>
        <w:pStyle w:val="Heading4"/>
      </w:pPr>
      <w:r w:rsidRPr="005D261D">
        <w:t>Current practices</w:t>
      </w:r>
    </w:p>
    <w:p w14:paraId="79591BB9" w14:textId="1AFD1955" w:rsidR="00803801" w:rsidRPr="005D261D" w:rsidRDefault="00803801" w:rsidP="0C2247AC">
      <w:pPr>
        <w:spacing w:before="80" w:after="320" w:line="312" w:lineRule="auto"/>
        <w:rPr>
          <w:rFonts w:cs="Noto Sans"/>
        </w:rPr>
      </w:pPr>
      <w:r w:rsidRPr="005D261D">
        <w:rPr>
          <w:rFonts w:cs="Noto Sans"/>
        </w:rPr>
        <w:t>The CRTC has a “no wrong door</w:t>
      </w:r>
      <w:r w:rsidR="003E0990" w:rsidRPr="005D261D">
        <w:rPr>
          <w:rFonts w:cs="Noto Sans"/>
        </w:rPr>
        <w:t>”</w:t>
      </w:r>
      <w:r w:rsidRPr="005D261D">
        <w:rPr>
          <w:rFonts w:cs="Noto Sans"/>
        </w:rPr>
        <w:t xml:space="preserve"> policy</w:t>
      </w:r>
      <w:r w:rsidR="00BA5A1B" w:rsidRPr="005D261D">
        <w:rPr>
          <w:rFonts w:cs="Noto Sans"/>
        </w:rPr>
        <w:t xml:space="preserve"> for accessibilit</w:t>
      </w:r>
      <w:r w:rsidR="5E9B6BD8" w:rsidRPr="005D261D">
        <w:rPr>
          <w:rFonts w:cs="Noto Sans"/>
        </w:rPr>
        <w:t>y</w:t>
      </w:r>
      <w:r w:rsidR="00E43421" w:rsidRPr="005D261D">
        <w:rPr>
          <w:rFonts w:cs="Noto Sans"/>
        </w:rPr>
        <w:t xml:space="preserve"> concerns</w:t>
      </w:r>
      <w:r w:rsidRPr="005D261D">
        <w:rPr>
          <w:rFonts w:cs="Noto Sans"/>
        </w:rPr>
        <w:t>, which means that no matter how someone reaches out, their accessibility concern will be acknowledged, directed to the right place, and followed up on.</w:t>
      </w:r>
    </w:p>
    <w:p w14:paraId="3E2EEDE2" w14:textId="74752DF2" w:rsidR="00BD60F1" w:rsidRPr="005D261D" w:rsidRDefault="31C4314F" w:rsidP="5BCE1729">
      <w:pPr>
        <w:spacing w:before="240"/>
        <w:rPr>
          <w:rFonts w:eastAsia="Noto Sans" w:cs="Noto Sans"/>
        </w:rPr>
      </w:pPr>
      <w:r w:rsidRPr="005D261D">
        <w:rPr>
          <w:rFonts w:eastAsia="Noto Sans" w:cs="Noto Sans"/>
        </w:rPr>
        <w:t xml:space="preserve">The CRTC </w:t>
      </w:r>
      <w:r w:rsidR="175DC8A3" w:rsidRPr="005D261D">
        <w:rPr>
          <w:rFonts w:eastAsia="Noto Sans" w:cs="Noto Sans"/>
        </w:rPr>
        <w:t xml:space="preserve">offers several communication channels, including email, phone, TTY, mail, and online chat, </w:t>
      </w:r>
      <w:r w:rsidR="410D86B4" w:rsidRPr="005D261D">
        <w:rPr>
          <w:rFonts w:eastAsia="Noto Sans" w:cs="Noto Sans"/>
        </w:rPr>
        <w:t>so</w:t>
      </w:r>
      <w:r w:rsidR="175DC8A3" w:rsidRPr="005D261D">
        <w:rPr>
          <w:rFonts w:eastAsia="Noto Sans" w:cs="Noto Sans"/>
        </w:rPr>
        <w:t xml:space="preserve"> Canadians </w:t>
      </w:r>
      <w:r w:rsidR="410D86B4" w:rsidRPr="005D261D">
        <w:rPr>
          <w:rFonts w:eastAsia="Noto Sans" w:cs="Noto Sans"/>
        </w:rPr>
        <w:t>can</w:t>
      </w:r>
      <w:r w:rsidR="175DC8A3" w:rsidRPr="005D261D">
        <w:rPr>
          <w:rFonts w:eastAsia="Noto Sans" w:cs="Noto Sans"/>
        </w:rPr>
        <w:t xml:space="preserve"> choose the method that best </w:t>
      </w:r>
      <w:r w:rsidR="410D86B4" w:rsidRPr="005D261D">
        <w:rPr>
          <w:rFonts w:eastAsia="Noto Sans" w:cs="Noto Sans"/>
        </w:rPr>
        <w:t>meets</w:t>
      </w:r>
      <w:r w:rsidR="175DC8A3" w:rsidRPr="005D261D">
        <w:rPr>
          <w:rFonts w:eastAsia="Noto Sans" w:cs="Noto Sans"/>
        </w:rPr>
        <w:t xml:space="preserve"> their needs. </w:t>
      </w:r>
      <w:r w:rsidR="410D86B4" w:rsidRPr="005D261D">
        <w:rPr>
          <w:rFonts w:eastAsia="Noto Sans" w:cs="Noto Sans"/>
        </w:rPr>
        <w:t>Accessibility</w:t>
      </w:r>
      <w:r w:rsidR="175DC8A3" w:rsidRPr="005D261D">
        <w:rPr>
          <w:rFonts w:eastAsia="Noto Sans" w:cs="Noto Sans"/>
        </w:rPr>
        <w:t>-related inquiries are immediately flagged in the system as a priority to ensure timely attention and follow-up.</w:t>
      </w:r>
    </w:p>
    <w:p w14:paraId="17E1D246" w14:textId="4F59EE9A" w:rsidR="00BD60F1" w:rsidRPr="005D261D" w:rsidRDefault="56E2A696" w:rsidP="5BCE1729">
      <w:pPr>
        <w:spacing w:before="240"/>
        <w:rPr>
          <w:rFonts w:eastAsia="Noto Sans" w:cs="Noto Sans"/>
        </w:rPr>
      </w:pPr>
      <w:r w:rsidRPr="005D261D">
        <w:rPr>
          <w:rFonts w:eastAsia="Noto Sans" w:cs="Noto Sans"/>
        </w:rPr>
        <w:t xml:space="preserve">Consumer support </w:t>
      </w:r>
      <w:r w:rsidR="377A5C87" w:rsidRPr="005D261D">
        <w:rPr>
          <w:rFonts w:eastAsia="Noto Sans" w:cs="Noto Sans"/>
        </w:rPr>
        <w:t>a</w:t>
      </w:r>
      <w:r w:rsidR="175DC8A3" w:rsidRPr="005D261D">
        <w:rPr>
          <w:rFonts w:eastAsia="Noto Sans" w:cs="Noto Sans"/>
        </w:rPr>
        <w:t xml:space="preserve">gents receive training on topics </w:t>
      </w:r>
      <w:r w:rsidR="00732688" w:rsidRPr="005D261D">
        <w:rPr>
          <w:rFonts w:eastAsia="Noto Sans" w:cs="Noto Sans"/>
        </w:rPr>
        <w:t>such as disability inclusion</w:t>
      </w:r>
      <w:r w:rsidR="00330A82" w:rsidRPr="005D261D">
        <w:rPr>
          <w:rFonts w:eastAsia="Noto Sans" w:cs="Noto Sans"/>
        </w:rPr>
        <w:t>,</w:t>
      </w:r>
      <w:r w:rsidR="00B65685" w:rsidRPr="005D261D">
        <w:rPr>
          <w:rFonts w:eastAsia="Noto Sans" w:cs="Noto Sans"/>
        </w:rPr>
        <w:t xml:space="preserve"> and </w:t>
      </w:r>
      <w:r w:rsidR="553AB130" w:rsidRPr="005D261D">
        <w:rPr>
          <w:rFonts w:eastAsia="Noto Sans" w:cs="Noto Sans"/>
        </w:rPr>
        <w:t xml:space="preserve">clear and concise writing, </w:t>
      </w:r>
      <w:r w:rsidR="00BF74C3" w:rsidRPr="005D261D">
        <w:rPr>
          <w:rFonts w:eastAsia="Noto Sans" w:cs="Noto Sans"/>
        </w:rPr>
        <w:t xml:space="preserve">which </w:t>
      </w:r>
      <w:r w:rsidR="71DF1AB2" w:rsidRPr="005D261D">
        <w:rPr>
          <w:rFonts w:eastAsia="Noto Sans" w:cs="Noto Sans"/>
        </w:rPr>
        <w:t xml:space="preserve">helps make their </w:t>
      </w:r>
      <w:r w:rsidR="553AB130" w:rsidRPr="005D261D">
        <w:rPr>
          <w:rFonts w:eastAsia="Noto Sans" w:cs="Noto Sans"/>
        </w:rPr>
        <w:t>correspondence</w:t>
      </w:r>
      <w:r w:rsidR="162F2893" w:rsidRPr="005D261D">
        <w:rPr>
          <w:rFonts w:eastAsia="Noto Sans" w:cs="Noto Sans"/>
        </w:rPr>
        <w:t xml:space="preserve"> with the public more accessible</w:t>
      </w:r>
      <w:r w:rsidR="00F10D84" w:rsidRPr="005D261D">
        <w:rPr>
          <w:rFonts w:eastAsia="Noto Sans" w:cs="Noto Sans"/>
        </w:rPr>
        <w:t xml:space="preserve"> and respectful</w:t>
      </w:r>
      <w:r w:rsidR="00346B7A" w:rsidRPr="005D261D">
        <w:rPr>
          <w:rFonts w:eastAsia="Noto Sans" w:cs="Noto Sans"/>
        </w:rPr>
        <w:t xml:space="preserve"> of all</w:t>
      </w:r>
      <w:r w:rsidR="553AB130" w:rsidRPr="005D261D">
        <w:rPr>
          <w:rFonts w:eastAsia="Noto Sans" w:cs="Noto Sans"/>
        </w:rPr>
        <w:t>.</w:t>
      </w:r>
      <w:r w:rsidR="410D86B4" w:rsidRPr="005D261D">
        <w:rPr>
          <w:rFonts w:eastAsia="Noto Sans" w:cs="Noto Sans"/>
        </w:rPr>
        <w:t xml:space="preserve"> To provide accurate and informed responses, they regularly consult subject matter experts when handling</w:t>
      </w:r>
      <w:r w:rsidR="175DC8A3" w:rsidRPr="005D261D">
        <w:rPr>
          <w:rFonts w:eastAsia="Noto Sans" w:cs="Noto Sans"/>
        </w:rPr>
        <w:t xml:space="preserve"> complex or specialized inquiries.</w:t>
      </w:r>
    </w:p>
    <w:p w14:paraId="52F680D9" w14:textId="2FA53F4A" w:rsidR="48883312" w:rsidRPr="005D261D" w:rsidRDefault="3FC8D56E" w:rsidP="00F52D38">
      <w:pPr>
        <w:spacing w:before="240"/>
        <w:rPr>
          <w:rFonts w:eastAsia="Noto Sans" w:cs="Noto Sans"/>
        </w:rPr>
      </w:pPr>
      <w:r w:rsidRPr="005D261D">
        <w:rPr>
          <w:rFonts w:eastAsia="Noto Sans" w:cs="Noto Sans"/>
        </w:rPr>
        <w:t xml:space="preserve">As part of its </w:t>
      </w:r>
      <w:r w:rsidR="003E0990" w:rsidRPr="005D261D">
        <w:rPr>
          <w:rFonts w:eastAsia="Noto Sans" w:cs="Noto Sans"/>
        </w:rPr>
        <w:t>“no wrong door” p</w:t>
      </w:r>
      <w:r w:rsidRPr="005D261D">
        <w:rPr>
          <w:rFonts w:eastAsia="Noto Sans" w:cs="Noto Sans"/>
        </w:rPr>
        <w:t xml:space="preserve">olicy, </w:t>
      </w:r>
      <w:r w:rsidR="668A3F67" w:rsidRPr="005D261D">
        <w:rPr>
          <w:rFonts w:eastAsia="Noto Sans" w:cs="Noto Sans"/>
        </w:rPr>
        <w:t>i</w:t>
      </w:r>
      <w:r w:rsidR="175DC8A3" w:rsidRPr="005D261D">
        <w:rPr>
          <w:rFonts w:eastAsia="Noto Sans" w:cs="Noto Sans"/>
        </w:rPr>
        <w:t xml:space="preserve">f a request falls outside the CRTC’s mandate, </w:t>
      </w:r>
      <w:r w:rsidR="7AA92E4C" w:rsidRPr="005D261D">
        <w:rPr>
          <w:rFonts w:eastAsia="Noto Sans" w:cs="Noto Sans"/>
        </w:rPr>
        <w:t xml:space="preserve">and could be dealt with by a federal accessibility partner, such as the Canadian Human Rights Commission, </w:t>
      </w:r>
      <w:r w:rsidR="175DC8A3" w:rsidRPr="005D261D">
        <w:rPr>
          <w:rFonts w:eastAsia="Noto Sans" w:cs="Noto Sans"/>
        </w:rPr>
        <w:t xml:space="preserve">it is promptly redirected to the </w:t>
      </w:r>
      <w:r w:rsidR="380A9DA0" w:rsidRPr="005D261D">
        <w:rPr>
          <w:rFonts w:eastAsia="Noto Sans" w:cs="Noto Sans"/>
        </w:rPr>
        <w:t>that</w:t>
      </w:r>
      <w:r w:rsidR="175DC8A3" w:rsidRPr="005D261D">
        <w:rPr>
          <w:rFonts w:eastAsia="Noto Sans" w:cs="Noto Sans"/>
        </w:rPr>
        <w:t xml:space="preserve"> organization for further review and res</w:t>
      </w:r>
      <w:r w:rsidR="3C5D7468" w:rsidRPr="005D261D">
        <w:rPr>
          <w:rFonts w:eastAsia="Noto Sans" w:cs="Noto Sans"/>
        </w:rPr>
        <w:t>ponse</w:t>
      </w:r>
      <w:r w:rsidR="175DC8A3" w:rsidRPr="005D261D">
        <w:rPr>
          <w:rFonts w:eastAsia="Noto Sans" w:cs="Noto Sans"/>
        </w:rPr>
        <w:t>.</w:t>
      </w:r>
      <w:r w:rsidR="00F52D38" w:rsidRPr="005D261D">
        <w:rPr>
          <w:rFonts w:eastAsia="Noto Sans" w:cs="Noto Sans"/>
        </w:rPr>
        <w:br/>
      </w:r>
    </w:p>
    <w:p w14:paraId="38B9DB74" w14:textId="77777777" w:rsidR="00D713FD" w:rsidRPr="005D261D" w:rsidRDefault="00D713FD">
      <w:pPr>
        <w:spacing w:before="0" w:after="160" w:line="259" w:lineRule="auto"/>
        <w:rPr>
          <w:rFonts w:ascii="Noto Sans Medium" w:eastAsiaTheme="majorEastAsia" w:hAnsi="Noto Sans Medium" w:cs="Noto Sans"/>
          <w:sz w:val="28"/>
          <w:szCs w:val="32"/>
        </w:rPr>
      </w:pPr>
      <w:r w:rsidRPr="005D261D">
        <w:br w:type="page"/>
      </w:r>
    </w:p>
    <w:p w14:paraId="230C2CF6" w14:textId="45F865DD" w:rsidR="00BD60F1" w:rsidRPr="005D261D" w:rsidRDefault="00BD60F1" w:rsidP="007716E5">
      <w:pPr>
        <w:pStyle w:val="Heading4"/>
      </w:pPr>
      <w:r w:rsidRPr="005D261D">
        <w:lastRenderedPageBreak/>
        <w:t>Goal for programs and services</w:t>
      </w:r>
    </w:p>
    <w:p w14:paraId="252590AB" w14:textId="41A18A08" w:rsidR="00BD60F1" w:rsidRPr="005D261D" w:rsidRDefault="00BD60F1" w:rsidP="5BCE1729">
      <w:pPr>
        <w:rPr>
          <w:rFonts w:cs="Noto Sans"/>
        </w:rPr>
      </w:pPr>
      <w:r w:rsidRPr="005D261D">
        <w:rPr>
          <w:rFonts w:cs="Noto Sans"/>
        </w:rPr>
        <w:t xml:space="preserve">These </w:t>
      </w:r>
      <w:r w:rsidR="00513024" w:rsidRPr="005D261D">
        <w:rPr>
          <w:rFonts w:cs="Noto Sans"/>
        </w:rPr>
        <w:t>objective</w:t>
      </w:r>
      <w:r w:rsidRPr="005D261D">
        <w:rPr>
          <w:rFonts w:cs="Noto Sans"/>
        </w:rPr>
        <w:t xml:space="preserve">s support the </w:t>
      </w:r>
      <w:r w:rsidR="00513024" w:rsidRPr="005D261D">
        <w:rPr>
          <w:rFonts w:cs="Noto Sans"/>
        </w:rPr>
        <w:t>goal</w:t>
      </w:r>
      <w:r w:rsidRPr="005D261D">
        <w:rPr>
          <w:rFonts w:cs="Noto Sans"/>
        </w:rPr>
        <w:t xml:space="preserve"> of equipping </w:t>
      </w:r>
      <w:r w:rsidR="05078D1D" w:rsidRPr="005D261D">
        <w:rPr>
          <w:rFonts w:cs="Noto Sans"/>
        </w:rPr>
        <w:t xml:space="preserve">CRTC employees </w:t>
      </w:r>
      <w:r w:rsidRPr="005D261D">
        <w:rPr>
          <w:rFonts w:cs="Noto Sans"/>
        </w:rPr>
        <w:t xml:space="preserve">to design and deliver accessible </w:t>
      </w:r>
      <w:r w:rsidR="00144F17" w:rsidRPr="005D261D">
        <w:rPr>
          <w:rFonts w:cs="Noto Sans"/>
        </w:rPr>
        <w:t>services</w:t>
      </w:r>
      <w:r w:rsidRPr="005D261D">
        <w:rPr>
          <w:rFonts w:cs="Noto Sans"/>
        </w:rPr>
        <w:t>.</w:t>
      </w:r>
    </w:p>
    <w:tbl>
      <w:tblPr>
        <w:tblStyle w:val="TableGrid"/>
        <w:tblW w:w="0" w:type="auto"/>
        <w:tblInd w:w="0" w:type="dxa"/>
        <w:tblLayout w:type="fixed"/>
        <w:tblLook w:val="06A0" w:firstRow="1" w:lastRow="0" w:firstColumn="1" w:lastColumn="0" w:noHBand="1" w:noVBand="1"/>
      </w:tblPr>
      <w:tblGrid>
        <w:gridCol w:w="993"/>
        <w:gridCol w:w="7512"/>
      </w:tblGrid>
      <w:tr w:rsidR="00E54B9A" w:rsidRPr="005D261D" w14:paraId="442DB629" w14:textId="77777777" w:rsidTr="00CE6F10">
        <w:trPr>
          <w:trHeight w:val="300"/>
        </w:trPr>
        <w:tc>
          <w:tcPr>
            <w:tcW w:w="993" w:type="dxa"/>
            <w:tcBorders>
              <w:top w:val="none" w:sz="4" w:space="0" w:color="000000" w:themeColor="text1"/>
              <w:left w:val="none" w:sz="4" w:space="0" w:color="000000" w:themeColor="text1"/>
              <w:bottom w:val="none" w:sz="4" w:space="0" w:color="000000" w:themeColor="text1"/>
            </w:tcBorders>
          </w:tcPr>
          <w:p w14:paraId="2D2BA58C" w14:textId="77777777" w:rsidR="00BD60F1" w:rsidRPr="005D261D" w:rsidRDefault="00BD60F1">
            <w:pPr>
              <w:spacing w:before="200" w:after="120"/>
              <w:rPr>
                <w:rFonts w:cs="Noto Sans"/>
              </w:rPr>
            </w:pPr>
            <w:r w:rsidRPr="005D261D">
              <w:rPr>
                <w:rFonts w:cs="Noto Sans"/>
                <w:noProof/>
              </w:rPr>
              <w:drawing>
                <wp:anchor distT="0" distB="0" distL="114300" distR="114300" simplePos="0" relativeHeight="251658259" behindDoc="0" locked="0" layoutInCell="1" allowOverlap="1" wp14:anchorId="1461881E" wp14:editId="662CD8DE">
                  <wp:simplePos x="0" y="0"/>
                  <wp:positionH relativeFrom="column">
                    <wp:posOffset>0</wp:posOffset>
                  </wp:positionH>
                  <wp:positionV relativeFrom="paragraph">
                    <wp:posOffset>34925</wp:posOffset>
                  </wp:positionV>
                  <wp:extent cx="449580" cy="449580"/>
                  <wp:effectExtent l="0" t="0" r="0" b="0"/>
                  <wp:wrapNone/>
                  <wp:docPr id="7668974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7E7AB2E3" w14:textId="0D5B8A90" w:rsidR="00BD60F1" w:rsidRPr="005D261D" w:rsidRDefault="001D411F" w:rsidP="00CE6F10">
            <w:pPr>
              <w:spacing w:before="240"/>
              <w:ind w:left="113" w:right="113"/>
              <w:rPr>
                <w:rFonts w:cs="Noto Sans"/>
              </w:rPr>
            </w:pPr>
            <w:r w:rsidRPr="005D261D">
              <w:rPr>
                <w:rFonts w:cs="Noto Sans"/>
              </w:rPr>
              <w:t>Simpl</w:t>
            </w:r>
            <w:r w:rsidR="00566506" w:rsidRPr="005D261D">
              <w:rPr>
                <w:rFonts w:cs="Noto Sans"/>
              </w:rPr>
              <w:t>ify forms and processes to e</w:t>
            </w:r>
            <w:r w:rsidRPr="005D261D">
              <w:rPr>
                <w:rFonts w:cs="Noto Sans"/>
              </w:rPr>
              <w:t xml:space="preserve">nhance </w:t>
            </w:r>
            <w:r w:rsidR="00F62453" w:rsidRPr="005D261D">
              <w:rPr>
                <w:rFonts w:cs="Noto Sans"/>
              </w:rPr>
              <w:t>service accessibility</w:t>
            </w:r>
            <w:r w:rsidR="00EA6EC1" w:rsidRPr="005D261D">
              <w:rPr>
                <w:rFonts w:cs="Noto Sans"/>
              </w:rPr>
              <w:t xml:space="preserve"> for pe</w:t>
            </w:r>
            <w:r w:rsidR="00EC4280" w:rsidRPr="005D261D">
              <w:rPr>
                <w:rFonts w:cs="Noto Sans"/>
              </w:rPr>
              <w:t>rsons</w:t>
            </w:r>
            <w:r w:rsidR="00EA6EC1" w:rsidRPr="005D261D">
              <w:rPr>
                <w:rFonts w:cs="Noto Sans"/>
              </w:rPr>
              <w:t xml:space="preserve"> with disabilities</w:t>
            </w:r>
          </w:p>
        </w:tc>
      </w:tr>
      <w:tr w:rsidR="00BD60F1" w:rsidRPr="005D261D" w14:paraId="518C595F" w14:textId="77777777" w:rsidTr="00CE6F10">
        <w:trPr>
          <w:trHeight w:val="300"/>
        </w:trPr>
        <w:tc>
          <w:tcPr>
            <w:tcW w:w="993" w:type="dxa"/>
            <w:tcBorders>
              <w:top w:val="none" w:sz="4" w:space="0" w:color="000000" w:themeColor="text1"/>
              <w:left w:val="none" w:sz="4" w:space="0" w:color="000000" w:themeColor="text1"/>
              <w:bottom w:val="none" w:sz="4" w:space="0" w:color="000000" w:themeColor="text1"/>
            </w:tcBorders>
          </w:tcPr>
          <w:p w14:paraId="77E72667" w14:textId="77777777" w:rsidR="00BD60F1" w:rsidRPr="005D261D" w:rsidRDefault="00BD60F1">
            <w:pPr>
              <w:spacing w:before="200" w:after="120"/>
              <w:rPr>
                <w:rFonts w:cs="Noto Sans"/>
              </w:rPr>
            </w:pPr>
            <w:r w:rsidRPr="005D261D">
              <w:rPr>
                <w:rFonts w:cs="Noto Sans"/>
                <w:noProof/>
              </w:rPr>
              <w:drawing>
                <wp:anchor distT="0" distB="0" distL="114300" distR="114300" simplePos="0" relativeHeight="251658260" behindDoc="0" locked="0" layoutInCell="1" allowOverlap="1" wp14:anchorId="48665053" wp14:editId="27594CA2">
                  <wp:simplePos x="0" y="0"/>
                  <wp:positionH relativeFrom="column">
                    <wp:posOffset>0</wp:posOffset>
                  </wp:positionH>
                  <wp:positionV relativeFrom="paragraph">
                    <wp:posOffset>168275</wp:posOffset>
                  </wp:positionV>
                  <wp:extent cx="449580" cy="449580"/>
                  <wp:effectExtent l="0" t="0" r="0" b="0"/>
                  <wp:wrapNone/>
                  <wp:docPr id="13748342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9B93753" w14:textId="12FBD24D" w:rsidR="00BD60F1" w:rsidRPr="005D261D" w:rsidRDefault="00566506" w:rsidP="00CE6F10">
            <w:pPr>
              <w:spacing w:before="240"/>
              <w:ind w:left="113" w:right="113"/>
              <w:rPr>
                <w:rFonts w:cs="Noto Sans"/>
              </w:rPr>
            </w:pPr>
            <w:r w:rsidRPr="005D261D">
              <w:rPr>
                <w:rFonts w:eastAsia="Calibri" w:cs="Noto Sans"/>
              </w:rPr>
              <w:t xml:space="preserve">Build </w:t>
            </w:r>
            <w:r w:rsidR="007D5A20" w:rsidRPr="005D261D">
              <w:rPr>
                <w:rFonts w:eastAsia="Calibri" w:cs="Noto Sans"/>
              </w:rPr>
              <w:t xml:space="preserve">accessibility and disability awareness </w:t>
            </w:r>
            <w:r w:rsidR="005E5377" w:rsidRPr="005D261D">
              <w:rPr>
                <w:rFonts w:eastAsia="Calibri" w:cs="Noto Sans"/>
              </w:rPr>
              <w:t>among</w:t>
            </w:r>
            <w:r w:rsidR="007D5A20" w:rsidRPr="005D261D">
              <w:rPr>
                <w:rFonts w:eastAsia="Calibri" w:cs="Noto Sans"/>
              </w:rPr>
              <w:t xml:space="preserve"> employees providing services to the public</w:t>
            </w:r>
          </w:p>
        </w:tc>
      </w:tr>
    </w:tbl>
    <w:p w14:paraId="104D72D9" w14:textId="77777777" w:rsidR="00BD60F1" w:rsidRPr="005D261D" w:rsidRDefault="00BD60F1" w:rsidP="00BD60F1">
      <w:pPr>
        <w:rPr>
          <w:rFonts w:cs="Noto Sans"/>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5D261D" w14:paraId="208BF8A3" w14:textId="77777777" w:rsidTr="02106901">
        <w:trPr>
          <w:cantSplit/>
          <w:trHeight w:val="300"/>
          <w:tblHeader/>
        </w:trPr>
        <w:tc>
          <w:tcPr>
            <w:tcW w:w="6941" w:type="dxa"/>
            <w:tcBorders>
              <w:right w:val="single" w:sz="2" w:space="0" w:color="FFFFFF" w:themeColor="background1"/>
            </w:tcBorders>
            <w:shd w:val="clear" w:color="auto" w:fill="000000" w:themeFill="text1"/>
            <w:vAlign w:val="bottom"/>
          </w:tcPr>
          <w:p w14:paraId="063BA070" w14:textId="1AE9FB37" w:rsidR="00BD60F1" w:rsidRPr="005D261D" w:rsidRDefault="002105B3" w:rsidP="5BCE1729">
            <w:pPr>
              <w:pStyle w:val="Heading5"/>
              <w:ind w:left="113" w:right="113"/>
              <w:rPr>
                <w:rFonts w:ascii="Noto Sans" w:hAnsi="Noto Sans" w:cs="Noto Sans"/>
                <w:b/>
                <w:bCs/>
              </w:rPr>
            </w:pPr>
            <w:r w:rsidRPr="005D261D">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3886A59B" w14:textId="77777777" w:rsidR="00BD60F1" w:rsidRPr="005D261D" w:rsidRDefault="00BD60F1">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BD60F1" w:rsidRPr="005D261D" w14:paraId="3C78B37B" w14:textId="77777777" w:rsidTr="02106901">
        <w:trPr>
          <w:cantSplit/>
          <w:trHeight w:val="300"/>
        </w:trPr>
        <w:tc>
          <w:tcPr>
            <w:tcW w:w="6941" w:type="dxa"/>
          </w:tcPr>
          <w:p w14:paraId="34CE4A13" w14:textId="74CB695A" w:rsidR="00BD60F1" w:rsidRPr="005D261D" w:rsidRDefault="0031711D" w:rsidP="5BCE1729">
            <w:pPr>
              <w:pStyle w:val="TableText"/>
              <w:spacing w:before="240" w:after="240"/>
              <w:ind w:right="113"/>
              <w:rPr>
                <w:rFonts w:cs="Noto Sans"/>
              </w:rPr>
            </w:pPr>
            <w:r w:rsidRPr="005D261D">
              <w:rPr>
                <w:rStyle w:val="TabletextsemiChar"/>
              </w:rPr>
              <w:t xml:space="preserve">Advance equitable access </w:t>
            </w:r>
            <w:r w:rsidR="007C27F1" w:rsidRPr="005D261D">
              <w:rPr>
                <w:rStyle w:val="TabletextsemiChar"/>
              </w:rPr>
              <w:t>to the CRTC</w:t>
            </w:r>
            <w:r w:rsidR="007C27F1" w:rsidRPr="005D261D">
              <w:rPr>
                <w:rFonts w:cs="Noto Sans"/>
              </w:rPr>
              <w:t xml:space="preserve"> by improving and streamlining online forms for clarity, accessibility, and ease of use. This includes simplifying language, reducing complexity, and minimizing the steps required to provide feedback or submit information.</w:t>
            </w:r>
          </w:p>
        </w:tc>
        <w:tc>
          <w:tcPr>
            <w:tcW w:w="2341" w:type="dxa"/>
          </w:tcPr>
          <w:p w14:paraId="68FC91F8" w14:textId="42D1556A" w:rsidR="00BD60F1" w:rsidRPr="005D261D" w:rsidRDefault="00BB6DE2">
            <w:pPr>
              <w:pStyle w:val="TableText"/>
              <w:spacing w:before="240" w:after="240"/>
              <w:rPr>
                <w:rStyle w:val="normaltextrun"/>
                <w:rFonts w:cs="Noto Sans"/>
              </w:rPr>
            </w:pPr>
            <w:r w:rsidRPr="005D261D">
              <w:rPr>
                <w:rStyle w:val="normaltextrun"/>
                <w:rFonts w:cs="Noto Sans"/>
              </w:rPr>
              <w:t>Short-term</w:t>
            </w:r>
          </w:p>
        </w:tc>
      </w:tr>
      <w:tr w:rsidR="0082359D" w:rsidRPr="005D261D" w14:paraId="0F99F3F8" w14:textId="77777777" w:rsidTr="02106901">
        <w:trPr>
          <w:cantSplit/>
          <w:trHeight w:val="300"/>
        </w:trPr>
        <w:tc>
          <w:tcPr>
            <w:tcW w:w="6941" w:type="dxa"/>
          </w:tcPr>
          <w:p w14:paraId="74E73429" w14:textId="761BDE8A" w:rsidR="00057542" w:rsidRPr="005D261D" w:rsidRDefault="00175A3E" w:rsidP="5BCE1729">
            <w:pPr>
              <w:pStyle w:val="TableText"/>
              <w:spacing w:before="240" w:after="240"/>
              <w:ind w:right="113"/>
              <w:rPr>
                <w:rFonts w:cs="Noto Sans"/>
              </w:rPr>
            </w:pPr>
            <w:r w:rsidRPr="005D261D">
              <w:rPr>
                <w:rStyle w:val="TabletextsemiChar"/>
              </w:rPr>
              <w:t>Explore</w:t>
            </w:r>
            <w:r w:rsidR="04779B09" w:rsidRPr="005D261D">
              <w:rPr>
                <w:rStyle w:val="TabletextsemiChar"/>
              </w:rPr>
              <w:t xml:space="preserve"> </w:t>
            </w:r>
            <w:r w:rsidR="1FBA1670" w:rsidRPr="005D261D">
              <w:rPr>
                <w:rStyle w:val="TabletextsemiChar"/>
              </w:rPr>
              <w:t>voluntary</w:t>
            </w:r>
            <w:r w:rsidR="008F59B4" w:rsidRPr="005D261D">
              <w:rPr>
                <w:rStyle w:val="TabletextsemiChar"/>
              </w:rPr>
              <w:t xml:space="preserve"> demographic data collection on disability</w:t>
            </w:r>
            <w:r w:rsidR="008F59B4" w:rsidRPr="005D261D">
              <w:rPr>
                <w:rFonts w:cs="Noto Sans"/>
              </w:rPr>
              <w:t xml:space="preserve"> into our complaints process </w:t>
            </w:r>
            <w:r w:rsidR="005627AF" w:rsidRPr="005D261D">
              <w:rPr>
                <w:rFonts w:cs="Noto Sans"/>
              </w:rPr>
              <w:t>to evaluate whether there are factors that affect how or why complaints are initiated. This will help identify and address additional barriers and enhance support for persons with disabilities.</w:t>
            </w:r>
          </w:p>
        </w:tc>
        <w:tc>
          <w:tcPr>
            <w:tcW w:w="2341" w:type="dxa"/>
          </w:tcPr>
          <w:p w14:paraId="64C90A38" w14:textId="4C40910C" w:rsidR="0082359D" w:rsidRPr="005D261D" w:rsidRDefault="00057542">
            <w:pPr>
              <w:pStyle w:val="TableText"/>
              <w:spacing w:before="240" w:after="240"/>
              <w:rPr>
                <w:rStyle w:val="normaltextrun"/>
                <w:rFonts w:cs="Noto Sans"/>
              </w:rPr>
            </w:pPr>
            <w:r w:rsidRPr="005D261D">
              <w:rPr>
                <w:rStyle w:val="normaltextrun"/>
                <w:rFonts w:cs="Noto Sans"/>
              </w:rPr>
              <w:t>Medium-term</w:t>
            </w:r>
          </w:p>
        </w:tc>
      </w:tr>
      <w:tr w:rsidR="00BD60F1" w:rsidRPr="005D261D" w14:paraId="47E30F3D" w14:textId="77777777" w:rsidTr="02106901">
        <w:trPr>
          <w:cantSplit/>
          <w:trHeight w:val="300"/>
        </w:trPr>
        <w:tc>
          <w:tcPr>
            <w:tcW w:w="6941" w:type="dxa"/>
          </w:tcPr>
          <w:p w14:paraId="7D8A4E18" w14:textId="7E044193" w:rsidR="00BD60F1" w:rsidRPr="005D261D" w:rsidRDefault="004A6451" w:rsidP="5BCE1729">
            <w:pPr>
              <w:pStyle w:val="TableText"/>
              <w:spacing w:before="240" w:after="240"/>
              <w:ind w:right="113"/>
              <w:rPr>
                <w:rFonts w:cs="Noto Sans"/>
              </w:rPr>
            </w:pPr>
            <w:r w:rsidRPr="005D261D">
              <w:rPr>
                <w:rStyle w:val="TabletextsemiChar"/>
              </w:rPr>
              <w:t xml:space="preserve">Evaluate and </w:t>
            </w:r>
            <w:r w:rsidR="00175A3E" w:rsidRPr="005D261D">
              <w:rPr>
                <w:rStyle w:val="TabletextsemiChar"/>
              </w:rPr>
              <w:t>improve</w:t>
            </w:r>
            <w:r w:rsidRPr="005D261D">
              <w:rPr>
                <w:rStyle w:val="TabletextsemiChar"/>
              </w:rPr>
              <w:t xml:space="preserve"> the system used to track accessibility </w:t>
            </w:r>
            <w:r w:rsidR="25C79DB0" w:rsidRPr="005D261D">
              <w:rPr>
                <w:rStyle w:val="TabletextsemiChar"/>
              </w:rPr>
              <w:t>requests</w:t>
            </w:r>
            <w:r w:rsidR="45E95D19" w:rsidRPr="005D261D">
              <w:rPr>
                <w:rStyle w:val="TabletextsemiChar"/>
                <w:rFonts w:ascii="Noto Sans" w:hAnsi="Noto Sans" w:cs="Noto Sans"/>
                <w:b w:val="0"/>
                <w:bCs w:val="0"/>
              </w:rPr>
              <w:t xml:space="preserve"> </w:t>
            </w:r>
            <w:r w:rsidRPr="005D261D">
              <w:rPr>
                <w:rFonts w:cs="Noto Sans"/>
              </w:rPr>
              <w:t>to accurately monitor open and closed cases, and standardize categories for better data management and service planning.</w:t>
            </w:r>
          </w:p>
        </w:tc>
        <w:tc>
          <w:tcPr>
            <w:tcW w:w="2341" w:type="dxa"/>
          </w:tcPr>
          <w:p w14:paraId="3DE2FBCF" w14:textId="4B3671C9" w:rsidR="00BD60F1" w:rsidRPr="005D261D" w:rsidRDefault="00BB6DE2">
            <w:pPr>
              <w:pStyle w:val="TableText"/>
              <w:spacing w:before="240" w:after="240"/>
              <w:rPr>
                <w:rStyle w:val="normaltextrun"/>
                <w:rFonts w:cs="Noto Sans"/>
              </w:rPr>
            </w:pPr>
            <w:r w:rsidRPr="005D261D">
              <w:rPr>
                <w:rStyle w:val="normaltextrun"/>
                <w:rFonts w:cs="Noto Sans"/>
              </w:rPr>
              <w:t>Medium-term</w:t>
            </w:r>
          </w:p>
        </w:tc>
      </w:tr>
      <w:tr w:rsidR="00BD60F1" w:rsidRPr="005D261D" w14:paraId="5F97551D" w14:textId="77777777" w:rsidTr="02106901">
        <w:trPr>
          <w:cantSplit/>
          <w:trHeight w:val="300"/>
        </w:trPr>
        <w:tc>
          <w:tcPr>
            <w:tcW w:w="6941" w:type="dxa"/>
          </w:tcPr>
          <w:p w14:paraId="6CCC653C" w14:textId="545CC0DE" w:rsidR="00BD60F1" w:rsidRPr="005D261D" w:rsidRDefault="00175A3E" w:rsidP="5BCE1729">
            <w:pPr>
              <w:pStyle w:val="TableText"/>
              <w:spacing w:before="240" w:after="240"/>
              <w:ind w:right="113"/>
              <w:rPr>
                <w:rFonts w:cs="Noto Sans"/>
              </w:rPr>
            </w:pPr>
            <w:r w:rsidRPr="005D261D">
              <w:rPr>
                <w:rStyle w:val="TabletextsemiChar"/>
              </w:rPr>
              <w:t>Consider new</w:t>
            </w:r>
            <w:r w:rsidR="00444306" w:rsidRPr="005D261D">
              <w:rPr>
                <w:rStyle w:val="TabletextsemiChar"/>
              </w:rPr>
              <w:t xml:space="preserve"> accessible ways to </w:t>
            </w:r>
            <w:r w:rsidR="00760181" w:rsidRPr="005D261D">
              <w:rPr>
                <w:rStyle w:val="TabletextsemiChar"/>
              </w:rPr>
              <w:t>get in touch with</w:t>
            </w:r>
            <w:r w:rsidR="00444306" w:rsidRPr="005D261D">
              <w:rPr>
                <w:rStyle w:val="TabletextsemiChar"/>
              </w:rPr>
              <w:t xml:space="preserve"> us</w:t>
            </w:r>
            <w:r w:rsidR="00444306" w:rsidRPr="005D261D">
              <w:rPr>
                <w:rFonts w:cs="Noto Sans"/>
              </w:rPr>
              <w:t>, including options like video chat, a dedicated VRS number, and examine legacy technologies such as TTY.</w:t>
            </w:r>
          </w:p>
        </w:tc>
        <w:tc>
          <w:tcPr>
            <w:tcW w:w="2341" w:type="dxa"/>
          </w:tcPr>
          <w:p w14:paraId="785492F9" w14:textId="02B80770" w:rsidR="00BD60F1" w:rsidRPr="005D261D" w:rsidRDefault="00BB6DE2">
            <w:pPr>
              <w:pStyle w:val="TableText"/>
              <w:spacing w:before="240" w:after="240"/>
              <w:rPr>
                <w:rStyle w:val="normaltextrun"/>
                <w:rFonts w:cs="Noto Sans"/>
              </w:rPr>
            </w:pPr>
            <w:r w:rsidRPr="005D261D">
              <w:rPr>
                <w:rStyle w:val="normaltextrun"/>
                <w:rFonts w:cs="Noto Sans"/>
              </w:rPr>
              <w:t>Medium-term</w:t>
            </w:r>
          </w:p>
        </w:tc>
      </w:tr>
    </w:tbl>
    <w:p w14:paraId="04E47281" w14:textId="5A5790C0" w:rsidR="2DAF02D1" w:rsidRPr="005D261D" w:rsidRDefault="0D9FEB54" w:rsidP="007716E5">
      <w:pPr>
        <w:pStyle w:val="Heading3"/>
      </w:pPr>
      <w:bookmarkStart w:id="35" w:name="_Toc149606842"/>
      <w:bookmarkStart w:id="36" w:name="_Toc150163983"/>
      <w:bookmarkStart w:id="37" w:name="_Toc216957759"/>
      <w:r w:rsidRPr="005D261D">
        <w:lastRenderedPageBreak/>
        <w:t>Transportation</w:t>
      </w:r>
      <w:bookmarkEnd w:id="35"/>
      <w:bookmarkEnd w:id="36"/>
      <w:bookmarkEnd w:id="37"/>
    </w:p>
    <w:p w14:paraId="0099F23A" w14:textId="751A2D87" w:rsidR="00A75F55" w:rsidRPr="005D261D" w:rsidRDefault="00A75F55" w:rsidP="5BCE1729">
      <w:pPr>
        <w:rPr>
          <w:rFonts w:cs="Noto Sans"/>
        </w:rPr>
      </w:pPr>
      <w:r w:rsidRPr="005D261D">
        <w:rPr>
          <w:rFonts w:cs="Noto Sans"/>
        </w:rPr>
        <w:t>This priority area supports barrier-free access to transportation services for persons with disabilities.</w:t>
      </w:r>
    </w:p>
    <w:p w14:paraId="1D20D598" w14:textId="16B67069" w:rsidR="0053676E" w:rsidRPr="005D261D" w:rsidRDefault="005C3156" w:rsidP="6257FAD6">
      <w:pPr>
        <w:rPr>
          <w:rFonts w:cs="Noto Sans"/>
        </w:rPr>
      </w:pPr>
      <w:r w:rsidRPr="005D261D">
        <w:rPr>
          <w:rFonts w:cs="Noto Sans"/>
        </w:rPr>
        <w:t xml:space="preserve">While the CRTC does not operate within the </w:t>
      </w:r>
      <w:hyperlink r:id="rId37" w:anchor="Jurisdiction">
        <w:r w:rsidR="00AE5DEA" w:rsidRPr="005D261D">
          <w:rPr>
            <w:rStyle w:val="Hyperlink"/>
          </w:rPr>
          <w:t>federal transportation network</w:t>
        </w:r>
      </w:hyperlink>
      <w:r w:rsidR="00C77362" w:rsidRPr="005D261D">
        <w:rPr>
          <w:rFonts w:cs="Noto Sans"/>
        </w:rPr>
        <w:t xml:space="preserve"> </w:t>
      </w:r>
      <w:r w:rsidR="00A171BA" w:rsidRPr="005D261D">
        <w:rPr>
          <w:rFonts w:cs="Noto Sans"/>
        </w:rPr>
        <w:t>under the </w:t>
      </w:r>
      <w:hyperlink r:id="rId38">
        <w:r w:rsidR="00B95790" w:rsidRPr="005D261D">
          <w:rPr>
            <w:rStyle w:val="Hyperlink"/>
            <w:i/>
            <w:iCs/>
          </w:rPr>
          <w:t>Canada Transportation Act</w:t>
        </w:r>
      </w:hyperlink>
      <w:r w:rsidR="006F37FA" w:rsidRPr="005D261D">
        <w:rPr>
          <w:rFonts w:cs="Noto Sans"/>
        </w:rPr>
        <w:t xml:space="preserve">, </w:t>
      </w:r>
      <w:r w:rsidR="5DA70233" w:rsidRPr="005D261D">
        <w:rPr>
          <w:rFonts w:cs="Noto Sans"/>
        </w:rPr>
        <w:t>we have examined ou</w:t>
      </w:r>
      <w:r w:rsidR="2065DFF4" w:rsidRPr="005D261D">
        <w:rPr>
          <w:rFonts w:cs="Noto Sans"/>
        </w:rPr>
        <w:t>r</w:t>
      </w:r>
      <w:r w:rsidR="5DA70233" w:rsidRPr="005D261D">
        <w:rPr>
          <w:rFonts w:cs="Noto Sans"/>
        </w:rPr>
        <w:t xml:space="preserve"> </w:t>
      </w:r>
      <w:r w:rsidR="005313E5" w:rsidRPr="005D261D">
        <w:rPr>
          <w:rFonts w:cs="Noto Sans"/>
        </w:rPr>
        <w:t xml:space="preserve">internal travel-related policies and procedures </w:t>
      </w:r>
      <w:r w:rsidR="347FCFBC" w:rsidRPr="005D261D">
        <w:rPr>
          <w:rFonts w:cs="Noto Sans"/>
        </w:rPr>
        <w:t xml:space="preserve">for </w:t>
      </w:r>
      <w:r w:rsidR="005313E5" w:rsidRPr="005D261D">
        <w:rPr>
          <w:rFonts w:cs="Noto Sans"/>
        </w:rPr>
        <w:t>accessibility considerations.</w:t>
      </w:r>
      <w:r w:rsidRPr="005D261D">
        <w:br/>
      </w:r>
    </w:p>
    <w:p w14:paraId="0FAEE8E3" w14:textId="77777777" w:rsidR="0053676E" w:rsidRPr="005D261D" w:rsidRDefault="0053676E" w:rsidP="007716E5">
      <w:pPr>
        <w:pStyle w:val="Heading4"/>
      </w:pPr>
      <w:r w:rsidRPr="005D261D">
        <w:t>Current practices</w:t>
      </w:r>
    </w:p>
    <w:p w14:paraId="40DF7AAC" w14:textId="23F6E1F9" w:rsidR="00466112" w:rsidRPr="005D261D" w:rsidRDefault="008D5F63" w:rsidP="0053676E">
      <w:pPr>
        <w:spacing w:before="80" w:after="320" w:line="312" w:lineRule="auto"/>
        <w:rPr>
          <w:rFonts w:cs="Noto Sans"/>
        </w:rPr>
      </w:pPr>
      <w:r w:rsidRPr="005D261D">
        <w:rPr>
          <w:rFonts w:cs="Noto Sans"/>
        </w:rPr>
        <w:t xml:space="preserve">The CRTC follows the </w:t>
      </w:r>
      <w:hyperlink r:id="rId39" w:history="1">
        <w:r w:rsidR="005F4DCB" w:rsidRPr="005D261D">
          <w:rPr>
            <w:rStyle w:val="Hyperlink"/>
          </w:rPr>
          <w:t>Travel Directive</w:t>
        </w:r>
      </w:hyperlink>
      <w:r w:rsidRPr="005D261D">
        <w:rPr>
          <w:rFonts w:cs="Noto Sans"/>
        </w:rPr>
        <w:t xml:space="preserve"> of the </w:t>
      </w:r>
      <w:r w:rsidR="005F4DCB" w:rsidRPr="005D261D">
        <w:t>National Joint Council</w:t>
      </w:r>
      <w:r w:rsidR="00F85E42" w:rsidRPr="005D261D">
        <w:rPr>
          <w:rFonts w:cs="Noto Sans"/>
        </w:rPr>
        <w:t>.</w:t>
      </w:r>
      <w:r w:rsidR="45F80397" w:rsidRPr="005D261D">
        <w:rPr>
          <w:rFonts w:cs="Noto Sans"/>
        </w:rPr>
        <w:t xml:space="preserve"> </w:t>
      </w:r>
      <w:r w:rsidR="00647F21" w:rsidRPr="005D261D">
        <w:rPr>
          <w:rFonts w:cs="Noto Sans"/>
        </w:rPr>
        <w:t>These principles form the foundation of travel management and help ensure that travel practices are fair, reasonable, and up to date. The CRTC incorporates these standards into its internal procedures, and guidelines, while also following department-specific directives and guidance provided by the Treasury Board Secretariat.</w:t>
      </w:r>
    </w:p>
    <w:p w14:paraId="72884263" w14:textId="30E8DC3A" w:rsidR="0053676E" w:rsidRPr="005D261D" w:rsidRDefault="00116C02" w:rsidP="0053676E">
      <w:pPr>
        <w:spacing w:before="80" w:after="320" w:line="312" w:lineRule="auto"/>
        <w:rPr>
          <w:rFonts w:cs="Noto Sans"/>
        </w:rPr>
      </w:pPr>
      <w:r w:rsidRPr="005D261D">
        <w:rPr>
          <w:rFonts w:cs="Noto Sans"/>
        </w:rPr>
        <w:t>A new travel management system was recently implemented</w:t>
      </w:r>
      <w:r w:rsidR="007E23AD" w:rsidRPr="005D261D">
        <w:rPr>
          <w:rFonts w:cs="Noto Sans"/>
        </w:rPr>
        <w:t>, and t</w:t>
      </w:r>
      <w:r w:rsidR="005D4050" w:rsidRPr="005D261D">
        <w:rPr>
          <w:rFonts w:cs="Noto Sans"/>
        </w:rPr>
        <w:t>raining materials and job aids are consolidated on our internal website</w:t>
      </w:r>
      <w:r w:rsidR="004A2BD8" w:rsidRPr="005D261D">
        <w:rPr>
          <w:rFonts w:cs="Noto Sans"/>
        </w:rPr>
        <w:t>.</w:t>
      </w:r>
      <w:r w:rsidR="007B2039" w:rsidRPr="005D261D">
        <w:rPr>
          <w:rFonts w:cs="Noto Sans"/>
        </w:rPr>
        <w:t xml:space="preserve"> </w:t>
      </w:r>
      <w:r w:rsidRPr="005D261D">
        <w:rPr>
          <w:rFonts w:cs="Noto Sans"/>
        </w:rPr>
        <w:t xml:space="preserve">The </w:t>
      </w:r>
      <w:r w:rsidR="00C936C1" w:rsidRPr="005D261D">
        <w:rPr>
          <w:rFonts w:cs="Noto Sans"/>
        </w:rPr>
        <w:t>CRTC</w:t>
      </w:r>
      <w:r w:rsidRPr="005D261D">
        <w:rPr>
          <w:rFonts w:cs="Noto Sans"/>
        </w:rPr>
        <w:t xml:space="preserve"> continues to actively work on improving </w:t>
      </w:r>
      <w:r w:rsidR="00383100" w:rsidRPr="005D261D">
        <w:rPr>
          <w:rFonts w:cs="Noto Sans"/>
        </w:rPr>
        <w:t>its</w:t>
      </w:r>
      <w:r w:rsidRPr="005D261D">
        <w:rPr>
          <w:rFonts w:cs="Noto Sans"/>
        </w:rPr>
        <w:t xml:space="preserve"> operational processes and adopting best practices to ensure a more efficient and user-friendly travel experience for all employees. </w:t>
      </w:r>
      <w:r w:rsidR="00DC1258" w:rsidRPr="005D261D">
        <w:br/>
      </w:r>
    </w:p>
    <w:p w14:paraId="7067B9C3" w14:textId="303C254C" w:rsidR="0053676E" w:rsidRPr="005D261D" w:rsidRDefault="0053676E" w:rsidP="007716E5">
      <w:pPr>
        <w:pStyle w:val="Heading4"/>
      </w:pPr>
      <w:r w:rsidRPr="005D261D">
        <w:t>Goal for transportation</w:t>
      </w:r>
    </w:p>
    <w:p w14:paraId="564E59F6" w14:textId="7FB7F656" w:rsidR="0053676E" w:rsidRPr="005D261D" w:rsidRDefault="000742AA" w:rsidP="5BCE1729">
      <w:pPr>
        <w:rPr>
          <w:rFonts w:cs="Noto Sans"/>
        </w:rPr>
      </w:pPr>
      <w:r w:rsidRPr="005D261D">
        <w:rPr>
          <w:rFonts w:cs="Noto Sans"/>
        </w:rPr>
        <w:t>Th</w:t>
      </w:r>
      <w:r w:rsidR="00D91653" w:rsidRPr="005D261D">
        <w:rPr>
          <w:rFonts w:cs="Noto Sans"/>
        </w:rPr>
        <w:t>is</w:t>
      </w:r>
      <w:r w:rsidRPr="005D261D">
        <w:rPr>
          <w:rFonts w:cs="Noto Sans"/>
        </w:rPr>
        <w:t xml:space="preserve"> </w:t>
      </w:r>
      <w:r w:rsidR="002B60C8" w:rsidRPr="005D261D">
        <w:rPr>
          <w:rFonts w:cs="Noto Sans"/>
        </w:rPr>
        <w:t>objective</w:t>
      </w:r>
      <w:r w:rsidRPr="005D261D">
        <w:rPr>
          <w:rFonts w:cs="Noto Sans"/>
        </w:rPr>
        <w:t xml:space="preserve"> </w:t>
      </w:r>
      <w:r w:rsidR="00F47072" w:rsidRPr="005D261D">
        <w:rPr>
          <w:rFonts w:cs="Noto Sans"/>
        </w:rPr>
        <w:t>supports</w:t>
      </w:r>
      <w:r w:rsidRPr="005D261D">
        <w:rPr>
          <w:rFonts w:cs="Noto Sans"/>
        </w:rPr>
        <w:t xml:space="preserve"> the </w:t>
      </w:r>
      <w:r w:rsidR="002B60C8" w:rsidRPr="005D261D">
        <w:rPr>
          <w:rFonts w:cs="Noto Sans"/>
        </w:rPr>
        <w:t>goal</w:t>
      </w:r>
      <w:r w:rsidRPr="005D261D">
        <w:rPr>
          <w:rFonts w:cs="Noto Sans"/>
        </w:rPr>
        <w:t xml:space="preserve"> of improving the accessibility, and inclusiveness of transportation.</w:t>
      </w:r>
    </w:p>
    <w:tbl>
      <w:tblPr>
        <w:tblStyle w:val="TableGrid"/>
        <w:tblW w:w="0" w:type="auto"/>
        <w:tblInd w:w="0" w:type="dxa"/>
        <w:tblLayout w:type="fixed"/>
        <w:tblLook w:val="06A0" w:firstRow="1" w:lastRow="0" w:firstColumn="1" w:lastColumn="0" w:noHBand="1" w:noVBand="1"/>
      </w:tblPr>
      <w:tblGrid>
        <w:gridCol w:w="993"/>
        <w:gridCol w:w="7512"/>
      </w:tblGrid>
      <w:tr w:rsidR="0053676E" w:rsidRPr="005D261D" w14:paraId="3148D0D5" w14:textId="77777777" w:rsidTr="003F682A">
        <w:trPr>
          <w:trHeight w:val="300"/>
        </w:trPr>
        <w:tc>
          <w:tcPr>
            <w:tcW w:w="993" w:type="dxa"/>
            <w:tcBorders>
              <w:top w:val="none" w:sz="4" w:space="0" w:color="000000" w:themeColor="text1"/>
              <w:left w:val="none" w:sz="4" w:space="0" w:color="000000" w:themeColor="text1"/>
              <w:bottom w:val="none" w:sz="4" w:space="0" w:color="000000" w:themeColor="text1"/>
            </w:tcBorders>
          </w:tcPr>
          <w:p w14:paraId="066D6BFE" w14:textId="77777777" w:rsidR="0053676E" w:rsidRPr="005D261D" w:rsidRDefault="0053676E">
            <w:pPr>
              <w:spacing w:before="200" w:after="120"/>
              <w:rPr>
                <w:rFonts w:cs="Noto Sans"/>
              </w:rPr>
            </w:pPr>
            <w:r w:rsidRPr="005D261D">
              <w:rPr>
                <w:rFonts w:cs="Noto Sans"/>
                <w:noProof/>
              </w:rPr>
              <w:drawing>
                <wp:anchor distT="0" distB="0" distL="114300" distR="114300" simplePos="0" relativeHeight="251658261" behindDoc="0" locked="0" layoutInCell="1" allowOverlap="1" wp14:anchorId="1B496B3C" wp14:editId="6AA38C86">
                  <wp:simplePos x="0" y="0"/>
                  <wp:positionH relativeFrom="column">
                    <wp:posOffset>0</wp:posOffset>
                  </wp:positionH>
                  <wp:positionV relativeFrom="paragraph">
                    <wp:posOffset>173990</wp:posOffset>
                  </wp:positionV>
                  <wp:extent cx="449580" cy="449580"/>
                  <wp:effectExtent l="0" t="0" r="0" b="0"/>
                  <wp:wrapNone/>
                  <wp:docPr id="18288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ED4B5A2" w14:textId="5BEE76EA" w:rsidR="0053676E" w:rsidRPr="005D261D" w:rsidRDefault="00543E06" w:rsidP="003F682A">
            <w:pPr>
              <w:spacing w:before="240"/>
              <w:ind w:left="113" w:right="113"/>
              <w:rPr>
                <w:rFonts w:eastAsia="Calibri" w:cs="Noto Sans"/>
              </w:rPr>
            </w:pPr>
            <w:r w:rsidRPr="005D261D">
              <w:rPr>
                <w:rFonts w:eastAsia="Calibri" w:cs="Noto Sans"/>
              </w:rPr>
              <w:t>Provid</w:t>
            </w:r>
            <w:r w:rsidR="00330593" w:rsidRPr="005D261D">
              <w:rPr>
                <w:rFonts w:eastAsia="Calibri" w:cs="Noto Sans"/>
              </w:rPr>
              <w:t>e</w:t>
            </w:r>
            <w:r w:rsidRPr="005D261D">
              <w:rPr>
                <w:rFonts w:eastAsia="Calibri" w:cs="Noto Sans"/>
              </w:rPr>
              <w:t xml:space="preserve"> employees who book travel with</w:t>
            </w:r>
            <w:r w:rsidR="00245824" w:rsidRPr="005D261D">
              <w:rPr>
                <w:rFonts w:eastAsia="Calibri" w:cs="Noto Sans"/>
              </w:rPr>
              <w:t xml:space="preserve"> </w:t>
            </w:r>
            <w:r w:rsidRPr="005D261D">
              <w:rPr>
                <w:rFonts w:eastAsia="Calibri" w:cs="Noto Sans"/>
              </w:rPr>
              <w:t>tools to support accessible transportation</w:t>
            </w:r>
          </w:p>
        </w:tc>
      </w:tr>
    </w:tbl>
    <w:p w14:paraId="56898C69" w14:textId="5181A9DC" w:rsidR="00696DBC" w:rsidRPr="005D261D" w:rsidRDefault="00696DBC" w:rsidP="6257FAD6">
      <w:pPr>
        <w:rPr>
          <w:rFonts w:cs="Noto Sans"/>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C767F" w:rsidRPr="005D261D" w14:paraId="6FD42362"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75DC6CBC" w14:textId="31ECA108" w:rsidR="00696DBC" w:rsidRPr="005D261D" w:rsidRDefault="002105B3" w:rsidP="5BCE1729">
            <w:pPr>
              <w:pStyle w:val="Heading5"/>
              <w:ind w:left="113" w:right="113"/>
              <w:rPr>
                <w:rFonts w:ascii="Noto Sans" w:hAnsi="Noto Sans" w:cs="Noto Sans"/>
                <w:b/>
                <w:bCs/>
              </w:rPr>
            </w:pPr>
            <w:r w:rsidRPr="005D261D">
              <w:rPr>
                <w:rFonts w:ascii="Noto Sans" w:hAnsi="Noto Sans" w:cs="Noto Sans"/>
                <w:b/>
                <w:bCs/>
              </w:rPr>
              <w:lastRenderedPageBreak/>
              <w:t>Action</w:t>
            </w:r>
          </w:p>
        </w:tc>
        <w:tc>
          <w:tcPr>
            <w:tcW w:w="2341" w:type="dxa"/>
            <w:tcBorders>
              <w:left w:val="single" w:sz="2" w:space="0" w:color="FFFFFF" w:themeColor="background1"/>
            </w:tcBorders>
            <w:shd w:val="clear" w:color="auto" w:fill="000000" w:themeFill="text1"/>
            <w:vAlign w:val="bottom"/>
          </w:tcPr>
          <w:p w14:paraId="24446B46" w14:textId="77777777" w:rsidR="00696DBC" w:rsidRPr="005D261D" w:rsidRDefault="00696DBC">
            <w:pPr>
              <w:pStyle w:val="Heading5"/>
              <w:ind w:left="113" w:right="113"/>
              <w:rPr>
                <w:rFonts w:ascii="Noto Sans" w:hAnsi="Noto Sans" w:cs="Noto Sans"/>
                <w:b/>
                <w:bCs/>
                <w:lang w:val="en-CA"/>
              </w:rPr>
            </w:pPr>
            <w:r w:rsidRPr="005D261D">
              <w:rPr>
                <w:rFonts w:ascii="Noto Sans" w:hAnsi="Noto Sans" w:cs="Noto Sans"/>
                <w:b/>
                <w:bCs/>
                <w:lang w:val="en-CA"/>
              </w:rPr>
              <w:t>Timeline</w:t>
            </w:r>
          </w:p>
        </w:tc>
      </w:tr>
      <w:tr w:rsidR="00822E55" w:rsidRPr="005D261D" w14:paraId="4D5FA3CC" w14:textId="77777777" w:rsidTr="00007EF4">
        <w:trPr>
          <w:cantSplit/>
          <w:trHeight w:val="300"/>
        </w:trPr>
        <w:tc>
          <w:tcPr>
            <w:tcW w:w="6941" w:type="dxa"/>
          </w:tcPr>
          <w:p w14:paraId="17AB6700" w14:textId="769E55A3" w:rsidR="00822E55" w:rsidRPr="005D261D" w:rsidRDefault="00822E55" w:rsidP="00822E55">
            <w:pPr>
              <w:pStyle w:val="TableText"/>
              <w:spacing w:before="240" w:after="240"/>
              <w:ind w:right="113"/>
              <w:rPr>
                <w:rStyle w:val="TabletextsemiChar"/>
              </w:rPr>
            </w:pPr>
            <w:r w:rsidRPr="005D261D">
              <w:rPr>
                <w:rStyle w:val="TabletextsemiChar"/>
                <w:lang w:val="en-CA"/>
              </w:rPr>
              <w:t>Provide comprehensive training to staff on accessible travel procedures</w:t>
            </w:r>
            <w:r w:rsidRPr="005D261D">
              <w:rPr>
                <w:rStyle w:val="TabletextsemiChar"/>
                <w:rFonts w:ascii="Noto Sans" w:hAnsi="Noto Sans" w:cs="Noto Sans"/>
                <w:b w:val="0"/>
                <w:bCs w:val="0"/>
                <w:lang w:val="en-CA"/>
              </w:rPr>
              <w:t>, tools, and accommodations to ensure they can effectively support employees with disabilities and minimize travel-related barriers.</w:t>
            </w:r>
          </w:p>
        </w:tc>
        <w:tc>
          <w:tcPr>
            <w:tcW w:w="2341" w:type="dxa"/>
          </w:tcPr>
          <w:p w14:paraId="259B2ED0" w14:textId="6FD78348" w:rsidR="00822E55" w:rsidRPr="005D261D" w:rsidRDefault="008A06C4" w:rsidP="00822E55">
            <w:pPr>
              <w:pStyle w:val="TableText"/>
              <w:spacing w:before="240" w:after="240"/>
              <w:rPr>
                <w:rStyle w:val="normaltextrun"/>
                <w:rFonts w:cs="Noto Sans"/>
              </w:rPr>
            </w:pPr>
            <w:r w:rsidRPr="005D261D">
              <w:rPr>
                <w:rStyle w:val="normaltextrun"/>
                <w:rFonts w:cs="Noto Sans"/>
              </w:rPr>
              <w:t>Ongoing</w:t>
            </w:r>
          </w:p>
        </w:tc>
      </w:tr>
      <w:tr w:rsidR="00822E55" w:rsidRPr="005D261D" w14:paraId="66E2EF7A" w14:textId="77777777" w:rsidTr="00007EF4">
        <w:trPr>
          <w:cantSplit/>
          <w:trHeight w:val="300"/>
        </w:trPr>
        <w:tc>
          <w:tcPr>
            <w:tcW w:w="6941" w:type="dxa"/>
          </w:tcPr>
          <w:p w14:paraId="046334E3" w14:textId="30A646DF" w:rsidR="00822E55" w:rsidRPr="005D261D" w:rsidRDefault="00822E55" w:rsidP="00822E55">
            <w:pPr>
              <w:pStyle w:val="TableText"/>
              <w:spacing w:before="240" w:after="240"/>
              <w:ind w:right="113"/>
              <w:rPr>
                <w:rStyle w:val="TabletextsemiChar"/>
                <w:lang w:val="en-CA"/>
              </w:rPr>
            </w:pPr>
            <w:r w:rsidRPr="005D261D">
              <w:rPr>
                <w:rStyle w:val="TabletextsemiChar"/>
                <w:lang w:val="en-CA"/>
              </w:rPr>
              <w:t>Consult with employees with disabilities to identify transportation-related barriers</w:t>
            </w:r>
            <w:r w:rsidRPr="005D261D">
              <w:rPr>
                <w:rStyle w:val="TabletextsemiChar"/>
                <w:rFonts w:ascii="Noto Sans" w:hAnsi="Noto Sans" w:cs="Noto Sans"/>
                <w:b w:val="0"/>
                <w:lang w:val="en-CA"/>
              </w:rPr>
              <w:t>. Analyze the feedback received, prioritize identified issues, and detail how solutions are implemented.</w:t>
            </w:r>
          </w:p>
        </w:tc>
        <w:tc>
          <w:tcPr>
            <w:tcW w:w="2341" w:type="dxa"/>
          </w:tcPr>
          <w:p w14:paraId="6CF0A47B" w14:textId="75F9AB0E" w:rsidR="00822E55" w:rsidRPr="005D261D" w:rsidRDefault="00822E55" w:rsidP="00822E55">
            <w:pPr>
              <w:pStyle w:val="TableText"/>
              <w:spacing w:before="240" w:after="240"/>
              <w:rPr>
                <w:rStyle w:val="normaltextrun"/>
                <w:rFonts w:cs="Noto Sans"/>
              </w:rPr>
            </w:pPr>
            <w:r w:rsidRPr="005D261D">
              <w:rPr>
                <w:rStyle w:val="normaltextrun"/>
                <w:rFonts w:cs="Noto Sans"/>
              </w:rPr>
              <w:t>Medium-term</w:t>
            </w:r>
          </w:p>
        </w:tc>
      </w:tr>
      <w:tr w:rsidR="00696DBC" w:rsidRPr="005D261D" w14:paraId="077DFF99" w14:textId="77777777" w:rsidTr="00007EF4">
        <w:trPr>
          <w:cantSplit/>
          <w:trHeight w:val="300"/>
        </w:trPr>
        <w:tc>
          <w:tcPr>
            <w:tcW w:w="6941" w:type="dxa"/>
          </w:tcPr>
          <w:p w14:paraId="70F88405" w14:textId="705DE5C0" w:rsidR="00213875" w:rsidRPr="005D261D" w:rsidRDefault="00213875" w:rsidP="00213875">
            <w:pPr>
              <w:pStyle w:val="TableText"/>
              <w:spacing w:before="240" w:after="240"/>
              <w:ind w:right="113"/>
              <w:rPr>
                <w:rStyle w:val="TabletextsemiChar"/>
                <w:rFonts w:ascii="Noto Sans" w:hAnsi="Noto Sans" w:cs="Noto Sans"/>
                <w:b w:val="0"/>
                <w:bCs w:val="0"/>
              </w:rPr>
            </w:pPr>
            <w:r w:rsidRPr="005D261D">
              <w:rPr>
                <w:rStyle w:val="TabletextsemiChar"/>
              </w:rPr>
              <w:t>Review internal travel-related policies and procedures</w:t>
            </w:r>
            <w:r w:rsidRPr="005D261D">
              <w:rPr>
                <w:rStyle w:val="TabletextsemiChar"/>
                <w:rFonts w:ascii="Noto Sans" w:hAnsi="Noto Sans" w:cs="Noto Sans"/>
                <w:b w:val="0"/>
                <w:bCs w:val="0"/>
              </w:rPr>
              <w:t xml:space="preserve">, such as those requesting reimbursement for transportation services like taxis or shuttles, to ensure they are accessible, easy to navigate, and inclusive of diverse needs. </w:t>
            </w:r>
          </w:p>
          <w:p w14:paraId="385E6754" w14:textId="020014A4" w:rsidR="00696DBC" w:rsidRPr="005D261D" w:rsidRDefault="00213875" w:rsidP="00213875">
            <w:pPr>
              <w:pStyle w:val="TableText"/>
              <w:spacing w:before="240" w:after="240"/>
              <w:ind w:right="113"/>
              <w:rPr>
                <w:rFonts w:cs="Noto Sans"/>
              </w:rPr>
            </w:pPr>
            <w:r w:rsidRPr="005D261D">
              <w:rPr>
                <w:rStyle w:val="TabletextsemiChar"/>
                <w:rFonts w:ascii="Noto Sans" w:hAnsi="Noto Sans" w:cs="Noto Sans"/>
                <w:b w:val="0"/>
                <w:bCs w:val="0"/>
              </w:rPr>
              <w:t>This includes assessing the booking system’s compatibility with assistive technologies, providing clear options for requesting accommodations, and eliminating barriers that may limit equitable access to transportation arrangements for persons with disabilities.</w:t>
            </w:r>
          </w:p>
        </w:tc>
        <w:tc>
          <w:tcPr>
            <w:tcW w:w="2341" w:type="dxa"/>
          </w:tcPr>
          <w:p w14:paraId="18AEDDC1" w14:textId="0F85384D" w:rsidR="00696DBC" w:rsidRPr="005D261D" w:rsidRDefault="00AB53D6">
            <w:pPr>
              <w:pStyle w:val="TableText"/>
              <w:spacing w:before="240" w:after="240"/>
              <w:rPr>
                <w:rStyle w:val="normaltextrun"/>
                <w:rFonts w:cs="Noto Sans"/>
              </w:rPr>
            </w:pPr>
            <w:r w:rsidRPr="005D261D">
              <w:rPr>
                <w:rStyle w:val="normaltextrun"/>
                <w:rFonts w:cs="Noto Sans"/>
              </w:rPr>
              <w:t>Long-term</w:t>
            </w:r>
          </w:p>
        </w:tc>
      </w:tr>
    </w:tbl>
    <w:p w14:paraId="423C8D75" w14:textId="77777777" w:rsidR="00A50D30" w:rsidRPr="005D261D" w:rsidRDefault="00A50D30" w:rsidP="6257FAD6">
      <w:pPr>
        <w:pStyle w:val="Heading3"/>
        <w:rPr>
          <w:rFonts w:ascii="Noto Sans" w:hAnsi="Noto Sans" w:cs="Noto Sans"/>
        </w:rPr>
      </w:pPr>
      <w:bookmarkStart w:id="38" w:name="_Toc149606843"/>
      <w:bookmarkStart w:id="39" w:name="_Toc150163984"/>
    </w:p>
    <w:p w14:paraId="053670D9" w14:textId="61101D2F" w:rsidR="0C1F7055" w:rsidRPr="005D261D" w:rsidRDefault="5510DF04" w:rsidP="007716E5">
      <w:pPr>
        <w:pStyle w:val="Heading3"/>
      </w:pPr>
      <w:bookmarkStart w:id="40" w:name="_Toc216957760"/>
      <w:r w:rsidRPr="005D261D">
        <w:t>Areas designated under regulations</w:t>
      </w:r>
      <w:bookmarkEnd w:id="38"/>
      <w:bookmarkEnd w:id="39"/>
      <w:bookmarkEnd w:id="40"/>
    </w:p>
    <w:p w14:paraId="52FCE832" w14:textId="627A1C5D" w:rsidR="0C1F7055" w:rsidRPr="005D261D" w:rsidRDefault="324FE6AB" w:rsidP="5BCE1729">
      <w:pPr>
        <w:spacing w:after="0"/>
        <w:rPr>
          <w:rFonts w:cs="Noto Sans"/>
        </w:rPr>
      </w:pPr>
      <w:r w:rsidRPr="005D261D">
        <w:rPr>
          <w:rFonts w:cs="Noto Sans"/>
        </w:rPr>
        <w:t xml:space="preserve">The Governor in Council can designate additional areas in which barriers are to be identified and prevented under section 5 of the </w:t>
      </w:r>
      <w:r w:rsidR="3D7327E6" w:rsidRPr="005D261D">
        <w:rPr>
          <w:rFonts w:cs="Noto Sans"/>
        </w:rPr>
        <w:t>A</w:t>
      </w:r>
      <w:r w:rsidR="754797B0" w:rsidRPr="005D261D">
        <w:rPr>
          <w:rFonts w:cs="Noto Sans"/>
        </w:rPr>
        <w:t>ct</w:t>
      </w:r>
      <w:r w:rsidRPr="005D261D">
        <w:rPr>
          <w:rFonts w:cs="Noto Sans"/>
        </w:rPr>
        <w:t xml:space="preserve">. As of the writing of this </w:t>
      </w:r>
      <w:r w:rsidR="00E558F3" w:rsidRPr="005D261D">
        <w:rPr>
          <w:rFonts w:cs="Noto Sans"/>
        </w:rPr>
        <w:t>plan</w:t>
      </w:r>
      <w:r w:rsidRPr="005D261D">
        <w:rPr>
          <w:rFonts w:cs="Noto Sans"/>
        </w:rPr>
        <w:t>, it has not done so. If additional areas are designated in the future, the CRTC will address these in later accessibility plans and progress reports.</w:t>
      </w:r>
    </w:p>
    <w:p w14:paraId="4D5E982C" w14:textId="77777777" w:rsidR="00987871" w:rsidRPr="005D261D" w:rsidRDefault="00987871" w:rsidP="6257FAD6">
      <w:pPr>
        <w:spacing w:after="0"/>
        <w:rPr>
          <w:rFonts w:cs="Noto Sans"/>
        </w:rPr>
      </w:pPr>
    </w:p>
    <w:p w14:paraId="628CB88D" w14:textId="77777777" w:rsidR="00736518" w:rsidRPr="005D261D" w:rsidRDefault="00736518" w:rsidP="6257FAD6">
      <w:pPr>
        <w:spacing w:after="0"/>
        <w:rPr>
          <w:rFonts w:cs="Noto Sans"/>
        </w:rPr>
      </w:pPr>
    </w:p>
    <w:p w14:paraId="6296B16E" w14:textId="77777777" w:rsidR="00F905D2" w:rsidRPr="005D261D" w:rsidRDefault="00F905D2">
      <w:pPr>
        <w:spacing w:before="0" w:after="160" w:line="259" w:lineRule="auto"/>
        <w:rPr>
          <w:rFonts w:eastAsiaTheme="majorEastAsia" w:cs="Noto Sans"/>
          <w:sz w:val="40"/>
          <w:szCs w:val="32"/>
        </w:rPr>
      </w:pPr>
      <w:r w:rsidRPr="005D261D">
        <w:rPr>
          <w:rFonts w:cs="Noto Sans"/>
        </w:rPr>
        <w:br w:type="page"/>
      </w:r>
    </w:p>
    <w:p w14:paraId="76A31D0B" w14:textId="010E46EE" w:rsidR="00D31A04" w:rsidRPr="005D261D" w:rsidRDefault="00D31A04" w:rsidP="00107E01">
      <w:pPr>
        <w:pStyle w:val="Heading2"/>
      </w:pPr>
      <w:bookmarkStart w:id="41" w:name="_Toc216957761"/>
      <w:r w:rsidRPr="005D261D">
        <w:lastRenderedPageBreak/>
        <w:t>Other priority areas</w:t>
      </w:r>
      <w:bookmarkEnd w:id="41"/>
    </w:p>
    <w:p w14:paraId="6E1006E8" w14:textId="2C3E8C8F" w:rsidR="00736518" w:rsidRPr="005D261D" w:rsidRDefault="00736518" w:rsidP="007716E5">
      <w:pPr>
        <w:pStyle w:val="Heading3"/>
      </w:pPr>
      <w:bookmarkStart w:id="42" w:name="_Toc216957762"/>
      <w:r w:rsidRPr="005D261D">
        <w:t>Culture</w:t>
      </w:r>
      <w:bookmarkEnd w:id="42"/>
    </w:p>
    <w:p w14:paraId="5D23BDE3" w14:textId="73FB7734" w:rsidR="00F16EC2" w:rsidRPr="005D261D" w:rsidRDefault="000B68CD" w:rsidP="00D51BC5">
      <w:pPr>
        <w:spacing w:before="80" w:after="320" w:line="312" w:lineRule="auto"/>
        <w:rPr>
          <w:rFonts w:cs="Noto Sans"/>
        </w:rPr>
      </w:pPr>
      <w:r w:rsidRPr="005D261D">
        <w:rPr>
          <w:rFonts w:cs="Noto Sans"/>
        </w:rPr>
        <w:t xml:space="preserve">While not explicitly </w:t>
      </w:r>
      <w:r w:rsidR="00E2323D" w:rsidRPr="005D261D">
        <w:rPr>
          <w:rFonts w:cs="Noto Sans"/>
        </w:rPr>
        <w:t>designated</w:t>
      </w:r>
      <w:r w:rsidRPr="005D261D">
        <w:rPr>
          <w:rFonts w:cs="Noto Sans"/>
        </w:rPr>
        <w:t xml:space="preserve"> as a priority area under the Act or its </w:t>
      </w:r>
      <w:r w:rsidR="009935DC" w:rsidRPr="005D261D">
        <w:rPr>
          <w:rFonts w:cs="Noto Sans"/>
        </w:rPr>
        <w:t>r</w:t>
      </w:r>
      <w:r w:rsidRPr="005D261D">
        <w:rPr>
          <w:rFonts w:cs="Noto Sans"/>
        </w:rPr>
        <w:t>egulations, this is a</w:t>
      </w:r>
      <w:r w:rsidR="00177B5C" w:rsidRPr="005D261D">
        <w:rPr>
          <w:rFonts w:cs="Noto Sans"/>
        </w:rPr>
        <w:t xml:space="preserve">n </w:t>
      </w:r>
      <w:r w:rsidRPr="005D261D">
        <w:rPr>
          <w:rFonts w:cs="Noto Sans"/>
        </w:rPr>
        <w:t>area we have identified as deserving discussio</w:t>
      </w:r>
      <w:r w:rsidR="00EC4C54" w:rsidRPr="005D261D">
        <w:rPr>
          <w:rFonts w:cs="Noto Sans"/>
        </w:rPr>
        <w:t>n</w:t>
      </w:r>
      <w:r w:rsidR="0BEEE764" w:rsidRPr="005D261D">
        <w:rPr>
          <w:rFonts w:cs="Noto Sans"/>
        </w:rPr>
        <w:t>. W</w:t>
      </w:r>
      <w:r w:rsidR="00915C06" w:rsidRPr="005D261D">
        <w:rPr>
          <w:rFonts w:cs="Noto Sans"/>
        </w:rPr>
        <w:t xml:space="preserve">orkplace culture plays </w:t>
      </w:r>
      <w:r w:rsidR="09266EA7" w:rsidRPr="005D261D">
        <w:rPr>
          <w:rFonts w:cs="Noto Sans"/>
        </w:rPr>
        <w:t xml:space="preserve">a key role </w:t>
      </w:r>
      <w:r w:rsidR="00915C06" w:rsidRPr="005D261D">
        <w:rPr>
          <w:rFonts w:cs="Noto Sans"/>
        </w:rPr>
        <w:t>in the day-to-day experiences of persons with disabilities</w:t>
      </w:r>
      <w:r w:rsidRPr="005D261D">
        <w:rPr>
          <w:rFonts w:cs="Noto Sans"/>
        </w:rPr>
        <w:t>.</w:t>
      </w:r>
      <w:r w:rsidR="00F64B9F" w:rsidRPr="005D261D">
        <w:rPr>
          <w:rFonts w:cs="Noto Sans"/>
        </w:rPr>
        <w:t xml:space="preserve"> </w:t>
      </w:r>
      <w:r w:rsidR="00A6766E" w:rsidRPr="005D261D">
        <w:rPr>
          <w:rFonts w:cs="Noto Sans"/>
        </w:rPr>
        <w:t xml:space="preserve">This </w:t>
      </w:r>
      <w:r w:rsidR="00177B5C" w:rsidRPr="005D261D">
        <w:rPr>
          <w:rFonts w:cs="Noto Sans"/>
        </w:rPr>
        <w:t>focus</w:t>
      </w:r>
      <w:r w:rsidR="00A6766E" w:rsidRPr="005D261D">
        <w:rPr>
          <w:rFonts w:cs="Noto Sans"/>
        </w:rPr>
        <w:t xml:space="preserve"> area supports a workplace where </w:t>
      </w:r>
      <w:r w:rsidR="00760181" w:rsidRPr="005D261D">
        <w:rPr>
          <w:rFonts w:cs="Noto Sans"/>
        </w:rPr>
        <w:t>persons</w:t>
      </w:r>
      <w:r w:rsidR="00A6766E" w:rsidRPr="005D261D">
        <w:rPr>
          <w:rFonts w:cs="Noto Sans"/>
        </w:rPr>
        <w:t xml:space="preserve"> with disabilities feel included, valued, and supported</w:t>
      </w:r>
      <w:r w:rsidR="00F16EC2" w:rsidRPr="005D261D">
        <w:rPr>
          <w:rFonts w:cs="Noto Sans"/>
        </w:rPr>
        <w:t>.</w:t>
      </w:r>
      <w:r w:rsidR="009A1D70" w:rsidRPr="005D261D">
        <w:rPr>
          <w:rFonts w:cs="Noto Sans"/>
        </w:rPr>
        <w:br/>
      </w:r>
    </w:p>
    <w:p w14:paraId="4A04C2B2" w14:textId="06B80851" w:rsidR="00736518" w:rsidRPr="005D261D" w:rsidRDefault="00736518" w:rsidP="007716E5">
      <w:pPr>
        <w:pStyle w:val="Heading4"/>
      </w:pPr>
      <w:r w:rsidRPr="005D261D">
        <w:t>Current practices</w:t>
      </w:r>
    </w:p>
    <w:p w14:paraId="0CBA3FFF" w14:textId="02C389CD" w:rsidR="00914534" w:rsidRPr="005D261D" w:rsidRDefault="00914534" w:rsidP="00736518">
      <w:pPr>
        <w:spacing w:before="80" w:after="320" w:line="312" w:lineRule="auto"/>
        <w:rPr>
          <w:rFonts w:cs="Noto Sans"/>
        </w:rPr>
      </w:pPr>
      <w:r w:rsidRPr="005D261D">
        <w:rPr>
          <w:rFonts w:cs="Noto Sans"/>
        </w:rPr>
        <w:t xml:space="preserve">At the CRTC, the Accessibility, Diversity and Inclusion, and </w:t>
      </w:r>
      <w:r w:rsidR="00D36B7B" w:rsidRPr="005D261D">
        <w:rPr>
          <w:rFonts w:cs="Noto Sans"/>
        </w:rPr>
        <w:t xml:space="preserve">the </w:t>
      </w:r>
      <w:r w:rsidRPr="005D261D">
        <w:rPr>
          <w:rFonts w:cs="Noto Sans"/>
        </w:rPr>
        <w:t xml:space="preserve">Mental Health and Wellness teams collaborate to support a workplace culture that is respectful, inclusive, and responsive to the needs of employees with disabilities. </w:t>
      </w:r>
    </w:p>
    <w:p w14:paraId="34E32BB6" w14:textId="6F6AD957" w:rsidR="00736518" w:rsidRPr="005D261D" w:rsidRDefault="000D4008" w:rsidP="00736518">
      <w:pPr>
        <w:spacing w:before="80" w:after="320" w:line="312" w:lineRule="auto"/>
        <w:rPr>
          <w:rFonts w:cs="Noto Sans"/>
        </w:rPr>
      </w:pPr>
      <w:r w:rsidRPr="005D261D">
        <w:rPr>
          <w:rFonts w:cs="Noto Sans"/>
        </w:rPr>
        <w:t xml:space="preserve">Guided by the </w:t>
      </w:r>
      <w:hyperlink r:id="rId40" w:history="1">
        <w:r w:rsidRPr="005D261D">
          <w:rPr>
            <w:rStyle w:val="Hyperlink"/>
          </w:rPr>
          <w:t>Accessibility Strategy for the Public Service of Canada</w:t>
        </w:r>
      </w:hyperlink>
      <w:r w:rsidRPr="005D261D">
        <w:rPr>
          <w:rFonts w:cs="Noto Sans"/>
        </w:rPr>
        <w:t>, these efforts are reinforced by internal initiatives that reduce stigma, foster open dialogue about disability, and promote allyship at all levels of the organization.</w:t>
      </w:r>
      <w:r w:rsidR="00C10BB0" w:rsidRPr="005D261D">
        <w:rPr>
          <w:rFonts w:cs="Noto Sans"/>
        </w:rPr>
        <w:br/>
      </w:r>
    </w:p>
    <w:p w14:paraId="0A10A389" w14:textId="39C19F2E" w:rsidR="00736518" w:rsidRPr="005D261D" w:rsidRDefault="00736518" w:rsidP="007716E5">
      <w:pPr>
        <w:pStyle w:val="Heading4"/>
      </w:pPr>
      <w:r w:rsidRPr="005D261D">
        <w:t xml:space="preserve">Goal for </w:t>
      </w:r>
      <w:r w:rsidR="0060775B" w:rsidRPr="005D261D">
        <w:t>culture</w:t>
      </w:r>
    </w:p>
    <w:p w14:paraId="3B5E7E02" w14:textId="6D0A5626" w:rsidR="00736518" w:rsidRPr="005D261D" w:rsidRDefault="00736518" w:rsidP="5BCE1729">
      <w:pPr>
        <w:rPr>
          <w:rFonts w:cs="Noto Sans"/>
        </w:rPr>
      </w:pPr>
      <w:r w:rsidRPr="005D261D">
        <w:rPr>
          <w:rFonts w:cs="Noto Sans"/>
        </w:rPr>
        <w:t xml:space="preserve">These </w:t>
      </w:r>
      <w:r w:rsidR="004144C8" w:rsidRPr="005D261D">
        <w:rPr>
          <w:rFonts w:cs="Noto Sans"/>
        </w:rPr>
        <w:t>objectives</w:t>
      </w:r>
      <w:r w:rsidRPr="005D261D">
        <w:rPr>
          <w:rFonts w:cs="Noto Sans"/>
        </w:rPr>
        <w:t xml:space="preserve"> support the </w:t>
      </w:r>
      <w:r w:rsidR="004144C8" w:rsidRPr="005D261D">
        <w:rPr>
          <w:rFonts w:cs="Noto Sans"/>
        </w:rPr>
        <w:t>goal</w:t>
      </w:r>
      <w:r w:rsidRPr="005D261D">
        <w:rPr>
          <w:rFonts w:cs="Noto Sans"/>
        </w:rPr>
        <w:t xml:space="preserve"> of </w:t>
      </w:r>
      <w:r w:rsidR="0060775B" w:rsidRPr="005D261D">
        <w:rPr>
          <w:rFonts w:cs="Noto Sans"/>
        </w:rPr>
        <w:t xml:space="preserve">building an accessibility-confident </w:t>
      </w:r>
      <w:r w:rsidR="00166E4D" w:rsidRPr="005D261D">
        <w:rPr>
          <w:rFonts w:cs="Noto Sans"/>
        </w:rPr>
        <w:t>CRTC</w:t>
      </w:r>
      <w:r w:rsidRPr="005D261D">
        <w:rPr>
          <w:rFonts w:cs="Noto Sans"/>
        </w:rPr>
        <w:t>.</w:t>
      </w:r>
    </w:p>
    <w:tbl>
      <w:tblPr>
        <w:tblStyle w:val="TableGrid"/>
        <w:tblW w:w="0" w:type="auto"/>
        <w:tblInd w:w="0" w:type="dxa"/>
        <w:tblLayout w:type="fixed"/>
        <w:tblLook w:val="06A0" w:firstRow="1" w:lastRow="0" w:firstColumn="1" w:lastColumn="0" w:noHBand="1" w:noVBand="1"/>
      </w:tblPr>
      <w:tblGrid>
        <w:gridCol w:w="993"/>
        <w:gridCol w:w="7512"/>
      </w:tblGrid>
      <w:tr w:rsidR="00736518" w:rsidRPr="005D261D" w14:paraId="3F5438B9" w14:textId="77777777" w:rsidTr="00086414">
        <w:trPr>
          <w:trHeight w:val="300"/>
        </w:trPr>
        <w:tc>
          <w:tcPr>
            <w:tcW w:w="993" w:type="dxa"/>
            <w:tcBorders>
              <w:top w:val="none" w:sz="4" w:space="0" w:color="000000" w:themeColor="text1"/>
              <w:left w:val="none" w:sz="4" w:space="0" w:color="000000" w:themeColor="text1"/>
              <w:bottom w:val="none" w:sz="4" w:space="0" w:color="000000" w:themeColor="text1"/>
            </w:tcBorders>
          </w:tcPr>
          <w:p w14:paraId="786B0210" w14:textId="77777777" w:rsidR="00736518" w:rsidRPr="005D261D" w:rsidRDefault="00736518">
            <w:pPr>
              <w:spacing w:before="200" w:after="120"/>
              <w:rPr>
                <w:rFonts w:cs="Noto Sans"/>
              </w:rPr>
            </w:pPr>
            <w:r w:rsidRPr="005D261D">
              <w:rPr>
                <w:rFonts w:cs="Noto Sans"/>
                <w:noProof/>
              </w:rPr>
              <w:drawing>
                <wp:anchor distT="0" distB="0" distL="114300" distR="114300" simplePos="0" relativeHeight="251658262" behindDoc="0" locked="0" layoutInCell="1" allowOverlap="1" wp14:anchorId="4351F507" wp14:editId="3A31EC8D">
                  <wp:simplePos x="0" y="0"/>
                  <wp:positionH relativeFrom="column">
                    <wp:posOffset>0</wp:posOffset>
                  </wp:positionH>
                  <wp:positionV relativeFrom="paragraph">
                    <wp:posOffset>173990</wp:posOffset>
                  </wp:positionV>
                  <wp:extent cx="449580" cy="449580"/>
                  <wp:effectExtent l="0" t="0" r="0" b="0"/>
                  <wp:wrapNone/>
                  <wp:docPr id="12019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3C3B05A4" w14:textId="5CE06CCC" w:rsidR="00736518" w:rsidRPr="005D261D" w:rsidRDefault="008172A2" w:rsidP="007250FB">
            <w:pPr>
              <w:spacing w:before="240"/>
              <w:ind w:left="113" w:right="113"/>
              <w:rPr>
                <w:rFonts w:eastAsia="Calibri" w:cs="Noto Sans"/>
              </w:rPr>
            </w:pPr>
            <w:r w:rsidRPr="005D261D">
              <w:rPr>
                <w:rFonts w:cs="Noto Sans"/>
              </w:rPr>
              <w:t xml:space="preserve">Raise </w:t>
            </w:r>
            <w:r w:rsidR="00EA5FB1" w:rsidRPr="005D261D">
              <w:rPr>
                <w:rFonts w:cs="Noto Sans"/>
              </w:rPr>
              <w:t>awareness of disabilit</w:t>
            </w:r>
            <w:r w:rsidR="00255863" w:rsidRPr="005D261D">
              <w:rPr>
                <w:rFonts w:cs="Noto Sans"/>
              </w:rPr>
              <w:t>ies</w:t>
            </w:r>
            <w:r w:rsidR="00EA5FB1" w:rsidRPr="005D261D">
              <w:rPr>
                <w:rFonts w:cs="Noto Sans"/>
              </w:rPr>
              <w:t xml:space="preserve"> to </w:t>
            </w:r>
            <w:r w:rsidR="0029095F" w:rsidRPr="005D261D">
              <w:rPr>
                <w:rFonts w:cs="Noto Sans"/>
              </w:rPr>
              <w:t>improve</w:t>
            </w:r>
            <w:r w:rsidR="00EA5FB1" w:rsidRPr="005D261D">
              <w:rPr>
                <w:rFonts w:cs="Noto Sans"/>
              </w:rPr>
              <w:t xml:space="preserve"> inclusion, understanding, and respect for diverse accessibility needs</w:t>
            </w:r>
          </w:p>
        </w:tc>
      </w:tr>
      <w:tr w:rsidR="00736518" w:rsidRPr="005D261D" w14:paraId="5F1F3C47" w14:textId="77777777" w:rsidTr="00086414">
        <w:trPr>
          <w:trHeight w:val="300"/>
        </w:trPr>
        <w:tc>
          <w:tcPr>
            <w:tcW w:w="993" w:type="dxa"/>
            <w:tcBorders>
              <w:top w:val="none" w:sz="4" w:space="0" w:color="000000" w:themeColor="text1"/>
              <w:left w:val="none" w:sz="4" w:space="0" w:color="000000" w:themeColor="text1"/>
              <w:bottom w:val="none" w:sz="4" w:space="0" w:color="000000" w:themeColor="text1"/>
            </w:tcBorders>
          </w:tcPr>
          <w:p w14:paraId="1D10EA60" w14:textId="77777777" w:rsidR="00736518" w:rsidRPr="005D261D" w:rsidRDefault="00736518">
            <w:pPr>
              <w:spacing w:before="200" w:after="120"/>
              <w:rPr>
                <w:rFonts w:cs="Noto Sans"/>
              </w:rPr>
            </w:pPr>
            <w:r w:rsidRPr="005D261D">
              <w:rPr>
                <w:rFonts w:cs="Noto Sans"/>
                <w:noProof/>
              </w:rPr>
              <w:drawing>
                <wp:anchor distT="0" distB="0" distL="114300" distR="114300" simplePos="0" relativeHeight="251658263" behindDoc="0" locked="0" layoutInCell="1" allowOverlap="1" wp14:anchorId="284CC35A" wp14:editId="23EF1D47">
                  <wp:simplePos x="0" y="0"/>
                  <wp:positionH relativeFrom="column">
                    <wp:posOffset>0</wp:posOffset>
                  </wp:positionH>
                  <wp:positionV relativeFrom="paragraph">
                    <wp:posOffset>175895</wp:posOffset>
                  </wp:positionV>
                  <wp:extent cx="449580" cy="449580"/>
                  <wp:effectExtent l="0" t="0" r="0" b="0"/>
                  <wp:wrapNone/>
                  <wp:docPr id="17990287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CFC1E32" w14:textId="1629E4FA" w:rsidR="00736518" w:rsidRPr="005D261D" w:rsidRDefault="574E6ABB" w:rsidP="007250FB">
            <w:pPr>
              <w:spacing w:before="240"/>
              <w:ind w:left="113" w:right="113"/>
              <w:rPr>
                <w:rFonts w:cs="Noto Sans"/>
              </w:rPr>
            </w:pPr>
            <w:r w:rsidRPr="005D261D">
              <w:rPr>
                <w:rFonts w:eastAsia="Calibri" w:cs="Noto Sans"/>
              </w:rPr>
              <w:t>Foster</w:t>
            </w:r>
            <w:r w:rsidR="004265D2" w:rsidRPr="005D261D">
              <w:rPr>
                <w:rFonts w:eastAsia="Calibri" w:cs="Noto Sans"/>
              </w:rPr>
              <w:t xml:space="preserve"> a</w:t>
            </w:r>
            <w:r w:rsidR="76819235" w:rsidRPr="005D261D">
              <w:rPr>
                <w:rFonts w:eastAsia="Calibri" w:cs="Noto Sans"/>
              </w:rPr>
              <w:t xml:space="preserve"> </w:t>
            </w:r>
            <w:r w:rsidR="16E8883B" w:rsidRPr="005D261D">
              <w:rPr>
                <w:rFonts w:eastAsia="Calibri" w:cs="Noto Sans"/>
              </w:rPr>
              <w:t>stronger</w:t>
            </w:r>
            <w:r w:rsidR="004265D2" w:rsidRPr="005D261D">
              <w:rPr>
                <w:rFonts w:eastAsia="Calibri" w:cs="Noto Sans"/>
              </w:rPr>
              <w:t xml:space="preserve"> sense of </w:t>
            </w:r>
            <w:r w:rsidR="00C65626" w:rsidRPr="005D261D">
              <w:rPr>
                <w:rFonts w:eastAsia="Calibri" w:cs="Noto Sans"/>
              </w:rPr>
              <w:t xml:space="preserve">well-being and </w:t>
            </w:r>
            <w:r w:rsidR="004265D2" w:rsidRPr="005D261D">
              <w:rPr>
                <w:rFonts w:eastAsia="Calibri" w:cs="Noto Sans"/>
              </w:rPr>
              <w:t>belonging by promoting inclusion, equity, and respect for all employees</w:t>
            </w:r>
          </w:p>
        </w:tc>
      </w:tr>
    </w:tbl>
    <w:p w14:paraId="4C9B755B" w14:textId="77777777" w:rsidR="00736518" w:rsidRPr="005D261D" w:rsidRDefault="00736518" w:rsidP="00736518"/>
    <w:p w14:paraId="04BC70F3" w14:textId="77777777" w:rsidR="00107E01" w:rsidRPr="005D261D" w:rsidRDefault="00107E01">
      <w:pPr>
        <w:spacing w:before="0" w:after="160" w:line="259" w:lineRule="auto"/>
      </w:pPr>
      <w:r w:rsidRPr="005D261D">
        <w:br w:type="page"/>
      </w:r>
    </w:p>
    <w:p w14:paraId="3FCF2764" w14:textId="552843C3" w:rsidR="00DF1154" w:rsidRPr="005D261D" w:rsidRDefault="00DF1154" w:rsidP="00DF1154">
      <w:r w:rsidRPr="005D261D">
        <w:lastRenderedPageBreak/>
        <w:t>To support these objectives, we will continue to:</w:t>
      </w:r>
    </w:p>
    <w:p w14:paraId="6B3727AB" w14:textId="49118F2C" w:rsidR="000D59AA" w:rsidRPr="005D261D" w:rsidRDefault="00EB363B" w:rsidP="00DF1154">
      <w:pPr>
        <w:pStyle w:val="ListFullText"/>
      </w:pPr>
      <w:r w:rsidRPr="005D261D">
        <w:rPr>
          <w:rStyle w:val="TabletextsemiChar"/>
          <w:rFonts w:ascii="Noto Sans" w:eastAsia="Noto Sans" w:hAnsi="Noto Sans" w:cs="Noto Sans"/>
          <w:b w:val="0"/>
          <w:bCs w:val="0"/>
          <w:sz w:val="22"/>
          <w:szCs w:val="22"/>
          <w:lang w:val="en-CA"/>
        </w:rPr>
        <w:t xml:space="preserve">increase </w:t>
      </w:r>
      <w:r w:rsidR="000D59AA" w:rsidRPr="005D261D">
        <w:rPr>
          <w:rStyle w:val="TabletextsemiChar"/>
          <w:rFonts w:ascii="Noto Sans" w:eastAsia="Noto Sans" w:hAnsi="Noto Sans" w:cs="Noto Sans"/>
          <w:b w:val="0"/>
          <w:bCs w:val="0"/>
          <w:sz w:val="22"/>
          <w:szCs w:val="22"/>
          <w:lang w:val="en-CA"/>
        </w:rPr>
        <w:t>awareness of invisible disabilities</w:t>
      </w:r>
      <w:r w:rsidR="000D59AA" w:rsidRPr="005D261D">
        <w:t xml:space="preserve"> by sharing lived experiences of disability, accessibility best practices, and inclusive workplace examples on our Accessibility Unveiled </w:t>
      </w:r>
      <w:r w:rsidRPr="005D261D">
        <w:t>b</w:t>
      </w:r>
      <w:r w:rsidR="000D59AA" w:rsidRPr="005D261D">
        <w:t>log</w:t>
      </w:r>
      <w:r w:rsidRPr="005D261D">
        <w:t>;</w:t>
      </w:r>
    </w:p>
    <w:p w14:paraId="758E752C" w14:textId="5B393A7E" w:rsidR="00736518" w:rsidRPr="005D261D" w:rsidRDefault="00EB363B" w:rsidP="00DF1154">
      <w:pPr>
        <w:pStyle w:val="ListFullText"/>
      </w:pPr>
      <w:r w:rsidRPr="005D261D">
        <w:rPr>
          <w:rStyle w:val="TabletextsemiChar"/>
          <w:rFonts w:ascii="Noto Sans" w:eastAsia="Noto Sans" w:hAnsi="Noto Sans" w:cs="Noto Sans"/>
          <w:b w:val="0"/>
          <w:bCs w:val="0"/>
          <w:sz w:val="22"/>
          <w:szCs w:val="22"/>
          <w:lang w:val="en-CA"/>
        </w:rPr>
        <w:t xml:space="preserve">support </w:t>
      </w:r>
      <w:r w:rsidR="000D59AA" w:rsidRPr="005D261D">
        <w:rPr>
          <w:rStyle w:val="TabletextsemiChar"/>
          <w:rFonts w:ascii="Noto Sans" w:eastAsia="Noto Sans" w:hAnsi="Noto Sans" w:cs="Noto Sans"/>
          <w:b w:val="0"/>
          <w:bCs w:val="0"/>
          <w:sz w:val="22"/>
          <w:szCs w:val="22"/>
          <w:lang w:val="en-CA"/>
        </w:rPr>
        <w:t>mental health and well-being of CRTC employees</w:t>
      </w:r>
      <w:r w:rsidR="000D59AA" w:rsidRPr="005D261D">
        <w:t>, including employees with disabilities, by offering sessions that address psychosocial risk factors in the workplace</w:t>
      </w:r>
      <w:r w:rsidRPr="005D261D">
        <w:t>;</w:t>
      </w:r>
    </w:p>
    <w:p w14:paraId="6E77EFC0" w14:textId="55EADB21" w:rsidR="000D59AA" w:rsidRPr="005D261D" w:rsidRDefault="00EB363B" w:rsidP="00DF1154">
      <w:pPr>
        <w:pStyle w:val="ListFullText"/>
      </w:pPr>
      <w:r w:rsidRPr="005D261D">
        <w:rPr>
          <w:rStyle w:val="TabletextsemiChar"/>
          <w:rFonts w:ascii="Noto Sans" w:eastAsia="Noto Sans" w:hAnsi="Noto Sans" w:cs="Noto Sans"/>
          <w:b w:val="0"/>
          <w:bCs w:val="0"/>
          <w:sz w:val="22"/>
          <w:szCs w:val="22"/>
          <w:lang w:val="en-CA"/>
        </w:rPr>
        <w:t xml:space="preserve">promote </w:t>
      </w:r>
      <w:r w:rsidR="000D59AA" w:rsidRPr="005D261D">
        <w:rPr>
          <w:rStyle w:val="TabletextsemiChar"/>
          <w:rFonts w:ascii="Noto Sans" w:eastAsia="Noto Sans" w:hAnsi="Noto Sans" w:cs="Noto Sans"/>
          <w:b w:val="0"/>
          <w:bCs w:val="0"/>
          <w:sz w:val="22"/>
          <w:szCs w:val="22"/>
          <w:lang w:val="en-CA"/>
        </w:rPr>
        <w:t xml:space="preserve">equity, diversity, and inclusion </w:t>
      </w:r>
      <w:r w:rsidR="000D59AA" w:rsidRPr="005D261D">
        <w:t>by addressing implicit bias, building pride in disability through stories and events, and celebrating the achievements and contributions of persons with disabilities</w:t>
      </w:r>
      <w:r w:rsidRPr="005D261D">
        <w:t>; and</w:t>
      </w:r>
    </w:p>
    <w:p w14:paraId="3E2389E5" w14:textId="2DE57401" w:rsidR="008A6654" w:rsidRPr="005D261D" w:rsidRDefault="00EB363B" w:rsidP="008A6654">
      <w:pPr>
        <w:pStyle w:val="ListFullText"/>
      </w:pPr>
      <w:r w:rsidRPr="005D261D">
        <w:rPr>
          <w:rStyle w:val="TabletextsemiChar"/>
          <w:rFonts w:ascii="Noto Sans" w:eastAsia="Noto Sans" w:hAnsi="Noto Sans" w:cs="Noto Sans"/>
          <w:b w:val="0"/>
          <w:bCs w:val="0"/>
          <w:sz w:val="22"/>
          <w:szCs w:val="22"/>
          <w:lang w:val="en-CA"/>
        </w:rPr>
        <w:t xml:space="preserve">assess </w:t>
      </w:r>
      <w:r w:rsidR="008A6654" w:rsidRPr="005D261D">
        <w:rPr>
          <w:rStyle w:val="TabletextsemiChar"/>
          <w:rFonts w:ascii="Noto Sans" w:eastAsia="Noto Sans" w:hAnsi="Noto Sans" w:cs="Noto Sans"/>
          <w:b w:val="0"/>
          <w:bCs w:val="0"/>
          <w:sz w:val="22"/>
          <w:szCs w:val="22"/>
          <w:lang w:val="en-CA"/>
        </w:rPr>
        <w:t>the potential harms of AI tools and systems on persons with disabilities and develop guidelines to mitigate these risks.</w:t>
      </w:r>
    </w:p>
    <w:p w14:paraId="6E02D04D" w14:textId="50D5DABD" w:rsidR="06673146" w:rsidRPr="005D261D" w:rsidRDefault="06673146" w:rsidP="6257FAD6">
      <w:pPr>
        <w:rPr>
          <w:rFonts w:cs="Noto Sans"/>
        </w:rPr>
      </w:pPr>
    </w:p>
    <w:tbl>
      <w:tblPr>
        <w:tblStyle w:val="TableGrid"/>
        <w:tblpPr w:leftFromText="180" w:rightFromText="180" w:vertAnchor="text" w:horzAnchor="margin" w:tblpY="49"/>
        <w:tblW w:w="9300" w:type="dxa"/>
        <w:tblInd w:w="0" w:type="dxa"/>
        <w:shd w:val="clear" w:color="auto" w:fill="FFA18F"/>
        <w:tblCellMar>
          <w:top w:w="567" w:type="dxa"/>
          <w:left w:w="567" w:type="dxa"/>
          <w:bottom w:w="567" w:type="dxa"/>
          <w:right w:w="567" w:type="dxa"/>
        </w:tblCellMar>
        <w:tblLook w:val="04A0" w:firstRow="1" w:lastRow="0" w:firstColumn="1" w:lastColumn="0" w:noHBand="0" w:noVBand="1"/>
      </w:tblPr>
      <w:tblGrid>
        <w:gridCol w:w="9300"/>
      </w:tblGrid>
      <w:tr w:rsidR="00107E01" w:rsidRPr="005D261D" w14:paraId="4A23DCCE" w14:textId="77777777">
        <w:tc>
          <w:tcPr>
            <w:tcW w:w="9300" w:type="dxa"/>
            <w:shd w:val="clear" w:color="auto" w:fill="FFA18F"/>
          </w:tcPr>
          <w:p w14:paraId="7E1FB8C0" w14:textId="77777777" w:rsidR="00107E01" w:rsidRPr="005D261D" w:rsidRDefault="00107E01">
            <w:pPr>
              <w:spacing w:before="0" w:after="0" w:line="240" w:lineRule="auto"/>
              <w:rPr>
                <w:rFonts w:cs="Noto Sans"/>
              </w:rPr>
            </w:pPr>
            <w:r w:rsidRPr="005D261D">
              <w:rPr>
                <w:rFonts w:cs="Noto Sans"/>
              </w:rPr>
              <w:t>Accessibility means being able to accomplish tasks seamlessly, without hesitation or second thought. It is easy to take accessibility for granted when we don’t encounter its barriers, but it is an invisible cloak that gives its wearer quiet confidence and the perception of competence.</w:t>
            </w:r>
          </w:p>
          <w:p w14:paraId="21FF86E0" w14:textId="77777777" w:rsidR="00107E01" w:rsidRPr="005D261D" w:rsidRDefault="00107E01">
            <w:pPr>
              <w:spacing w:before="0" w:after="0" w:line="240" w:lineRule="auto"/>
              <w:rPr>
                <w:rFonts w:cs="Noto Sans"/>
              </w:rPr>
            </w:pPr>
          </w:p>
          <w:p w14:paraId="62E61338" w14:textId="77777777" w:rsidR="00107E01" w:rsidRPr="005D261D" w:rsidRDefault="00107E01">
            <w:pPr>
              <w:spacing w:before="0" w:after="0" w:line="240" w:lineRule="auto"/>
              <w:rPr>
                <w:rFonts w:cs="Noto Sans"/>
              </w:rPr>
            </w:pPr>
          </w:p>
          <w:p w14:paraId="2F7C2F00" w14:textId="77777777" w:rsidR="00107E01" w:rsidRPr="005D261D" w:rsidRDefault="00107E01">
            <w:pPr>
              <w:pStyle w:val="ListParagraph"/>
              <w:numPr>
                <w:ilvl w:val="0"/>
                <w:numId w:val="6"/>
              </w:numPr>
              <w:spacing w:before="0" w:after="0" w:line="240" w:lineRule="auto"/>
              <w:rPr>
                <w:rFonts w:cs="Noto Sans"/>
              </w:rPr>
            </w:pPr>
            <w:r w:rsidRPr="005D261D">
              <w:rPr>
                <w:rFonts w:cs="Noto Sans"/>
              </w:rPr>
              <w:t>Mei K.</w:t>
            </w:r>
          </w:p>
        </w:tc>
      </w:tr>
    </w:tbl>
    <w:p w14:paraId="2F491BE3" w14:textId="77777777" w:rsidR="00107E01" w:rsidRPr="005D261D" w:rsidRDefault="00107E01" w:rsidP="6257FAD6">
      <w:pPr>
        <w:rPr>
          <w:rFonts w:cs="Noto Sans"/>
        </w:rPr>
      </w:pPr>
    </w:p>
    <w:p w14:paraId="3333DDF9" w14:textId="6BE4C633" w:rsidR="00F905D2" w:rsidRPr="005D261D" w:rsidRDefault="00F905D2">
      <w:pPr>
        <w:spacing w:before="0" w:after="160" w:line="259" w:lineRule="auto"/>
        <w:rPr>
          <w:rFonts w:cs="Noto Sans"/>
        </w:rPr>
      </w:pPr>
      <w:bookmarkStart w:id="43" w:name="_Toc149606847"/>
      <w:bookmarkStart w:id="44" w:name="_Toc150163988"/>
    </w:p>
    <w:p w14:paraId="74C38011" w14:textId="77777777" w:rsidR="004158C5" w:rsidRPr="005D261D" w:rsidRDefault="004158C5">
      <w:pPr>
        <w:spacing w:before="0" w:after="160" w:line="259" w:lineRule="auto"/>
        <w:rPr>
          <w:rFonts w:ascii="Noto Sans Medium" w:eastAsiaTheme="majorEastAsia" w:hAnsi="Noto Sans Medium" w:cstheme="majorBidi"/>
          <w:sz w:val="40"/>
          <w:szCs w:val="32"/>
        </w:rPr>
      </w:pPr>
      <w:r w:rsidRPr="005D261D">
        <w:br w:type="page"/>
      </w:r>
    </w:p>
    <w:p w14:paraId="0681674F" w14:textId="1CEE15B5" w:rsidR="00BC5AAD" w:rsidRPr="005D261D" w:rsidRDefault="00DC3061" w:rsidP="00BC5AAD">
      <w:pPr>
        <w:pStyle w:val="Heading3"/>
      </w:pPr>
      <w:bookmarkStart w:id="45" w:name="_Toc216957763"/>
      <w:r w:rsidRPr="005D261D">
        <w:lastRenderedPageBreak/>
        <w:t>T</w:t>
      </w:r>
      <w:r w:rsidR="00BC5AAD" w:rsidRPr="005D261D">
        <w:t>raining</w:t>
      </w:r>
      <w:r w:rsidR="001E472E" w:rsidRPr="005D261D">
        <w:t xml:space="preserve"> and resources</w:t>
      </w:r>
      <w:bookmarkEnd w:id="45"/>
    </w:p>
    <w:p w14:paraId="79C58778" w14:textId="1A75265B" w:rsidR="00971FFD" w:rsidRPr="005D261D" w:rsidRDefault="00082FD2" w:rsidP="00D56920">
      <w:pPr>
        <w:spacing w:before="80" w:after="320" w:line="312" w:lineRule="auto"/>
        <w:rPr>
          <w:rFonts w:cs="Noto Sans"/>
        </w:rPr>
      </w:pPr>
      <w:r w:rsidRPr="005D261D">
        <w:rPr>
          <w:rFonts w:cs="Noto Sans"/>
        </w:rPr>
        <w:t xml:space="preserve">As new accessibility standards and tools become available, the CRTC will continue to provide ongoing training and resources </w:t>
      </w:r>
      <w:r w:rsidR="004F1D64" w:rsidRPr="005D261D">
        <w:t xml:space="preserve">to strengthen our collective capacity and ensure our work continues to reflect the goals in </w:t>
      </w:r>
      <w:r w:rsidR="00ED4714" w:rsidRPr="005D261D">
        <w:t xml:space="preserve">our </w:t>
      </w:r>
      <w:r w:rsidR="000A449A" w:rsidRPr="005D261D">
        <w:t>P</w:t>
      </w:r>
      <w:r w:rsidR="00ED4714" w:rsidRPr="005D261D">
        <w:t>lan</w:t>
      </w:r>
      <w:r w:rsidR="00697D0E" w:rsidRPr="005D261D">
        <w:rPr>
          <w:rFonts w:cs="Noto Sans"/>
        </w:rPr>
        <w:t>.</w:t>
      </w:r>
    </w:p>
    <w:p w14:paraId="1E9788AE" w14:textId="419C178F" w:rsidR="00D56920" w:rsidRPr="005D261D" w:rsidRDefault="00971FFD" w:rsidP="00D56920">
      <w:pPr>
        <w:spacing w:before="80" w:after="320" w:line="312" w:lineRule="auto"/>
        <w:rPr>
          <w:rFonts w:cs="Noto Sans"/>
        </w:rPr>
      </w:pPr>
      <w:r w:rsidRPr="005D261D">
        <w:rPr>
          <w:rFonts w:cs="Noto Sans"/>
        </w:rPr>
        <w:t>More specifically, we</w:t>
      </w:r>
      <w:r w:rsidR="00D56920" w:rsidRPr="005D261D">
        <w:rPr>
          <w:rFonts w:cs="Noto Sans"/>
        </w:rPr>
        <w:t xml:space="preserve"> will provide training to:</w:t>
      </w:r>
    </w:p>
    <w:p w14:paraId="22596776" w14:textId="37B1A5C6" w:rsidR="007A7169" w:rsidRPr="005D261D" w:rsidRDefault="007A7169" w:rsidP="00206E9A">
      <w:pPr>
        <w:pStyle w:val="ListFullText"/>
        <w:spacing w:before="240" w:after="240"/>
      </w:pPr>
      <w:r w:rsidRPr="005D261D">
        <w:t>build stronger awareness of accessibility and disability</w:t>
      </w:r>
      <w:r w:rsidR="0087702B" w:rsidRPr="005D261D">
        <w:t>;</w:t>
      </w:r>
    </w:p>
    <w:p w14:paraId="61C41B97" w14:textId="7D2E7F06" w:rsidR="00206E9A" w:rsidRPr="005D261D" w:rsidRDefault="00206E9A" w:rsidP="00206E9A">
      <w:pPr>
        <w:pStyle w:val="ListFullText"/>
        <w:spacing w:before="240" w:after="240"/>
      </w:pPr>
      <w:r w:rsidRPr="005D261D">
        <w:t>support effective and timely accommodation</w:t>
      </w:r>
      <w:r w:rsidR="0087702B" w:rsidRPr="005D261D">
        <w:t>;</w:t>
      </w:r>
    </w:p>
    <w:p w14:paraId="3B634DAB" w14:textId="446EA1EF" w:rsidR="00206E9A" w:rsidRPr="005D261D" w:rsidRDefault="00206E9A" w:rsidP="00206E9A">
      <w:pPr>
        <w:pStyle w:val="ListFullText"/>
        <w:spacing w:before="240" w:after="240"/>
      </w:pPr>
      <w:r w:rsidRPr="005D261D">
        <w:t>deepen our understanding of digital accessibility fundamentals</w:t>
      </w:r>
      <w:r w:rsidR="0087702B" w:rsidRPr="005D261D">
        <w:t>; and</w:t>
      </w:r>
    </w:p>
    <w:p w14:paraId="788B2363" w14:textId="19C3E0ED" w:rsidR="00D56920" w:rsidRPr="005D261D" w:rsidRDefault="009922F0" w:rsidP="00206E9A">
      <w:pPr>
        <w:pStyle w:val="ListFullText"/>
        <w:spacing w:before="240" w:after="240"/>
      </w:pPr>
      <w:r w:rsidRPr="005D261D">
        <w:t>make our communications more inclusive and accessible, including through clear and plain language</w:t>
      </w:r>
      <w:r w:rsidR="0087702B" w:rsidRPr="005D261D">
        <w:t>.</w:t>
      </w:r>
      <w:r w:rsidR="00366351" w:rsidRPr="005D261D">
        <w:br/>
      </w:r>
    </w:p>
    <w:p w14:paraId="53D1A653" w14:textId="4819DE15" w:rsidR="00366351" w:rsidRPr="005D261D" w:rsidRDefault="005E2A4F" w:rsidP="005E2A4F">
      <w:pPr>
        <w:spacing w:before="80" w:after="320"/>
        <w:rPr>
          <w:rFonts w:cs="Noto Sans"/>
        </w:rPr>
      </w:pPr>
      <w:r w:rsidRPr="005D261D">
        <w:rPr>
          <w:rFonts w:cs="Noto Sans"/>
        </w:rPr>
        <w:t>We will</w:t>
      </w:r>
      <w:r w:rsidR="00384D95" w:rsidRPr="005D261D">
        <w:rPr>
          <w:rFonts w:cs="Noto Sans"/>
        </w:rPr>
        <w:t xml:space="preserve"> also</w:t>
      </w:r>
      <w:r w:rsidR="00366351" w:rsidRPr="005D261D">
        <w:rPr>
          <w:rFonts w:cs="Noto Sans"/>
        </w:rPr>
        <w:t>:</w:t>
      </w:r>
    </w:p>
    <w:p w14:paraId="70C89DAD" w14:textId="56A01D3C" w:rsidR="00A35A92" w:rsidRPr="005D261D" w:rsidRDefault="00926088" w:rsidP="00366351">
      <w:pPr>
        <w:pStyle w:val="ListFullText"/>
        <w:spacing w:before="240" w:after="240"/>
      </w:pPr>
      <w:r w:rsidRPr="005D261D">
        <w:t xml:space="preserve">maintain </w:t>
      </w:r>
      <w:r w:rsidR="00366351" w:rsidRPr="005D261D">
        <w:t>mandatory accessibility and inclusion training for all employees, with a target of 80% completion</w:t>
      </w:r>
      <w:r w:rsidR="00C25B23" w:rsidRPr="005D261D">
        <w:t>;</w:t>
      </w:r>
    </w:p>
    <w:p w14:paraId="547B4AE7" w14:textId="578E5C97" w:rsidR="00D473FC" w:rsidRPr="005D261D" w:rsidRDefault="00926088" w:rsidP="00D473FC">
      <w:pPr>
        <w:pStyle w:val="ListFullText"/>
        <w:spacing w:before="240" w:after="240"/>
      </w:pPr>
      <w:r w:rsidRPr="005D261D">
        <w:t xml:space="preserve">require </w:t>
      </w:r>
      <w:r w:rsidR="00366351" w:rsidRPr="005D261D">
        <w:t>mandatory training for hiring managers on bias</w:t>
      </w:r>
      <w:r w:rsidR="007969F2" w:rsidRPr="005D261D">
        <w:t>,</w:t>
      </w:r>
      <w:r w:rsidR="00366351" w:rsidRPr="005D261D">
        <w:t xml:space="preserve"> barrier assessments, a</w:t>
      </w:r>
      <w:r w:rsidR="007969F2" w:rsidRPr="005D261D">
        <w:t>nd</w:t>
      </w:r>
      <w:r w:rsidR="00366351" w:rsidRPr="005D261D">
        <w:t xml:space="preserve"> inclusive hiring and promotion practices</w:t>
      </w:r>
      <w:r w:rsidR="00C25B23" w:rsidRPr="005D261D">
        <w:t>; and</w:t>
      </w:r>
    </w:p>
    <w:p w14:paraId="02A85B6C" w14:textId="0B82E5E0" w:rsidR="00A821D6" w:rsidRPr="005D261D" w:rsidRDefault="00926088" w:rsidP="00D473FC">
      <w:pPr>
        <w:pStyle w:val="ListFullText"/>
        <w:spacing w:before="240" w:after="240"/>
      </w:pPr>
      <w:r w:rsidRPr="005D261D">
        <w:t xml:space="preserve">improve </w:t>
      </w:r>
      <w:r w:rsidR="00D473FC" w:rsidRPr="005D261D">
        <w:t>monitoring and reporting on the representation of persons with disabilities, including in management and leadership roles, to ensure progress toward our diversity targets and support timely interventions</w:t>
      </w:r>
      <w:r w:rsidR="0087702B" w:rsidRPr="005D261D">
        <w:t>.</w:t>
      </w:r>
      <w:r w:rsidR="00F21A8C" w:rsidRPr="005D261D">
        <w:br/>
      </w:r>
    </w:p>
    <w:p w14:paraId="4D1222E0" w14:textId="6914AA00" w:rsidR="004E7EB6" w:rsidRPr="005D261D" w:rsidRDefault="004C003E" w:rsidP="004C003E">
      <w:r w:rsidRPr="005D261D">
        <w:t xml:space="preserve">The CRTC will provide an accessibility toolkit with </w:t>
      </w:r>
      <w:r w:rsidR="00C56A06" w:rsidRPr="005D261D">
        <w:t>up-to-date</w:t>
      </w:r>
      <w:r w:rsidRPr="005D261D">
        <w:t xml:space="preserve"> tools, training, and government wide resources, including those from the Accessibility, Accommodation and Adaptive Computer Technology program. Employees will also have access to resources and software that strengthen plain language writing, as well as digital tools that support employees with disabilities, such as screen readers and voice recognition software.</w:t>
      </w:r>
    </w:p>
    <w:p w14:paraId="2AF11184" w14:textId="77777777" w:rsidR="004C003E" w:rsidRPr="005D261D" w:rsidRDefault="004C003E" w:rsidP="004C003E">
      <w:pPr>
        <w:rPr>
          <w:rFonts w:cs="Noto Sans"/>
        </w:rPr>
      </w:pPr>
    </w:p>
    <w:p w14:paraId="73707C3E" w14:textId="77777777" w:rsidR="00146451" w:rsidRPr="005D261D" w:rsidRDefault="00146451" w:rsidP="00146451">
      <w:pPr>
        <w:pStyle w:val="Heading2"/>
      </w:pPr>
      <w:bookmarkStart w:id="46" w:name="_Toc216957764"/>
      <w:r w:rsidRPr="005D261D">
        <w:lastRenderedPageBreak/>
        <w:t>Consultations</w:t>
      </w:r>
      <w:bookmarkEnd w:id="46"/>
    </w:p>
    <w:p w14:paraId="3D5B40B3" w14:textId="55B0E3EC" w:rsidR="00146451" w:rsidRPr="005D261D" w:rsidRDefault="00146451" w:rsidP="00146451">
      <w:pPr>
        <w:rPr>
          <w:rFonts w:cs="Noto Sans"/>
        </w:rPr>
      </w:pPr>
      <w:r w:rsidRPr="005D261D">
        <w:rPr>
          <w:rFonts w:cs="Noto Sans"/>
        </w:rPr>
        <w:t>The C</w:t>
      </w:r>
      <w:r w:rsidR="007A7CE7" w:rsidRPr="005D261D">
        <w:rPr>
          <w:rFonts w:cs="Noto Sans"/>
        </w:rPr>
        <w:t>RTC</w:t>
      </w:r>
      <w:r w:rsidRPr="005D261D">
        <w:rPr>
          <w:rFonts w:cs="Noto Sans"/>
        </w:rPr>
        <w:t xml:space="preserve"> has been engaging with persons with disabilities since the 1980s. In the 1990s, we began offering accommodations for our public consultations and made it possible to request alternative formats directly through our website, a forward-thinking step that reflected our early commitment to accessibility and inclusion.</w:t>
      </w:r>
    </w:p>
    <w:p w14:paraId="70CDD556" w14:textId="77777777" w:rsidR="00146451" w:rsidRPr="005D261D" w:rsidRDefault="00146451" w:rsidP="00146451">
      <w:pPr>
        <w:rPr>
          <w:rFonts w:cs="Noto Sans"/>
        </w:rPr>
      </w:pPr>
      <w:r w:rsidRPr="005D261D">
        <w:rPr>
          <w:rFonts w:cs="Noto Sans"/>
        </w:rPr>
        <w:t>As part of its mandate, the CRTC regulates in the public interest. To ensure that both our work and workplace reflect Canada’s diversity, we actively engage with individuals and equity-deserving groups with a wide range of perspectives through internal and external consultations and feedback processes.</w:t>
      </w:r>
      <w:r w:rsidRPr="005D261D">
        <w:rPr>
          <w:rFonts w:cs="Noto Sans"/>
        </w:rPr>
        <w:br/>
      </w:r>
      <w:r w:rsidRPr="005D261D">
        <w:rPr>
          <w:rFonts w:cs="Noto Sans"/>
        </w:rPr>
        <w:br/>
      </w:r>
    </w:p>
    <w:p w14:paraId="237E3AEE" w14:textId="77777777" w:rsidR="00146451" w:rsidRPr="005D261D" w:rsidRDefault="00146451" w:rsidP="00146451">
      <w:pPr>
        <w:pStyle w:val="Heading3"/>
      </w:pPr>
      <w:bookmarkStart w:id="47" w:name="_Toc216957765"/>
      <w:r w:rsidRPr="005D261D">
        <w:t>Internal consultations</w:t>
      </w:r>
      <w:bookmarkEnd w:id="47"/>
    </w:p>
    <w:p w14:paraId="74BD44E2" w14:textId="77777777" w:rsidR="00F53CC7" w:rsidRPr="005D261D" w:rsidRDefault="00F53CC7" w:rsidP="00F53CC7">
      <w:pPr>
        <w:pStyle w:val="Heading4"/>
      </w:pPr>
      <w:r w:rsidRPr="005D261D">
        <w:t>CRTC Accessibility Network</w:t>
      </w:r>
    </w:p>
    <w:p w14:paraId="1C088592" w14:textId="4A852452" w:rsidR="00F53CC7" w:rsidRPr="005D261D" w:rsidRDefault="00F53CC7" w:rsidP="00F53CC7">
      <w:pPr>
        <w:rPr>
          <w:rFonts w:cs="Noto Sans"/>
        </w:rPr>
      </w:pPr>
      <w:r w:rsidRPr="005D261D">
        <w:rPr>
          <w:rFonts w:cs="Noto Sans"/>
        </w:rPr>
        <w:t>We prepared for this Accessibility Plan by launching the CRTC Accessibility Network in September 2025, which brought together 25 members. The group includes employees with disabilities, staff working in accessibility-related roles, and allies interested in advancing accessibility and inclusion across the organization.</w:t>
      </w:r>
    </w:p>
    <w:p w14:paraId="0DF8E212" w14:textId="77777777" w:rsidR="00F53CC7" w:rsidRPr="005D261D" w:rsidRDefault="00F53CC7" w:rsidP="00F53CC7">
      <w:pPr>
        <w:rPr>
          <w:rFonts w:cs="Noto Sans"/>
        </w:rPr>
      </w:pPr>
      <w:r w:rsidRPr="005D261D">
        <w:rPr>
          <w:rFonts w:cs="Noto Sans"/>
        </w:rPr>
        <w:t>The mission of the network is to establish a safe, inclusive and collaborative space for exchanging knowledge and feedback on accessibility challenges, solutions, and best practices within the CRTC.</w:t>
      </w:r>
    </w:p>
    <w:p w14:paraId="20059094" w14:textId="6FA326F7" w:rsidR="00F53CC7" w:rsidRPr="005D261D" w:rsidRDefault="00F53CC7" w:rsidP="00F53CC7">
      <w:pPr>
        <w:rPr>
          <w:rFonts w:cs="Noto Sans"/>
        </w:rPr>
      </w:pPr>
      <w:r w:rsidRPr="005D261D">
        <w:rPr>
          <w:rFonts w:cs="Noto Sans"/>
        </w:rPr>
        <w:t xml:space="preserve">In the early stages, we conducted an introductory survey to learn what members wanted to focus on. They identified the following as key </w:t>
      </w:r>
      <w:r w:rsidR="00443EF9" w:rsidRPr="005D261D">
        <w:rPr>
          <w:rFonts w:cs="Noto Sans"/>
        </w:rPr>
        <w:t>opportuni</w:t>
      </w:r>
      <w:r w:rsidRPr="005D261D">
        <w:rPr>
          <w:rFonts w:cs="Noto Sans"/>
        </w:rPr>
        <w:t>ties:</w:t>
      </w:r>
    </w:p>
    <w:p w14:paraId="10882E8C" w14:textId="77777777" w:rsidR="00F53CC7" w:rsidRPr="005D261D" w:rsidRDefault="00F53CC7" w:rsidP="00F53CC7">
      <w:pPr>
        <w:numPr>
          <w:ilvl w:val="0"/>
          <w:numId w:val="8"/>
        </w:numPr>
        <w:rPr>
          <w:rFonts w:cs="Noto Sans"/>
        </w:rPr>
      </w:pPr>
      <w:r w:rsidRPr="005D261D">
        <w:rPr>
          <w:rFonts w:cs="Noto Sans"/>
        </w:rPr>
        <w:t>Improving the accessibility of online content and digital communications;</w:t>
      </w:r>
    </w:p>
    <w:p w14:paraId="536E6DDA" w14:textId="77777777" w:rsidR="00F53CC7" w:rsidRPr="005D261D" w:rsidRDefault="00F53CC7" w:rsidP="00F53CC7">
      <w:pPr>
        <w:numPr>
          <w:ilvl w:val="0"/>
          <w:numId w:val="8"/>
        </w:numPr>
        <w:rPr>
          <w:rFonts w:cs="Noto Sans"/>
        </w:rPr>
      </w:pPr>
      <w:r w:rsidRPr="005D261D">
        <w:rPr>
          <w:rFonts w:cs="Noto Sans"/>
        </w:rPr>
        <w:t>Strengthening the accommodation processes and mental health support for employees with disabilities; and</w:t>
      </w:r>
    </w:p>
    <w:p w14:paraId="4E79187D" w14:textId="77777777" w:rsidR="00F53CC7" w:rsidRPr="005D261D" w:rsidRDefault="00F53CC7" w:rsidP="00F53CC7">
      <w:pPr>
        <w:numPr>
          <w:ilvl w:val="0"/>
          <w:numId w:val="8"/>
        </w:numPr>
        <w:rPr>
          <w:rFonts w:cs="Noto Sans"/>
        </w:rPr>
      </w:pPr>
      <w:r w:rsidRPr="005D261D">
        <w:rPr>
          <w:rFonts w:cs="Noto Sans"/>
        </w:rPr>
        <w:lastRenderedPageBreak/>
        <w:t>Having regular opportunities to learn more about existing plans, initiatives, and policies, and to contribute ideas and solutions that advance accessibility and equity.</w:t>
      </w:r>
      <w:r w:rsidRPr="005D261D">
        <w:rPr>
          <w:rFonts w:cs="Noto Sans"/>
        </w:rPr>
        <w:br/>
      </w:r>
    </w:p>
    <w:p w14:paraId="6C66C181" w14:textId="16AD5A84" w:rsidR="00F53CC7" w:rsidRPr="005D261D" w:rsidRDefault="00F53CC7" w:rsidP="00F53CC7">
      <w:r w:rsidRPr="005D261D">
        <w:t>The CRTC Accessibility Network will bring forward the priorities identified by its members and work with accessibility experts and senior management to consider them in ongoing discussions and planning.</w:t>
      </w:r>
    </w:p>
    <w:p w14:paraId="3ACD658A" w14:textId="77777777" w:rsidR="00F53CC7" w:rsidRPr="005D261D" w:rsidRDefault="00F53CC7" w:rsidP="00146451">
      <w:pPr>
        <w:pStyle w:val="Heading4"/>
      </w:pPr>
    </w:p>
    <w:p w14:paraId="3CA78B83" w14:textId="3D1A737D" w:rsidR="00146451" w:rsidRPr="005D261D" w:rsidRDefault="00146451" w:rsidP="00146451">
      <w:pPr>
        <w:pStyle w:val="Heading4"/>
      </w:pPr>
      <w:r w:rsidRPr="005D261D">
        <w:t>Accessibility Change Agents</w:t>
      </w:r>
    </w:p>
    <w:p w14:paraId="029FEC46" w14:textId="258741A8" w:rsidR="00146451" w:rsidRPr="005D261D" w:rsidRDefault="0047044E" w:rsidP="00146451">
      <w:pPr>
        <w:rPr>
          <w:rFonts w:cs="Noto Sans"/>
        </w:rPr>
      </w:pPr>
      <w:r w:rsidRPr="005D261D">
        <w:rPr>
          <w:rFonts w:cs="Noto Sans"/>
        </w:rPr>
        <w:t>In 2025, the</w:t>
      </w:r>
      <w:r w:rsidR="00146451" w:rsidRPr="005D261D">
        <w:rPr>
          <w:rFonts w:cs="Noto Sans"/>
        </w:rPr>
        <w:t xml:space="preserve"> CRTC appointed 14 new Accessibility Change Agents across key sectors of the organization, including human resources, communications, information and technology, legal services, and broadcasting. These agents included individuals with disabilities, employees in accessibility-related roles, and committed allies. Their role was designed to fill a critical gap in change management: acting as a bridge between senior leadership and employees.</w:t>
      </w:r>
    </w:p>
    <w:p w14:paraId="156935E9" w14:textId="5712F679" w:rsidR="007F4751" w:rsidRPr="005D261D" w:rsidRDefault="00146451" w:rsidP="00146451">
      <w:pPr>
        <w:rPr>
          <w:rFonts w:cs="Noto Sans"/>
        </w:rPr>
      </w:pPr>
      <w:r w:rsidRPr="005D261D">
        <w:rPr>
          <w:rFonts w:cs="Noto Sans"/>
        </w:rPr>
        <w:t>As catalysts for progress, accessibility change agents help colleagues understand why change is needed, encourage active participation, build the skills and confidence to implement action steps, and ensure that improvements are sustained over time. To develop this accessibility plan, each change agent received a questionnaire inviting them to collect input from both management and employees in their sector. The goal was to identify barriers and highlight opportunities for improvement across key areas such as employment, the built environment, procurement, technology, and culture.</w:t>
      </w:r>
    </w:p>
    <w:p w14:paraId="0D866BC8" w14:textId="77777777" w:rsidR="007F4751" w:rsidRPr="005D261D" w:rsidRDefault="007F4751">
      <w:pPr>
        <w:spacing w:before="0" w:after="160" w:line="259" w:lineRule="auto"/>
        <w:rPr>
          <w:rFonts w:cs="Noto Sans"/>
        </w:rPr>
      </w:pPr>
      <w:r w:rsidRPr="005D261D">
        <w:rPr>
          <w:rFonts w:cs="Noto Sans"/>
        </w:rPr>
        <w:br w:type="page"/>
      </w:r>
    </w:p>
    <w:tbl>
      <w:tblPr>
        <w:tblStyle w:val="TableGrid"/>
        <w:tblpPr w:leftFromText="180" w:rightFromText="180" w:vertAnchor="text" w:horzAnchor="margin" w:tblpY="-139"/>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single" w:sz="4" w:space="0" w:color="000000" w:themeColor="text1"/>
        </w:tblBorders>
        <w:tblLook w:val="06A0" w:firstRow="1" w:lastRow="0" w:firstColumn="1" w:lastColumn="0" w:noHBand="1" w:noVBand="1"/>
        <w:tblCaption w:val="Number of Accessibility Change Agents"/>
        <w:tblDescription w:val="Number of Accessibility Change Agents: 14&#10;Barriers identified: 48&#10;"/>
      </w:tblPr>
      <w:tblGrid>
        <w:gridCol w:w="4395"/>
        <w:gridCol w:w="3045"/>
      </w:tblGrid>
      <w:tr w:rsidR="007F4751" w:rsidRPr="005D261D" w14:paraId="3AC34C66" w14:textId="77777777" w:rsidTr="007F4751">
        <w:trPr>
          <w:trHeight w:val="300"/>
          <w:tblHeader/>
        </w:trPr>
        <w:tc>
          <w:tcPr>
            <w:tcW w:w="4395" w:type="dxa"/>
            <w:tcBorders>
              <w:right w:val="none" w:sz="4" w:space="0" w:color="000000" w:themeColor="text1"/>
            </w:tcBorders>
          </w:tcPr>
          <w:p w14:paraId="2084905C" w14:textId="77777777" w:rsidR="007F4751" w:rsidRPr="005D261D" w:rsidRDefault="007F4751" w:rsidP="007F4751">
            <w:pPr>
              <w:pStyle w:val="GraphTypo"/>
              <w:rPr>
                <w:rFonts w:ascii="Noto Sans" w:hAnsi="Noto Sans" w:cs="Noto Sans"/>
              </w:rPr>
            </w:pPr>
            <w:r w:rsidRPr="005D261D">
              <w:rPr>
                <w:rFonts w:ascii="Noto Sans" w:hAnsi="Noto Sans" w:cs="Noto Sans"/>
              </w:rPr>
              <w:lastRenderedPageBreak/>
              <w:t>Number of Accessibility</w:t>
            </w:r>
            <w:r w:rsidRPr="005D261D">
              <w:rPr>
                <w:rFonts w:ascii="Noto Sans" w:hAnsi="Noto Sans" w:cs="Noto Sans"/>
              </w:rPr>
              <w:br/>
              <w:t>Change Agents</w:t>
            </w:r>
          </w:p>
        </w:tc>
        <w:tc>
          <w:tcPr>
            <w:tcW w:w="3045" w:type="dxa"/>
            <w:tcBorders>
              <w:left w:val="none" w:sz="4" w:space="0" w:color="000000" w:themeColor="text1"/>
            </w:tcBorders>
          </w:tcPr>
          <w:p w14:paraId="18A2DB49" w14:textId="77777777" w:rsidR="007F4751" w:rsidRPr="005D261D" w:rsidRDefault="007F4751" w:rsidP="007F4751">
            <w:pPr>
              <w:pStyle w:val="GraphTypo"/>
              <w:rPr>
                <w:rFonts w:ascii="Noto Sans" w:hAnsi="Noto Sans" w:cs="Noto Sans"/>
              </w:rPr>
            </w:pPr>
            <w:r w:rsidRPr="005D261D">
              <w:rPr>
                <w:rFonts w:ascii="Noto Sans" w:hAnsi="Noto Sans" w:cs="Noto Sans"/>
              </w:rPr>
              <w:t>Barriers</w:t>
            </w:r>
            <w:r w:rsidRPr="005D261D">
              <w:rPr>
                <w:rFonts w:ascii="Noto Sans" w:hAnsi="Noto Sans" w:cs="Noto Sans"/>
              </w:rPr>
              <w:br/>
              <w:t>identified</w:t>
            </w:r>
          </w:p>
        </w:tc>
      </w:tr>
      <w:tr w:rsidR="007F4751" w:rsidRPr="005D261D" w14:paraId="560FA751" w14:textId="77777777" w:rsidTr="007F4751">
        <w:trPr>
          <w:trHeight w:val="300"/>
        </w:trPr>
        <w:tc>
          <w:tcPr>
            <w:tcW w:w="4395" w:type="dxa"/>
            <w:tcBorders>
              <w:right w:val="none" w:sz="4" w:space="0" w:color="000000" w:themeColor="text1"/>
            </w:tcBorders>
          </w:tcPr>
          <w:p w14:paraId="7156A677" w14:textId="77777777" w:rsidR="007F4751" w:rsidRPr="005D261D" w:rsidRDefault="007F4751" w:rsidP="007F4751">
            <w:pPr>
              <w:ind w:left="170"/>
              <w:rPr>
                <w:rFonts w:cs="Noto Sans"/>
                <w:b/>
                <w:bCs/>
                <w:sz w:val="28"/>
                <w:szCs w:val="28"/>
              </w:rPr>
            </w:pPr>
            <w:r w:rsidRPr="005D261D">
              <w:rPr>
                <w:rFonts w:cs="Noto Sans"/>
                <w:b/>
                <w:bCs/>
                <w:sz w:val="28"/>
                <w:szCs w:val="28"/>
              </w:rPr>
              <w:t>14</w:t>
            </w:r>
          </w:p>
        </w:tc>
        <w:tc>
          <w:tcPr>
            <w:tcW w:w="3045" w:type="dxa"/>
            <w:tcBorders>
              <w:left w:val="none" w:sz="4" w:space="0" w:color="000000" w:themeColor="text1"/>
            </w:tcBorders>
          </w:tcPr>
          <w:p w14:paraId="243D1307" w14:textId="77777777" w:rsidR="007F4751" w:rsidRPr="005D261D" w:rsidRDefault="007F4751" w:rsidP="007F4751">
            <w:pPr>
              <w:ind w:left="170"/>
              <w:rPr>
                <w:rFonts w:cs="Noto Sans"/>
                <w:b/>
                <w:bCs/>
                <w:sz w:val="28"/>
                <w:szCs w:val="28"/>
              </w:rPr>
            </w:pPr>
            <w:r w:rsidRPr="005D261D">
              <w:rPr>
                <w:rFonts w:cs="Noto Sans"/>
                <w:b/>
                <w:bCs/>
                <w:sz w:val="28"/>
                <w:szCs w:val="28"/>
              </w:rPr>
              <w:t>48</w:t>
            </w:r>
          </w:p>
        </w:tc>
      </w:tr>
    </w:tbl>
    <w:p w14:paraId="5920B6D5" w14:textId="77777777" w:rsidR="00146451" w:rsidRPr="005D261D" w:rsidRDefault="00146451" w:rsidP="00146451">
      <w:pPr>
        <w:rPr>
          <w:rFonts w:cs="Noto Sans"/>
        </w:rPr>
      </w:pPr>
    </w:p>
    <w:p w14:paraId="6542085C" w14:textId="77777777" w:rsidR="007F4751" w:rsidRPr="005D261D" w:rsidRDefault="007F4751" w:rsidP="00146451">
      <w:pPr>
        <w:pStyle w:val="Heading5"/>
        <w:rPr>
          <w:lang w:val="en-CA"/>
        </w:rPr>
      </w:pPr>
    </w:p>
    <w:p w14:paraId="24F20A42" w14:textId="77777777" w:rsidR="007F4751" w:rsidRPr="005D261D" w:rsidRDefault="007F4751" w:rsidP="00146451">
      <w:pPr>
        <w:pStyle w:val="Heading5"/>
        <w:rPr>
          <w:lang w:val="en-CA"/>
        </w:rPr>
      </w:pPr>
    </w:p>
    <w:p w14:paraId="78FA6859" w14:textId="77777777" w:rsidR="007F4751" w:rsidRPr="005D261D" w:rsidRDefault="007F4751" w:rsidP="00146451">
      <w:pPr>
        <w:pStyle w:val="Heading5"/>
        <w:rPr>
          <w:lang w:val="en-CA"/>
        </w:rPr>
      </w:pPr>
    </w:p>
    <w:p w14:paraId="08F77A3F" w14:textId="74804C42" w:rsidR="00146451" w:rsidRPr="005D261D" w:rsidRDefault="00146451" w:rsidP="00146451">
      <w:pPr>
        <w:pStyle w:val="Heading5"/>
        <w:rPr>
          <w:lang w:val="en-CA"/>
        </w:rPr>
      </w:pPr>
      <w:r w:rsidRPr="005D261D">
        <w:rPr>
          <w:lang w:val="en-CA"/>
        </w:rPr>
        <w:t>Key insights from Accessibility Change Agents</w:t>
      </w:r>
    </w:p>
    <w:p w14:paraId="19196D60" w14:textId="77777777" w:rsidR="00146451" w:rsidRPr="005D261D" w:rsidRDefault="00146451" w:rsidP="00146451">
      <w:pPr>
        <w:pStyle w:val="ListFullText"/>
      </w:pPr>
      <w:r w:rsidRPr="005D261D">
        <w:t>Hiring processes offer opportunities for greater accessibility, such as simplifying job postings, ensuring compatibility with assistive technologies, and allowing more flexible interview scheduling to support accommodations.</w:t>
      </w:r>
    </w:p>
    <w:p w14:paraId="7F85AEF9" w14:textId="61D52AAE" w:rsidR="00146451" w:rsidRPr="005D261D" w:rsidRDefault="00146451" w:rsidP="00146451">
      <w:pPr>
        <w:pStyle w:val="ListFullText"/>
        <w:spacing w:before="240" w:after="240"/>
      </w:pPr>
      <w:r w:rsidRPr="005D261D">
        <w:t xml:space="preserve">Physical workspaces </w:t>
      </w:r>
      <w:r w:rsidR="00E62EB1" w:rsidRPr="005D261D">
        <w:t>can be more accessible</w:t>
      </w:r>
      <w:r w:rsidRPr="005D261D">
        <w:t xml:space="preserve"> through better lighting, reduced noise, steadier temperatures, safer winter access, and more quiet or private areas for focused work and confidential conversations.</w:t>
      </w:r>
    </w:p>
    <w:p w14:paraId="46968204" w14:textId="77777777" w:rsidR="00146451" w:rsidRPr="005D261D" w:rsidRDefault="00146451" w:rsidP="00146451">
      <w:pPr>
        <w:pStyle w:val="ListFullText"/>
        <w:spacing w:before="240" w:after="240"/>
      </w:pPr>
      <w:r w:rsidRPr="005D261D">
        <w:t>Hybrid meetings could become more inclusive with upgraded room technology, more consistent camera use, improved captions, audio interpretation, and clearer, jargon free language.</w:t>
      </w:r>
    </w:p>
    <w:p w14:paraId="17069B2A" w14:textId="77777777" w:rsidR="00146451" w:rsidRPr="005D261D" w:rsidRDefault="00146451" w:rsidP="00146451">
      <w:pPr>
        <w:pStyle w:val="ListFullText"/>
        <w:spacing w:before="240" w:after="240"/>
      </w:pPr>
      <w:r w:rsidRPr="005D261D">
        <w:t>Digital applications present opportunities to enhance usability by improving text resizing, simplifying navigation, streamlining layouts, and integrating more smoothly with other tools.</w:t>
      </w:r>
    </w:p>
    <w:p w14:paraId="737B4736" w14:textId="28455A78" w:rsidR="00146451" w:rsidRPr="005D261D" w:rsidRDefault="00146451" w:rsidP="00146451">
      <w:pPr>
        <w:pStyle w:val="ListFullText"/>
      </w:pPr>
      <w:r w:rsidRPr="005D261D">
        <w:t xml:space="preserve">Inclusive practices could be </w:t>
      </w:r>
      <w:r w:rsidR="00284F22" w:rsidRPr="005D261D">
        <w:t>enhanced</w:t>
      </w:r>
      <w:r w:rsidRPr="005D261D">
        <w:t xml:space="preserve"> through additional training and clearer guidance on accommodations, helping employees feel more confident seeking or providing support.</w:t>
      </w:r>
      <w:r w:rsidRPr="005D261D">
        <w:br/>
      </w:r>
      <w:r w:rsidR="00CB6D94" w:rsidRPr="005D261D">
        <w:br/>
      </w:r>
    </w:p>
    <w:p w14:paraId="3B5E6512" w14:textId="77777777" w:rsidR="00146451" w:rsidRPr="005D261D" w:rsidRDefault="00146451" w:rsidP="00146451">
      <w:pPr>
        <w:pStyle w:val="Heading4"/>
      </w:pPr>
      <w:r w:rsidRPr="005D261D">
        <w:t>Public Service Employee Survey (PSES)</w:t>
      </w:r>
    </w:p>
    <w:p w14:paraId="2F583E81" w14:textId="475B02F6" w:rsidR="00146451" w:rsidRPr="005D261D" w:rsidRDefault="00146451" w:rsidP="00146451">
      <w:pPr>
        <w:rPr>
          <w:rFonts w:cs="Noto Sans"/>
        </w:rPr>
      </w:pPr>
      <w:r w:rsidRPr="005D261D">
        <w:rPr>
          <w:rFonts w:cs="Noto Sans"/>
        </w:rPr>
        <w:t xml:space="preserve">The 2024 PSES results for the CRTC </w:t>
      </w:r>
      <w:r w:rsidR="00F90C61" w:rsidRPr="005D261D">
        <w:rPr>
          <w:rFonts w:cs="Noto Sans"/>
        </w:rPr>
        <w:t>point to opportunities for continued improvement and offer valuable insight to help strengthen our workplace.</w:t>
      </w:r>
    </w:p>
    <w:p w14:paraId="6762A1F8" w14:textId="77777777" w:rsidR="00146451" w:rsidRPr="005D261D" w:rsidRDefault="00146451" w:rsidP="00146451">
      <w:pPr>
        <w:rPr>
          <w:rFonts w:cs="Noto Sans"/>
        </w:rPr>
      </w:pPr>
      <w:r w:rsidRPr="005D261D">
        <w:rPr>
          <w:rFonts w:cs="Noto Sans"/>
        </w:rPr>
        <w:t>Based on feedback from employees who have self-identified as having a disability, we identified four key opportunities to improve their experience and advance inclusion across the organization:</w:t>
      </w:r>
    </w:p>
    <w:p w14:paraId="2250B46A" w14:textId="0D260587" w:rsidR="00CB6D94" w:rsidRPr="005D261D" w:rsidRDefault="00CB6D94" w:rsidP="00CB6D94">
      <w:pPr>
        <w:pStyle w:val="ListFullText"/>
      </w:pPr>
      <w:r w:rsidRPr="005D261D">
        <w:lastRenderedPageBreak/>
        <w:t>Improve the accessibility and clarity of senior management communication.</w:t>
      </w:r>
    </w:p>
    <w:p w14:paraId="7E2B5867" w14:textId="5FEB72A2" w:rsidR="00CB6D94" w:rsidRPr="005D261D" w:rsidRDefault="00CB6D94" w:rsidP="00CB6D94">
      <w:pPr>
        <w:pStyle w:val="ListFullText"/>
      </w:pPr>
      <w:r w:rsidRPr="005D261D">
        <w:t>Strengthen workplace accommodations by providing better guidance and reliable access to essential tools, technology, and equipment.</w:t>
      </w:r>
    </w:p>
    <w:p w14:paraId="26892C28" w14:textId="776FC130" w:rsidR="00CB6D94" w:rsidRPr="005D261D" w:rsidRDefault="00CB6D94" w:rsidP="00CB6D94">
      <w:pPr>
        <w:pStyle w:val="ListFullText"/>
      </w:pPr>
      <w:r w:rsidRPr="005D261D">
        <w:t>Address barriers to career advancement and enhance equitable promotion practices.</w:t>
      </w:r>
    </w:p>
    <w:p w14:paraId="15B7A0A1" w14:textId="39821F96" w:rsidR="00146451" w:rsidRPr="005D261D" w:rsidRDefault="00CB6D94" w:rsidP="00CB6D94">
      <w:pPr>
        <w:pStyle w:val="ListFullText"/>
      </w:pPr>
      <w:r w:rsidRPr="005D261D">
        <w:t>Support the safe use of formal recourse processes by enhancing confidentiality, anti-reprisal safeguards, and communication.</w:t>
      </w:r>
      <w:r w:rsidR="00146451" w:rsidRPr="005D261D">
        <w:br/>
      </w:r>
    </w:p>
    <w:p w14:paraId="6DDD94A4" w14:textId="01B61CE0" w:rsidR="00146451" w:rsidRPr="005D261D" w:rsidRDefault="00146451" w:rsidP="00146451">
      <w:r w:rsidRPr="005D261D">
        <w:t>Employees with disabilities at the CRTC reported strengths that exceeded federal public service averages by more than 10 percent in the following areas:</w:t>
      </w:r>
    </w:p>
    <w:p w14:paraId="689C463F" w14:textId="77777777" w:rsidR="00146451" w:rsidRPr="005D261D" w:rsidRDefault="00146451" w:rsidP="00146451">
      <w:pPr>
        <w:pStyle w:val="ListParagraph"/>
        <w:numPr>
          <w:ilvl w:val="0"/>
          <w:numId w:val="7"/>
        </w:numPr>
        <w:rPr>
          <w:rFonts w:cs="Noto Sans"/>
        </w:rPr>
      </w:pPr>
      <w:r w:rsidRPr="005D261D">
        <w:rPr>
          <w:rFonts w:cs="Noto Sans"/>
        </w:rPr>
        <w:t>Feeling valued at work;</w:t>
      </w:r>
    </w:p>
    <w:p w14:paraId="4E3FC3AA" w14:textId="77777777" w:rsidR="00146451" w:rsidRPr="005D261D" w:rsidRDefault="00146451" w:rsidP="00146451">
      <w:pPr>
        <w:pStyle w:val="ListParagraph"/>
        <w:numPr>
          <w:ilvl w:val="0"/>
          <w:numId w:val="7"/>
        </w:numPr>
        <w:rPr>
          <w:rFonts w:cs="Noto Sans"/>
        </w:rPr>
      </w:pPr>
      <w:r w:rsidRPr="005D261D">
        <w:rPr>
          <w:rFonts w:cs="Noto Sans"/>
        </w:rPr>
        <w:t>Receiving meaningful recognition for work well done;</w:t>
      </w:r>
    </w:p>
    <w:p w14:paraId="7F42365B" w14:textId="77777777" w:rsidR="00146451" w:rsidRPr="005D261D" w:rsidRDefault="00146451" w:rsidP="00146451">
      <w:pPr>
        <w:pStyle w:val="ListParagraph"/>
        <w:numPr>
          <w:ilvl w:val="0"/>
          <w:numId w:val="7"/>
        </w:numPr>
        <w:rPr>
          <w:rFonts w:cs="Noto Sans"/>
        </w:rPr>
      </w:pPr>
      <w:r w:rsidRPr="005D261D">
        <w:rPr>
          <w:rFonts w:cs="Noto Sans"/>
        </w:rPr>
        <w:t>Feeling supported in their career development;</w:t>
      </w:r>
    </w:p>
    <w:p w14:paraId="2A2C4CF4" w14:textId="77777777" w:rsidR="00146451" w:rsidRPr="005D261D" w:rsidRDefault="00146451" w:rsidP="00146451">
      <w:pPr>
        <w:pStyle w:val="ListParagraph"/>
        <w:numPr>
          <w:ilvl w:val="0"/>
          <w:numId w:val="7"/>
        </w:numPr>
        <w:rPr>
          <w:rFonts w:cs="Noto Sans"/>
        </w:rPr>
      </w:pPr>
      <w:r w:rsidRPr="005D261D">
        <w:rPr>
          <w:rFonts w:cs="Noto Sans"/>
        </w:rPr>
        <w:t>Being encouraged to be innovative in their work;</w:t>
      </w:r>
    </w:p>
    <w:p w14:paraId="0090E4EA" w14:textId="77777777" w:rsidR="00146451" w:rsidRPr="005D261D" w:rsidRDefault="00146451" w:rsidP="00146451">
      <w:pPr>
        <w:pStyle w:val="ListParagraph"/>
        <w:numPr>
          <w:ilvl w:val="0"/>
          <w:numId w:val="7"/>
        </w:numPr>
        <w:rPr>
          <w:rFonts w:cs="Noto Sans"/>
        </w:rPr>
      </w:pPr>
      <w:r w:rsidRPr="005D261D">
        <w:rPr>
          <w:rFonts w:cs="Noto Sans"/>
        </w:rPr>
        <w:t>Receiving support to deliver a high level of service; and</w:t>
      </w:r>
    </w:p>
    <w:p w14:paraId="51AAA84B" w14:textId="77777777" w:rsidR="00146451" w:rsidRPr="005D261D" w:rsidRDefault="00146451" w:rsidP="00146451">
      <w:pPr>
        <w:pStyle w:val="ListParagraph"/>
        <w:numPr>
          <w:ilvl w:val="0"/>
          <w:numId w:val="7"/>
        </w:numPr>
        <w:rPr>
          <w:rFonts w:cs="Noto Sans"/>
        </w:rPr>
      </w:pPr>
      <w:r w:rsidRPr="005D261D">
        <w:rPr>
          <w:rFonts w:cs="Noto Sans"/>
        </w:rPr>
        <w:t>Being accepted as equal members of their team.</w:t>
      </w:r>
    </w:p>
    <w:p w14:paraId="1B07236F" w14:textId="77777777" w:rsidR="00146451" w:rsidRPr="005D261D" w:rsidRDefault="00146451" w:rsidP="00146451"/>
    <w:tbl>
      <w:tblPr>
        <w:tblStyle w:val="TableGrid"/>
        <w:tblpPr w:leftFromText="180" w:rightFromText="180" w:vertAnchor="text" w:horzAnchor="margin" w:tblpY="49"/>
        <w:tblW w:w="0" w:type="auto"/>
        <w:tblInd w:w="0" w:type="dxa"/>
        <w:shd w:val="clear" w:color="auto" w:fill="88C4F3"/>
        <w:tblCellMar>
          <w:top w:w="567" w:type="dxa"/>
          <w:left w:w="567" w:type="dxa"/>
          <w:bottom w:w="567" w:type="dxa"/>
          <w:right w:w="567" w:type="dxa"/>
        </w:tblCellMar>
        <w:tblLook w:val="04A0" w:firstRow="1" w:lastRow="0" w:firstColumn="1" w:lastColumn="0" w:noHBand="0" w:noVBand="1"/>
      </w:tblPr>
      <w:tblGrid>
        <w:gridCol w:w="9282"/>
      </w:tblGrid>
      <w:tr w:rsidR="00107E01" w:rsidRPr="005D261D" w14:paraId="3FDBF2A2" w14:textId="77777777">
        <w:tc>
          <w:tcPr>
            <w:tcW w:w="9282" w:type="dxa"/>
            <w:shd w:val="clear" w:color="auto" w:fill="88C4F3"/>
          </w:tcPr>
          <w:p w14:paraId="552B50D8" w14:textId="77777777" w:rsidR="00107E01" w:rsidRPr="005D261D" w:rsidRDefault="00107E01">
            <w:pPr>
              <w:spacing w:before="0" w:after="0" w:line="240" w:lineRule="auto"/>
              <w:rPr>
                <w:rFonts w:cs="Noto Sans"/>
              </w:rPr>
            </w:pPr>
            <w:r w:rsidRPr="005D261D">
              <w:rPr>
                <w:rFonts w:cs="Noto Sans"/>
              </w:rPr>
              <w:t>For me, accessibility means creating an environment where everyone can participate fully, without feeling limited or excluded.</w:t>
            </w:r>
          </w:p>
          <w:p w14:paraId="79C95DBC" w14:textId="77777777" w:rsidR="00107E01" w:rsidRPr="005D261D" w:rsidRDefault="00107E01">
            <w:pPr>
              <w:spacing w:before="0" w:after="0" w:line="240" w:lineRule="auto"/>
              <w:rPr>
                <w:rFonts w:cs="Noto Sans"/>
              </w:rPr>
            </w:pPr>
          </w:p>
          <w:p w14:paraId="3D1DEB62" w14:textId="77777777" w:rsidR="00107E01" w:rsidRPr="005D261D" w:rsidRDefault="00107E01">
            <w:pPr>
              <w:pStyle w:val="ListParagraph"/>
              <w:numPr>
                <w:ilvl w:val="0"/>
                <w:numId w:val="6"/>
              </w:numPr>
              <w:spacing w:before="0" w:after="0" w:line="240" w:lineRule="auto"/>
              <w:rPr>
                <w:rFonts w:cs="Noto Sans"/>
              </w:rPr>
            </w:pPr>
            <w:r w:rsidRPr="005D261D">
              <w:rPr>
                <w:rFonts w:cs="Noto Sans"/>
              </w:rPr>
              <w:t>Alexandre M.</w:t>
            </w:r>
          </w:p>
        </w:tc>
      </w:tr>
    </w:tbl>
    <w:p w14:paraId="50712223" w14:textId="78E66DCD" w:rsidR="00146451" w:rsidRPr="005D261D" w:rsidRDefault="00146451" w:rsidP="00146451">
      <w:pPr>
        <w:rPr>
          <w:rFonts w:cs="Noto Sans"/>
        </w:rPr>
      </w:pPr>
    </w:p>
    <w:p w14:paraId="1A8CAB36" w14:textId="77777777" w:rsidR="00146451" w:rsidRPr="005D261D" w:rsidRDefault="00146451" w:rsidP="00146451">
      <w:pPr>
        <w:rPr>
          <w:rFonts w:cs="Noto Sans"/>
        </w:rPr>
      </w:pPr>
    </w:p>
    <w:p w14:paraId="0A9D55C9" w14:textId="77777777" w:rsidR="007F4751" w:rsidRPr="005D261D" w:rsidRDefault="007F4751">
      <w:pPr>
        <w:spacing w:before="0" w:after="160" w:line="259" w:lineRule="auto"/>
        <w:rPr>
          <w:rFonts w:ascii="Noto Sans Medium" w:eastAsiaTheme="majorEastAsia" w:hAnsi="Noto Sans Medium" w:cstheme="majorBidi"/>
          <w:sz w:val="40"/>
          <w:szCs w:val="32"/>
        </w:rPr>
      </w:pPr>
      <w:bookmarkStart w:id="48" w:name="_Toc216957766"/>
      <w:r w:rsidRPr="005D261D">
        <w:br w:type="page"/>
      </w:r>
    </w:p>
    <w:p w14:paraId="06CF2E2A" w14:textId="50027DB5" w:rsidR="00146451" w:rsidRPr="005D261D" w:rsidRDefault="00146451" w:rsidP="00146451">
      <w:pPr>
        <w:pStyle w:val="Heading3"/>
      </w:pPr>
      <w:r w:rsidRPr="005D261D">
        <w:lastRenderedPageBreak/>
        <w:t>External consultations</w:t>
      </w:r>
      <w:bookmarkEnd w:id="48"/>
    </w:p>
    <w:p w14:paraId="2F1C7F93" w14:textId="0BAC2E21" w:rsidR="00882B41" w:rsidRPr="005D261D" w:rsidRDefault="00146451" w:rsidP="007F4751">
      <w:pPr>
        <w:rPr>
          <w:rFonts w:cs="Noto Sans"/>
        </w:rPr>
      </w:pPr>
      <w:r w:rsidRPr="005D261D">
        <w:rPr>
          <w:rFonts w:cs="Noto Sans"/>
        </w:rPr>
        <w:t xml:space="preserve">The CRTC engaged individuals and organizations across Canada, including individuals who are Deaf or hard of hearing, neurodivergent, or living with physical disabilities through three primary channels: </w:t>
      </w:r>
      <w:r w:rsidRPr="005D261D">
        <w:rPr>
          <w:rFonts w:cs="Noto Sans"/>
        </w:rPr>
        <w:br/>
      </w:r>
    </w:p>
    <w:p w14:paraId="62CBE8D0" w14:textId="69E2712B" w:rsidR="00146451" w:rsidRPr="005D261D" w:rsidRDefault="00146451" w:rsidP="00146451">
      <w:pPr>
        <w:pStyle w:val="Heading4"/>
      </w:pPr>
      <w:r w:rsidRPr="005D261D">
        <w:t>CRTC Conversations</w:t>
      </w:r>
    </w:p>
    <w:p w14:paraId="43AF60A8" w14:textId="0FA1EDEF" w:rsidR="00146451" w:rsidRPr="005D261D" w:rsidRDefault="00146451" w:rsidP="00146451">
      <w:pPr>
        <w:rPr>
          <w:rFonts w:cs="Noto Sans"/>
        </w:rPr>
      </w:pPr>
      <w:r w:rsidRPr="005D261D">
        <w:rPr>
          <w:rFonts w:cs="Noto Sans"/>
        </w:rPr>
        <w:t xml:space="preserve">In October 2025, the CRTC ran a virtual consultation. </w:t>
      </w:r>
      <w:r w:rsidR="007F1907" w:rsidRPr="005D261D">
        <w:rPr>
          <w:rFonts w:cs="Noto Sans"/>
        </w:rPr>
        <w:t>We identified individuals and organizations who had previously engaged with us on accessibility matters</w:t>
      </w:r>
      <w:r w:rsidRPr="005D261D">
        <w:rPr>
          <w:rFonts w:cs="Noto Sans"/>
        </w:rPr>
        <w:t xml:space="preserve">. They were invited to complete a short survey through an engagement platform called </w:t>
      </w:r>
      <w:hyperlink r:id="rId41">
        <w:r w:rsidRPr="005D261D">
          <w:rPr>
            <w:rStyle w:val="Hyperlink"/>
          </w:rPr>
          <w:t>CRTC Conversations</w:t>
        </w:r>
      </w:hyperlink>
      <w:r w:rsidRPr="005D261D">
        <w:rPr>
          <w:rFonts w:cs="Noto Sans"/>
        </w:rPr>
        <w:t xml:space="preserve">. Outreach was conducted via our </w:t>
      </w:r>
      <w:r w:rsidR="00882B41" w:rsidRPr="005D261D">
        <w:rPr>
          <w:rFonts w:cs="Noto Sans"/>
        </w:rPr>
        <w:t xml:space="preserve">accessibility newsletter </w:t>
      </w:r>
      <w:r w:rsidRPr="005D261D">
        <w:rPr>
          <w:rFonts w:cs="Noto Sans"/>
        </w:rPr>
        <w:t>subscription list and social media, linking to a confidential questionnaire. Participants had the option to waive confidentiality and identify themselves if they wished to receive follow-up communication. Alternative submission methods were available, and the survey format was kept short to lessen consultation fatigue.</w:t>
      </w:r>
    </w:p>
    <w:p w14:paraId="3A1BF8DB" w14:textId="77777777" w:rsidR="00146451" w:rsidRPr="005D261D" w:rsidRDefault="00146451" w:rsidP="00146451">
      <w:pPr>
        <w:rPr>
          <w:rFonts w:cs="Noto Sans"/>
        </w:rPr>
      </w:pPr>
      <w:r w:rsidRPr="005D261D">
        <w:rPr>
          <w:rFonts w:cs="Noto Sans"/>
        </w:rPr>
        <w:t>The consultation gathered input on how persons with disabilities access CRTC content or participate in CRTC proceedings, the barriers participants encountered, the usefulness of our Accessibility Hub, and priorities for future accessibility efforts.</w:t>
      </w:r>
    </w:p>
    <w:p w14:paraId="5E26ABA5" w14:textId="523199DA" w:rsidR="00146451" w:rsidRPr="005D261D" w:rsidRDefault="00146451" w:rsidP="00146451">
      <w:pPr>
        <w:rPr>
          <w:rFonts w:cs="Noto Sans"/>
        </w:rPr>
      </w:pPr>
      <w:r w:rsidRPr="005D261D">
        <w:rPr>
          <w:rFonts w:cs="Noto Sans"/>
        </w:rPr>
        <w:t xml:space="preserve">We received 16 responses through that consultation process. </w:t>
      </w:r>
      <w:r w:rsidR="00D609E3" w:rsidRPr="005D261D">
        <w:rPr>
          <w:rFonts w:cs="Noto Sans"/>
        </w:rPr>
        <w:t xml:space="preserve">Of those, </w:t>
      </w:r>
      <w:r w:rsidRPr="005D261D">
        <w:rPr>
          <w:rFonts w:cs="Noto Sans"/>
        </w:rPr>
        <w:t>69% of participants identified having a disability, providing insights that are informed by lived experience with accessibility barriers.</w:t>
      </w:r>
      <w:r w:rsidRPr="005D261D">
        <w:rPr>
          <w:rFonts w:cs="Noto Sans"/>
        </w:rPr>
        <w:br/>
      </w: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single" w:sz="4" w:space="0" w:color="000000" w:themeColor="text1"/>
        </w:tblBorders>
        <w:tblLook w:val="06A0" w:firstRow="1" w:lastRow="0" w:firstColumn="1" w:lastColumn="0" w:noHBand="1" w:noVBand="1"/>
        <w:tblCaption w:val="Number of organizations and participants"/>
        <w:tblDescription w:val="Number of organizations reached: 15 &#10;Number of organizations who participated in the consultations: 7&#10;"/>
      </w:tblPr>
      <w:tblGrid>
        <w:gridCol w:w="4253"/>
      </w:tblGrid>
      <w:tr w:rsidR="00146451" w:rsidRPr="005D261D" w14:paraId="1A6F269F" w14:textId="77777777">
        <w:trPr>
          <w:trHeight w:val="300"/>
          <w:tblHeader/>
        </w:trPr>
        <w:tc>
          <w:tcPr>
            <w:tcW w:w="4253" w:type="dxa"/>
            <w:tcBorders>
              <w:right w:val="none" w:sz="4" w:space="0" w:color="000000" w:themeColor="text1"/>
            </w:tcBorders>
          </w:tcPr>
          <w:p w14:paraId="0C93BABA" w14:textId="77777777" w:rsidR="00146451" w:rsidRPr="005D261D" w:rsidRDefault="00146451">
            <w:pPr>
              <w:pStyle w:val="GraphTypo"/>
              <w:rPr>
                <w:rFonts w:ascii="Noto Sans" w:hAnsi="Noto Sans" w:cs="Noto Sans"/>
              </w:rPr>
            </w:pPr>
            <w:r w:rsidRPr="005D261D">
              <w:rPr>
                <w:rFonts w:ascii="Noto Sans" w:hAnsi="Noto Sans" w:cs="Noto Sans"/>
              </w:rPr>
              <w:t>Number of individuals and organizations contacted</w:t>
            </w:r>
          </w:p>
        </w:tc>
      </w:tr>
      <w:tr w:rsidR="00146451" w:rsidRPr="005D261D" w14:paraId="112D2F01" w14:textId="77777777">
        <w:trPr>
          <w:trHeight w:val="300"/>
        </w:trPr>
        <w:tc>
          <w:tcPr>
            <w:tcW w:w="4253" w:type="dxa"/>
            <w:tcBorders>
              <w:right w:val="none" w:sz="4" w:space="0" w:color="000000" w:themeColor="text1"/>
            </w:tcBorders>
          </w:tcPr>
          <w:p w14:paraId="35296C51" w14:textId="77777777" w:rsidR="00146451" w:rsidRPr="005D261D" w:rsidRDefault="00146451">
            <w:pPr>
              <w:ind w:left="170"/>
              <w:rPr>
                <w:rFonts w:cs="Noto Sans"/>
                <w:sz w:val="28"/>
                <w:szCs w:val="28"/>
              </w:rPr>
            </w:pPr>
            <w:r w:rsidRPr="005D261D">
              <w:rPr>
                <w:rFonts w:cs="Noto Sans"/>
                <w:sz w:val="28"/>
                <w:szCs w:val="28"/>
              </w:rPr>
              <w:t>691*</w:t>
            </w:r>
          </w:p>
        </w:tc>
      </w:tr>
    </w:tbl>
    <w:p w14:paraId="0D70E919" w14:textId="77777777" w:rsidR="00146451" w:rsidRPr="005D261D" w:rsidRDefault="00146451" w:rsidP="00146451">
      <w:pPr>
        <w:spacing w:before="0" w:after="160" w:line="259" w:lineRule="auto"/>
        <w:rPr>
          <w:rFonts w:cs="Noto Sans"/>
        </w:rPr>
      </w:pPr>
      <w:r w:rsidRPr="005D261D">
        <w:rPr>
          <w:rFonts w:cs="Noto Sans"/>
        </w:rPr>
        <w:t xml:space="preserve">* </w:t>
      </w:r>
      <w:r w:rsidRPr="005D261D">
        <w:rPr>
          <w:rFonts w:cs="Noto Sans"/>
          <w:sz w:val="18"/>
          <w:szCs w:val="18"/>
        </w:rPr>
        <w:t>This number does not include social media reach.</w:t>
      </w:r>
    </w:p>
    <w:p w14:paraId="3FAB0C3E" w14:textId="77777777" w:rsidR="00146451" w:rsidRPr="005D261D" w:rsidRDefault="00146451" w:rsidP="00146451">
      <w:pPr>
        <w:spacing w:before="0" w:after="160" w:line="259" w:lineRule="auto"/>
        <w:rPr>
          <w:rFonts w:cs="Noto Sans"/>
        </w:rPr>
      </w:pPr>
    </w:p>
    <w:p w14:paraId="76B729A8" w14:textId="77777777" w:rsidR="00146451" w:rsidRPr="005D261D" w:rsidRDefault="00146451" w:rsidP="00146451">
      <w:pPr>
        <w:pStyle w:val="Heading5"/>
        <w:rPr>
          <w:lang w:val="en-CA"/>
        </w:rPr>
      </w:pPr>
      <w:r w:rsidRPr="005D261D">
        <w:rPr>
          <w:lang w:val="en-CA"/>
        </w:rPr>
        <w:lastRenderedPageBreak/>
        <w:t xml:space="preserve">Barriers and areas of improvement </w:t>
      </w:r>
    </w:p>
    <w:p w14:paraId="6BC61AC6" w14:textId="77777777" w:rsidR="00146451" w:rsidRPr="005D261D" w:rsidRDefault="00146451" w:rsidP="00146451">
      <w:pPr>
        <w:pStyle w:val="ListFullText"/>
      </w:pPr>
      <w:r w:rsidRPr="005D261D">
        <w:t>38% of participants reported facing barriers when interacting with the CRTC in the past year.</w:t>
      </w:r>
    </w:p>
    <w:p w14:paraId="29FE0ACD" w14:textId="77777777" w:rsidR="00146451" w:rsidRPr="005D261D" w:rsidRDefault="00146451" w:rsidP="00146451">
      <w:pPr>
        <w:pStyle w:val="ListFullText"/>
        <w:numPr>
          <w:ilvl w:val="1"/>
          <w:numId w:val="3"/>
        </w:numPr>
      </w:pPr>
      <w:r w:rsidRPr="005D261D">
        <w:t>Feedback pointed to opportunities to simplify processes, especially around completing forms, submitting information, and navigating the administrative steps of public proceedings.</w:t>
      </w:r>
    </w:p>
    <w:p w14:paraId="11F13178" w14:textId="77777777" w:rsidR="00146451" w:rsidRPr="005D261D" w:rsidRDefault="00146451" w:rsidP="00146451">
      <w:pPr>
        <w:pStyle w:val="ListFullText"/>
        <w:numPr>
          <w:ilvl w:val="2"/>
          <w:numId w:val="3"/>
        </w:numPr>
      </w:pPr>
      <w:r w:rsidRPr="005D261D">
        <w:t>Participants also highlighted ways to strengthen communication, including making documents more accessible and using clearer, plain language.</w:t>
      </w:r>
    </w:p>
    <w:p w14:paraId="6D0377A5" w14:textId="77777777" w:rsidR="00146451" w:rsidRPr="005D261D" w:rsidRDefault="00146451" w:rsidP="00146451">
      <w:pPr>
        <w:pStyle w:val="ListFullText"/>
      </w:pPr>
      <w:r w:rsidRPr="005D261D">
        <w:t>1 in 3 participants believe that we can keep improving how people access information or engage in our processes.</w:t>
      </w:r>
    </w:p>
    <w:p w14:paraId="3911F7D8" w14:textId="151EB77C" w:rsidR="00146451" w:rsidRPr="005D261D" w:rsidRDefault="00146451" w:rsidP="00146451">
      <w:pPr>
        <w:spacing w:before="0" w:after="160" w:line="259" w:lineRule="auto"/>
        <w:rPr>
          <w:rFonts w:eastAsia="Noto Sans" w:cs="Noto Sans"/>
          <w:color w:val="000000" w:themeColor="text1"/>
        </w:rPr>
      </w:pPr>
    </w:p>
    <w:p w14:paraId="015DD989" w14:textId="77777777" w:rsidR="00146451" w:rsidRPr="005D261D" w:rsidRDefault="00146451" w:rsidP="00146451">
      <w:pPr>
        <w:pStyle w:val="Heading5"/>
        <w:rPr>
          <w:lang w:val="en-CA"/>
        </w:rPr>
      </w:pPr>
      <w:r w:rsidRPr="005D261D">
        <w:rPr>
          <w:lang w:val="en-CA"/>
        </w:rPr>
        <w:t>Priorities most frequently identified to guide future CRTC accessibility efforts</w:t>
      </w:r>
    </w:p>
    <w:p w14:paraId="086F1BDD" w14:textId="77777777" w:rsidR="00146451" w:rsidRPr="005D261D" w:rsidRDefault="00146451" w:rsidP="00146451">
      <w:pPr>
        <w:pStyle w:val="ListFullText"/>
      </w:pPr>
      <w:r w:rsidRPr="005D261D">
        <w:t xml:space="preserve">50% of participants would like us to continue prioritizing the accessibility of our consultation process. </w:t>
      </w:r>
    </w:p>
    <w:p w14:paraId="298C9E84" w14:textId="77777777" w:rsidR="00146451" w:rsidRPr="005D261D" w:rsidRDefault="00146451" w:rsidP="00146451">
      <w:pPr>
        <w:pStyle w:val="ListFullText"/>
      </w:pPr>
      <w:r w:rsidRPr="005D261D">
        <w:t>Others highlighted the importance of outreach to better engage persons with disabilities.</w:t>
      </w:r>
    </w:p>
    <w:p w14:paraId="12A9F9E5" w14:textId="77777777" w:rsidR="00146451" w:rsidRPr="005D261D" w:rsidRDefault="00146451" w:rsidP="00146451">
      <w:pPr>
        <w:pStyle w:val="ListFullText"/>
      </w:pPr>
      <w:r w:rsidRPr="005D261D">
        <w:t>30% indicated they want the CRTC to continue ensuring public events and meetings are fully accessible.</w:t>
      </w:r>
    </w:p>
    <w:p w14:paraId="1DE49069" w14:textId="77777777" w:rsidR="00146451" w:rsidRPr="005D261D" w:rsidRDefault="00146451" w:rsidP="00146451">
      <w:pPr>
        <w:pStyle w:val="ListFullText"/>
      </w:pPr>
      <w:r w:rsidRPr="005D261D">
        <w:t>1 in 3 suggested improving the accessibility of the CRTC website.</w:t>
      </w:r>
      <w:r w:rsidRPr="005D261D">
        <w:br/>
      </w:r>
      <w:r w:rsidRPr="005D261D">
        <w:br/>
      </w:r>
    </w:p>
    <w:p w14:paraId="6484CF8A" w14:textId="77777777" w:rsidR="00146451" w:rsidRPr="005D261D" w:rsidRDefault="00146451" w:rsidP="00146451">
      <w:pPr>
        <w:pStyle w:val="Heading5"/>
        <w:rPr>
          <w:lang w:val="en-CA"/>
        </w:rPr>
      </w:pPr>
      <w:r w:rsidRPr="005D261D">
        <w:rPr>
          <w:lang w:val="en-CA"/>
        </w:rPr>
        <w:t>Key opportunities identified to improve accessibility at the CRTC</w:t>
      </w:r>
    </w:p>
    <w:p w14:paraId="561ADCF3" w14:textId="77777777" w:rsidR="00146451" w:rsidRPr="005D261D" w:rsidRDefault="00146451" w:rsidP="00146451">
      <w:pPr>
        <w:pStyle w:val="ListFullText"/>
        <w:suppressAutoHyphens/>
      </w:pPr>
      <w:r w:rsidRPr="005D261D">
        <w:t>Simplify communication by using plain language and making documents easier to read and understand.</w:t>
      </w:r>
    </w:p>
    <w:p w14:paraId="5F9B4984" w14:textId="77777777" w:rsidR="00146451" w:rsidRPr="005D261D" w:rsidRDefault="00146451" w:rsidP="00146451">
      <w:pPr>
        <w:pStyle w:val="ListFullText"/>
      </w:pPr>
      <w:r w:rsidRPr="005D261D">
        <w:t>Redesign administrative steps, such as form submissions, to be more straightforward and user-friendly.</w:t>
      </w:r>
    </w:p>
    <w:p w14:paraId="636034BA" w14:textId="77777777" w:rsidR="00146451" w:rsidRPr="005D261D" w:rsidRDefault="00146451" w:rsidP="00146451">
      <w:pPr>
        <w:pStyle w:val="ListFullText"/>
      </w:pPr>
      <w:r w:rsidRPr="005D261D">
        <w:t>Expand outreach to include a wider range of voices, especially from disability communities.</w:t>
      </w:r>
    </w:p>
    <w:p w14:paraId="7CD3B35C" w14:textId="77777777" w:rsidR="00146451" w:rsidRPr="005D261D" w:rsidRDefault="00146451" w:rsidP="00146451">
      <w:pPr>
        <w:pStyle w:val="ListFullText"/>
      </w:pPr>
      <w:r w:rsidRPr="005D261D">
        <w:lastRenderedPageBreak/>
        <w:t>Improve website through inclusive and thoughtful design practices.</w:t>
      </w:r>
    </w:p>
    <w:p w14:paraId="6094D0EC" w14:textId="128F495B" w:rsidR="00146451" w:rsidRPr="005D261D" w:rsidRDefault="00146451" w:rsidP="00146451">
      <w:pPr>
        <w:pStyle w:val="ListFullText"/>
      </w:pPr>
      <w:r w:rsidRPr="005D261D">
        <w:t>Simplify feedback and information request processes by making instructions easier to find and reducing information overload on the website.</w:t>
      </w:r>
      <w:r w:rsidR="007F4751" w:rsidRPr="005D261D">
        <w:br/>
      </w:r>
    </w:p>
    <w:p w14:paraId="6B69F96D" w14:textId="77777777" w:rsidR="00146451" w:rsidRPr="005D261D" w:rsidRDefault="00146451" w:rsidP="00146451">
      <w:pPr>
        <w:pStyle w:val="Heading4"/>
      </w:pPr>
      <w:r w:rsidRPr="005D261D">
        <w:t>Accessibility Hub</w:t>
      </w:r>
    </w:p>
    <w:p w14:paraId="5B92AF00" w14:textId="77777777" w:rsidR="00146451" w:rsidRPr="005D261D" w:rsidRDefault="00146451" w:rsidP="00146451">
      <w:pPr>
        <w:rPr>
          <w:rFonts w:cs="Noto Sans"/>
        </w:rPr>
      </w:pPr>
      <w:r w:rsidRPr="005D261D">
        <w:rPr>
          <w:rFonts w:cs="Noto Sans"/>
        </w:rPr>
        <w:t xml:space="preserve">Our Accessibility Hub received over 950 visits in 2024. Only a small number (less than 7%) left after viewing one page, which may indicate that visitors are engaging with the content and finding what they need. The most clicked links on the hub were those leading to our 2023–2025 Accessibility Plan, our sign language content, and to the information page about the obligations of regulated entities under the Act and the </w:t>
      </w:r>
      <w:r w:rsidRPr="005D261D">
        <w:rPr>
          <w:rFonts w:cs="Noto Sans"/>
          <w:i/>
        </w:rPr>
        <w:t>CRTC Accessibility Reporting Regulations</w:t>
      </w:r>
      <w:r w:rsidRPr="005D261D">
        <w:rPr>
          <w:rFonts w:cs="Noto Sans"/>
        </w:rPr>
        <w:t>.</w:t>
      </w:r>
    </w:p>
    <w:p w14:paraId="25507C20" w14:textId="77777777" w:rsidR="00146451" w:rsidRPr="005D261D" w:rsidRDefault="00146451" w:rsidP="00146451">
      <w:pPr>
        <w:rPr>
          <w:rFonts w:cs="Noto Sans"/>
        </w:rPr>
      </w:pPr>
      <w:r w:rsidRPr="005D261D">
        <w:rPr>
          <w:rFonts w:cs="Noto Sans"/>
        </w:rPr>
        <w:t>During the consultation phase, most participants found the Hub useful, but they also shared the following suggestions for improvement:</w:t>
      </w:r>
    </w:p>
    <w:p w14:paraId="1BB6AB66" w14:textId="77777777" w:rsidR="00146451" w:rsidRPr="005D261D" w:rsidRDefault="00146451" w:rsidP="00146451">
      <w:pPr>
        <w:pStyle w:val="ListFullText"/>
      </w:pPr>
      <w:r w:rsidRPr="005D261D">
        <w:t>Provide direct access to the Hub from the Accessibility tab or clarify the navigation menu.</w:t>
      </w:r>
    </w:p>
    <w:p w14:paraId="49DA1E61" w14:textId="77777777" w:rsidR="00146451" w:rsidRPr="005D261D" w:rsidRDefault="00146451" w:rsidP="00146451">
      <w:pPr>
        <w:pStyle w:val="ListFullText"/>
      </w:pPr>
      <w:r w:rsidRPr="005D261D">
        <w:t>Include more content on accessibility-related laws and regulations.</w:t>
      </w:r>
    </w:p>
    <w:p w14:paraId="4FCC3D2A" w14:textId="77777777" w:rsidR="00146451" w:rsidRPr="005D261D" w:rsidRDefault="00146451" w:rsidP="00146451">
      <w:pPr>
        <w:rPr>
          <w:rFonts w:cs="Noto Sans"/>
        </w:rPr>
      </w:pPr>
    </w:p>
    <w:p w14:paraId="69534A80" w14:textId="77777777" w:rsidR="00146451" w:rsidRPr="005D261D" w:rsidRDefault="00146451" w:rsidP="00146451">
      <w:pPr>
        <w:pStyle w:val="Heading5"/>
        <w:rPr>
          <w:lang w:val="en-CA"/>
        </w:rPr>
      </w:pPr>
      <w:r w:rsidRPr="005D261D">
        <w:rPr>
          <w:lang w:val="en-CA"/>
        </w:rPr>
        <w:t>Expanding the reach of accessibility</w:t>
      </w:r>
    </w:p>
    <w:p w14:paraId="3B5DECF6" w14:textId="77777777" w:rsidR="00146451" w:rsidRPr="005D261D" w:rsidRDefault="00146451" w:rsidP="00146451">
      <w:pPr>
        <w:rPr>
          <w:rFonts w:cs="Noto Sans"/>
        </w:rPr>
      </w:pPr>
      <w:r w:rsidRPr="005D261D">
        <w:rPr>
          <w:rFonts w:cs="Noto Sans"/>
        </w:rPr>
        <w:t>Some participants focused on the need to improve accessibility within the broadcasting and telecommunications industries. They emphasized that accessibility should go beyond content consumption by persons with disabilities to also include opportunities for this community to create content and shape the industry. They also called for broadcasters to take more responsibility for inclusive practices and ensure meaningful participation across the broadcasting system.</w:t>
      </w:r>
    </w:p>
    <w:p w14:paraId="1D5878C1" w14:textId="77777777" w:rsidR="00146451" w:rsidRPr="005D261D" w:rsidRDefault="00146451" w:rsidP="00146451">
      <w:pPr>
        <w:rPr>
          <w:rFonts w:eastAsia="Noto Sans" w:cs="Noto Sans"/>
        </w:rPr>
      </w:pPr>
    </w:p>
    <w:p w14:paraId="661D405B" w14:textId="77777777" w:rsidR="00146451" w:rsidRPr="005D261D" w:rsidRDefault="00146451" w:rsidP="00146451">
      <w:pPr>
        <w:spacing w:before="0" w:after="160" w:line="259" w:lineRule="auto"/>
        <w:rPr>
          <w:rFonts w:eastAsiaTheme="majorEastAsia" w:cs="Noto Sans"/>
          <w:sz w:val="28"/>
          <w:szCs w:val="32"/>
        </w:rPr>
      </w:pPr>
      <w:r w:rsidRPr="005D261D">
        <w:rPr>
          <w:rFonts w:cs="Noto Sans"/>
        </w:rPr>
        <w:br w:type="page"/>
      </w:r>
    </w:p>
    <w:p w14:paraId="0B3ABE66" w14:textId="77777777" w:rsidR="00146451" w:rsidRPr="005D261D" w:rsidRDefault="00146451" w:rsidP="00146451">
      <w:pPr>
        <w:pStyle w:val="Heading4"/>
      </w:pPr>
      <w:r w:rsidRPr="005D261D">
        <w:lastRenderedPageBreak/>
        <w:t>Public consultations</w:t>
      </w:r>
    </w:p>
    <w:p w14:paraId="67A712A3" w14:textId="65F10D9E" w:rsidR="00146451" w:rsidRPr="005D261D" w:rsidRDefault="00146451" w:rsidP="00146451">
      <w:pPr>
        <w:rPr>
          <w:rFonts w:cs="Noto Sans"/>
        </w:rPr>
      </w:pPr>
      <w:r w:rsidRPr="005D261D">
        <w:rPr>
          <w:rFonts w:cs="Noto Sans"/>
        </w:rPr>
        <w:t xml:space="preserve">In addition to consulting persons with disabilities about its </w:t>
      </w:r>
      <w:r w:rsidR="0029270E" w:rsidRPr="005D261D">
        <w:rPr>
          <w:rFonts w:cs="Noto Sans"/>
        </w:rPr>
        <w:t>A</w:t>
      </w:r>
      <w:r w:rsidRPr="005D261D">
        <w:rPr>
          <w:rFonts w:cs="Noto Sans"/>
        </w:rPr>
        <w:t xml:space="preserve">ccessibility </w:t>
      </w:r>
      <w:r w:rsidR="0029270E" w:rsidRPr="005D261D">
        <w:rPr>
          <w:rFonts w:cs="Noto Sans"/>
        </w:rPr>
        <w:t>P</w:t>
      </w:r>
      <w:r w:rsidRPr="005D261D">
        <w:rPr>
          <w:rFonts w:cs="Noto Sans"/>
        </w:rPr>
        <w:t xml:space="preserve">lan and the accessibility of its services, the CRTC also consults them when making decisions on issues that directly impact them within the regulatory framework for telecommunications and broadcasting. </w:t>
      </w:r>
    </w:p>
    <w:p w14:paraId="0F82F147" w14:textId="77777777" w:rsidR="00146451" w:rsidRPr="005D261D" w:rsidRDefault="00146451" w:rsidP="00146451">
      <w:pPr>
        <w:rPr>
          <w:rFonts w:cs="Noto Sans"/>
        </w:rPr>
      </w:pPr>
      <w:r w:rsidRPr="005D261D">
        <w:rPr>
          <w:rFonts w:cs="Noto Sans"/>
        </w:rPr>
        <w:t>For example, the Commission is currently conducting a public consultation on improving public interest participation in its proceedings to ensure that people representing the public interest can apply for funding to help cover some of their participation costs.</w:t>
      </w:r>
    </w:p>
    <w:p w14:paraId="2D6EE026" w14:textId="77777777" w:rsidR="00146451" w:rsidRPr="005D261D" w:rsidRDefault="00146451" w:rsidP="00146451">
      <w:pPr>
        <w:rPr>
          <w:rFonts w:cs="Noto Sans"/>
        </w:rPr>
      </w:pPr>
      <w:r w:rsidRPr="005D261D">
        <w:rPr>
          <w:rFonts w:cs="Noto Sans"/>
        </w:rPr>
        <w:t xml:space="preserve">The CRTC has also consulted individuals with disabilities on closed captioning, described video, and audio description in both online and traditional broadcasting, as well as on the implementation of Next Generation 9-1-1. </w:t>
      </w:r>
    </w:p>
    <w:p w14:paraId="1199E3DB" w14:textId="77777777" w:rsidR="00146451" w:rsidRPr="005D261D" w:rsidRDefault="00146451" w:rsidP="00146451">
      <w:pPr>
        <w:rPr>
          <w:rFonts w:cs="Noto Sans"/>
        </w:rPr>
      </w:pPr>
      <w:r w:rsidRPr="005D261D">
        <w:rPr>
          <w:rFonts w:cs="Noto Sans"/>
        </w:rPr>
        <w:t xml:space="preserve">While our regulatory activity is not the focus of this Accessibility Plan, you can find details about our regulatory work related to accessibility in our </w:t>
      </w:r>
      <w:hyperlink r:id="rId42">
        <w:r w:rsidRPr="005D261D">
          <w:rPr>
            <w:rStyle w:val="Hyperlink"/>
          </w:rPr>
          <w:t>Reports on Accessibility</w:t>
        </w:r>
      </w:hyperlink>
      <w:r w:rsidRPr="005D261D">
        <w:rPr>
          <w:rFonts w:cs="Noto Sans"/>
        </w:rPr>
        <w:t>, published yearly.</w:t>
      </w:r>
    </w:p>
    <w:p w14:paraId="57C6F810" w14:textId="77777777" w:rsidR="00146451" w:rsidRPr="005D261D" w:rsidRDefault="00146451" w:rsidP="00146451">
      <w:pPr>
        <w:shd w:val="clear" w:color="auto" w:fill="FFFFFF" w:themeFill="background1"/>
        <w:spacing w:after="440"/>
        <w:rPr>
          <w:rFonts w:cs="Noto Sans"/>
        </w:rPr>
      </w:pPr>
      <w:r w:rsidRPr="005D261D">
        <w:rPr>
          <w:rFonts w:cs="Noto Sans"/>
        </w:rPr>
        <w:t xml:space="preserve">The CRTC also held two pilot sessions in plain language to improve the accessibility of its public consultations. In addition, we published a new </w:t>
      </w:r>
      <w:hyperlink r:id="rId43" w:history="1">
        <w:r w:rsidRPr="005D261D">
          <w:rPr>
            <w:rStyle w:val="Hyperlink"/>
          </w:rPr>
          <w:t>Accessibility and Accommodation Guidelines</w:t>
        </w:r>
      </w:hyperlink>
      <w:r w:rsidRPr="005D261D">
        <w:rPr>
          <w:rFonts w:cs="Noto Sans"/>
        </w:rPr>
        <w:t xml:space="preserve"> document by combining best practices with updated internal protocols.</w:t>
      </w:r>
      <w:r w:rsidRPr="005D261D">
        <w:rPr>
          <w:rFonts w:cs="Noto Sans"/>
        </w:rPr>
        <w:br/>
      </w:r>
    </w:p>
    <w:p w14:paraId="07275DCD" w14:textId="77777777" w:rsidR="00146451" w:rsidRPr="005D261D" w:rsidRDefault="00146451" w:rsidP="00146451">
      <w:pPr>
        <w:pStyle w:val="Heading4"/>
      </w:pPr>
      <w:r w:rsidRPr="005D261D">
        <w:t>Feedback received</w:t>
      </w:r>
    </w:p>
    <w:p w14:paraId="0C4628BD" w14:textId="1A3DD36F" w:rsidR="00146451" w:rsidRPr="005D261D" w:rsidRDefault="00146451" w:rsidP="00146451">
      <w:pPr>
        <w:rPr>
          <w:rFonts w:cs="Noto Sans"/>
        </w:rPr>
      </w:pPr>
      <w:r w:rsidRPr="005D261D">
        <w:rPr>
          <w:rFonts w:cs="Noto Sans"/>
        </w:rPr>
        <w:t xml:space="preserve">This </w:t>
      </w:r>
      <w:r w:rsidR="0029270E" w:rsidRPr="005D261D">
        <w:rPr>
          <w:rFonts w:cs="Noto Sans"/>
        </w:rPr>
        <w:t xml:space="preserve">Plan </w:t>
      </w:r>
      <w:r w:rsidRPr="005D261D">
        <w:rPr>
          <w:rFonts w:cs="Noto Sans"/>
        </w:rPr>
        <w:t xml:space="preserve">also reflects input gathered through our feedback process, summarized in our </w:t>
      </w:r>
      <w:hyperlink w:anchor="_Annex_A_–_1" w:history="1">
        <w:r w:rsidRPr="005D261D">
          <w:rPr>
            <w:rStyle w:val="Hyperlink"/>
          </w:rPr>
          <w:t>2025 Accessibility Progress Report</w:t>
        </w:r>
      </w:hyperlink>
      <w:r w:rsidRPr="005D261D">
        <w:rPr>
          <w:rFonts w:cs="Noto Sans"/>
        </w:rPr>
        <w:t>, included in Annex B.</w:t>
      </w:r>
    </w:p>
    <w:p w14:paraId="7A959507" w14:textId="77777777" w:rsidR="00146451" w:rsidRPr="005D261D" w:rsidRDefault="00146451" w:rsidP="00146451">
      <w:pPr>
        <w:spacing w:before="0" w:after="160" w:line="259" w:lineRule="auto"/>
        <w:rPr>
          <w:rFonts w:eastAsiaTheme="majorEastAsia" w:cs="Noto Sans"/>
          <w:sz w:val="40"/>
          <w:szCs w:val="32"/>
        </w:rPr>
      </w:pPr>
      <w:r w:rsidRPr="005D261D">
        <w:rPr>
          <w:rFonts w:cs="Noto Sans"/>
        </w:rPr>
        <w:br w:type="page"/>
      </w:r>
    </w:p>
    <w:p w14:paraId="57831A7D" w14:textId="77777777" w:rsidR="00146451" w:rsidRPr="005D261D" w:rsidRDefault="00146451" w:rsidP="00146451">
      <w:pPr>
        <w:pStyle w:val="Heading3"/>
      </w:pPr>
      <w:bookmarkStart w:id="49" w:name="_Toc216957767"/>
      <w:r w:rsidRPr="005D261D">
        <w:lastRenderedPageBreak/>
        <w:t>From consultation to implementation</w:t>
      </w:r>
      <w:bookmarkEnd w:id="49"/>
    </w:p>
    <w:p w14:paraId="5B9C0B72" w14:textId="1765FEA8" w:rsidR="00146451" w:rsidRPr="005D261D" w:rsidRDefault="00146451" w:rsidP="00146451">
      <w:pPr>
        <w:rPr>
          <w:rFonts w:cs="Noto Sans"/>
        </w:rPr>
      </w:pPr>
      <w:r w:rsidRPr="005D261D">
        <w:rPr>
          <w:rFonts w:cs="Noto Sans"/>
        </w:rPr>
        <w:t xml:space="preserve">Insights from these consultations were essential in identifying the barriers under </w:t>
      </w:r>
      <w:r w:rsidR="00AF7C3B" w:rsidRPr="005D261D">
        <w:rPr>
          <w:rFonts w:cs="Noto Sans"/>
        </w:rPr>
        <w:t>the</w:t>
      </w:r>
      <w:r w:rsidR="004B1CB6" w:rsidRPr="005D261D">
        <w:rPr>
          <w:rFonts w:cs="Noto Sans"/>
        </w:rPr>
        <w:t xml:space="preserve"> key priority </w:t>
      </w:r>
      <w:r w:rsidR="00BF7423" w:rsidRPr="005D261D">
        <w:rPr>
          <w:rFonts w:cs="Noto Sans"/>
        </w:rPr>
        <w:t>areas</w:t>
      </w:r>
      <w:r w:rsidR="00AC38FA" w:rsidRPr="005D261D">
        <w:rPr>
          <w:rFonts w:cs="Noto Sans"/>
        </w:rPr>
        <w:t xml:space="preserve"> of our plan</w:t>
      </w:r>
      <w:r w:rsidRPr="005D261D">
        <w:rPr>
          <w:rFonts w:cs="Noto Sans"/>
        </w:rPr>
        <w:t>. Thanks to the input of those who shared their ideas and suggestions, we were able to strengthen our plan, gain a clearer picture of where obstacles remain, and prioritize actions to remove these obstacles to achieve higher levels of accessibility.</w:t>
      </w:r>
    </w:p>
    <w:p w14:paraId="0C6FECAF" w14:textId="77777777" w:rsidR="00146451" w:rsidRPr="005D261D" w:rsidRDefault="00146451" w:rsidP="00146451">
      <w:pPr>
        <w:rPr>
          <w:rFonts w:cs="Noto Sans"/>
        </w:rPr>
      </w:pPr>
      <w:r w:rsidRPr="005D261D">
        <w:rPr>
          <w:rFonts w:cs="Noto Sans"/>
        </w:rPr>
        <w:t>In preparation for this plan, the CRTC also carefully reviewed the data from past consultations and disability research, leaving no stone unturned in the process, including:</w:t>
      </w:r>
    </w:p>
    <w:p w14:paraId="3CD7A800" w14:textId="77777777" w:rsidR="00146451" w:rsidRPr="005D261D" w:rsidRDefault="00146451" w:rsidP="00146451">
      <w:pPr>
        <w:pStyle w:val="ListParagraph"/>
        <w:numPr>
          <w:ilvl w:val="0"/>
          <w:numId w:val="9"/>
        </w:numPr>
        <w:rPr>
          <w:rStyle w:val="Hyperlink"/>
        </w:rPr>
      </w:pPr>
      <w:hyperlink r:id="rId44" w:history="1">
        <w:r w:rsidRPr="005D261D">
          <w:rPr>
            <w:rStyle w:val="Hyperlink"/>
          </w:rPr>
          <w:t>Left Turn Right Turn – CRTC Accessibility Report</w:t>
        </w:r>
      </w:hyperlink>
    </w:p>
    <w:p w14:paraId="3854EB35" w14:textId="77777777" w:rsidR="00146451" w:rsidRPr="005D261D" w:rsidRDefault="00146451" w:rsidP="00146451">
      <w:pPr>
        <w:pStyle w:val="ListParagraph"/>
        <w:numPr>
          <w:ilvl w:val="0"/>
          <w:numId w:val="9"/>
        </w:numPr>
        <w:rPr>
          <w:rStyle w:val="Hyperlink"/>
        </w:rPr>
      </w:pPr>
      <w:hyperlink r:id="rId45" w:history="1">
        <w:r w:rsidRPr="005D261D">
          <w:rPr>
            <w:rStyle w:val="Hyperlink"/>
          </w:rPr>
          <w:t>2023 CRTC Accessibility Progress Report</w:t>
        </w:r>
      </w:hyperlink>
    </w:p>
    <w:p w14:paraId="2CD0169D" w14:textId="77777777" w:rsidR="00146451" w:rsidRPr="005D261D" w:rsidRDefault="00146451" w:rsidP="00146451">
      <w:pPr>
        <w:pStyle w:val="ListParagraph"/>
        <w:numPr>
          <w:ilvl w:val="0"/>
          <w:numId w:val="9"/>
        </w:numPr>
        <w:rPr>
          <w:rStyle w:val="Hyperlink"/>
        </w:rPr>
      </w:pPr>
      <w:hyperlink r:id="rId46">
        <w:r w:rsidRPr="005D261D">
          <w:rPr>
            <w:rStyle w:val="Hyperlink"/>
          </w:rPr>
          <w:t>2024 CRTC Accessibility Progress Report</w:t>
        </w:r>
      </w:hyperlink>
    </w:p>
    <w:p w14:paraId="46004E04" w14:textId="77777777" w:rsidR="00146451" w:rsidRPr="005D261D" w:rsidRDefault="00146451" w:rsidP="00146451">
      <w:pPr>
        <w:pStyle w:val="ListParagraph"/>
        <w:numPr>
          <w:ilvl w:val="0"/>
          <w:numId w:val="9"/>
        </w:numPr>
        <w:rPr>
          <w:rStyle w:val="Hyperlink"/>
        </w:rPr>
      </w:pPr>
      <w:hyperlink r:id="rId47" w:history="1">
        <w:r w:rsidRPr="005D261D">
          <w:rPr>
            <w:rStyle w:val="Hyperlink"/>
          </w:rPr>
          <w:t>2024 Public Service Employee Survey</w:t>
        </w:r>
      </w:hyperlink>
    </w:p>
    <w:p w14:paraId="14BDC626" w14:textId="77777777" w:rsidR="00146451" w:rsidRPr="005D261D" w:rsidRDefault="00146451" w:rsidP="00146451">
      <w:pPr>
        <w:pStyle w:val="ListParagraph"/>
        <w:numPr>
          <w:ilvl w:val="0"/>
          <w:numId w:val="9"/>
        </w:numPr>
        <w:rPr>
          <w:rStyle w:val="Hyperlink"/>
        </w:rPr>
      </w:pPr>
      <w:hyperlink r:id="rId48">
        <w:r w:rsidRPr="005D261D">
          <w:rPr>
            <w:rStyle w:val="Hyperlink"/>
          </w:rPr>
          <w:t>Statistics Canada – Accessibility Statistics</w:t>
        </w:r>
      </w:hyperlink>
    </w:p>
    <w:p w14:paraId="4F675959" w14:textId="77777777" w:rsidR="00146451" w:rsidRPr="005D261D" w:rsidRDefault="00146451" w:rsidP="00146451">
      <w:pPr>
        <w:pStyle w:val="ListParagraph"/>
        <w:numPr>
          <w:ilvl w:val="0"/>
          <w:numId w:val="9"/>
        </w:numPr>
        <w:rPr>
          <w:rStyle w:val="Hyperlink"/>
        </w:rPr>
      </w:pPr>
      <w:hyperlink r:id="rId49" w:history="1">
        <w:r w:rsidRPr="005D261D">
          <w:rPr>
            <w:rStyle w:val="Hyperlink"/>
          </w:rPr>
          <w:t>Accessibility Standards Canada – Centre of Expertise</w:t>
        </w:r>
      </w:hyperlink>
    </w:p>
    <w:p w14:paraId="4ADB985A" w14:textId="77777777" w:rsidR="00146451" w:rsidRPr="005D261D" w:rsidRDefault="00146451" w:rsidP="00146451">
      <w:pPr>
        <w:pStyle w:val="ListParagraph"/>
        <w:numPr>
          <w:ilvl w:val="0"/>
          <w:numId w:val="9"/>
        </w:numPr>
        <w:rPr>
          <w:rStyle w:val="Hyperlink"/>
        </w:rPr>
      </w:pPr>
      <w:hyperlink r:id="rId50" w:history="1">
        <w:r w:rsidRPr="005D261D">
          <w:rPr>
            <w:rStyle w:val="Hyperlink"/>
          </w:rPr>
          <w:t>Canadian Human Rights Commission – Accessibility</w:t>
        </w:r>
      </w:hyperlink>
    </w:p>
    <w:p w14:paraId="6570998C" w14:textId="77777777" w:rsidR="00146451" w:rsidRPr="005D261D" w:rsidRDefault="00146451" w:rsidP="00146451">
      <w:pPr>
        <w:pStyle w:val="ListParagraph"/>
        <w:numPr>
          <w:ilvl w:val="0"/>
          <w:numId w:val="9"/>
        </w:numPr>
        <w:rPr>
          <w:rStyle w:val="Hyperlink"/>
        </w:rPr>
      </w:pPr>
      <w:hyperlink r:id="rId51" w:history="1">
        <w:r w:rsidRPr="005D261D">
          <w:rPr>
            <w:rStyle w:val="Hyperlink"/>
          </w:rPr>
          <w:t>Office of Public Service Accessibility</w:t>
        </w:r>
      </w:hyperlink>
    </w:p>
    <w:p w14:paraId="2BBF7C6F" w14:textId="77777777" w:rsidR="00146451" w:rsidRPr="005D261D" w:rsidRDefault="00146451" w:rsidP="00146451">
      <w:pPr>
        <w:pStyle w:val="ListParagraph"/>
        <w:numPr>
          <w:ilvl w:val="0"/>
          <w:numId w:val="9"/>
        </w:numPr>
        <w:rPr>
          <w:rStyle w:val="Hyperlink"/>
        </w:rPr>
      </w:pPr>
      <w:hyperlink r:id="rId52" w:history="1">
        <w:r w:rsidRPr="005D261D">
          <w:rPr>
            <w:rStyle w:val="Hyperlink"/>
          </w:rPr>
          <w:t>Better Accommodation Project</w:t>
        </w:r>
      </w:hyperlink>
    </w:p>
    <w:p w14:paraId="0C781A16" w14:textId="77777777" w:rsidR="00146451" w:rsidRPr="005D261D" w:rsidRDefault="00146451" w:rsidP="00146451">
      <w:pPr>
        <w:rPr>
          <w:rFonts w:cs="Noto Sans"/>
        </w:rPr>
      </w:pPr>
    </w:p>
    <w:tbl>
      <w:tblPr>
        <w:tblStyle w:val="TableGrid"/>
        <w:tblpPr w:leftFromText="180" w:rightFromText="180" w:vertAnchor="text" w:horzAnchor="margin" w:tblpY="49"/>
        <w:tblW w:w="0" w:type="auto"/>
        <w:tblInd w:w="0" w:type="dxa"/>
        <w:shd w:val="clear" w:color="auto" w:fill="E8E6E2"/>
        <w:tblCellMar>
          <w:top w:w="567" w:type="dxa"/>
          <w:left w:w="567" w:type="dxa"/>
          <w:bottom w:w="567" w:type="dxa"/>
          <w:right w:w="567" w:type="dxa"/>
        </w:tblCellMar>
        <w:tblLook w:val="04A0" w:firstRow="1" w:lastRow="0" w:firstColumn="1" w:lastColumn="0" w:noHBand="0" w:noVBand="1"/>
      </w:tblPr>
      <w:tblGrid>
        <w:gridCol w:w="9282"/>
      </w:tblGrid>
      <w:tr w:rsidR="00146451" w:rsidRPr="005D261D" w14:paraId="3AFA8149" w14:textId="77777777">
        <w:tc>
          <w:tcPr>
            <w:tcW w:w="9282" w:type="dxa"/>
            <w:shd w:val="clear" w:color="auto" w:fill="E8E6E2"/>
          </w:tcPr>
          <w:p w14:paraId="768D76DC" w14:textId="201C857D" w:rsidR="00146451" w:rsidRPr="005D261D" w:rsidRDefault="00146451">
            <w:pPr>
              <w:spacing w:before="0" w:after="0" w:line="240" w:lineRule="auto"/>
              <w:rPr>
                <w:rFonts w:cs="Noto Sans"/>
              </w:rPr>
            </w:pPr>
            <w:r w:rsidRPr="005D261D">
              <w:rPr>
                <w:rFonts w:cs="Noto Sans"/>
              </w:rPr>
              <w:t>To me</w:t>
            </w:r>
            <w:r w:rsidR="005C10D3" w:rsidRPr="005D261D">
              <w:rPr>
                <w:rFonts w:cs="Noto Sans"/>
              </w:rPr>
              <w:t>,</w:t>
            </w:r>
            <w:r w:rsidRPr="005D261D">
              <w:rPr>
                <w:rFonts w:cs="Noto Sans"/>
              </w:rPr>
              <w:t xml:space="preserve"> accessibility is about reimagining our built environment and processes to remove barriers to inclusion and to create systems and spaces that encourage the full participation of all members of our organization.</w:t>
            </w:r>
          </w:p>
          <w:p w14:paraId="2C15D0F5" w14:textId="77777777" w:rsidR="00146451" w:rsidRPr="005D261D" w:rsidRDefault="00146451">
            <w:pPr>
              <w:spacing w:before="0" w:after="0" w:line="240" w:lineRule="auto"/>
              <w:rPr>
                <w:rFonts w:cs="Noto Sans"/>
              </w:rPr>
            </w:pPr>
          </w:p>
          <w:p w14:paraId="5BFE045E" w14:textId="77777777" w:rsidR="00146451" w:rsidRPr="005D261D" w:rsidRDefault="00146451">
            <w:pPr>
              <w:pStyle w:val="ListParagraph"/>
              <w:numPr>
                <w:ilvl w:val="0"/>
                <w:numId w:val="6"/>
              </w:numPr>
              <w:spacing w:before="0" w:after="0" w:line="240" w:lineRule="auto"/>
              <w:rPr>
                <w:rFonts w:cs="Noto Sans"/>
              </w:rPr>
            </w:pPr>
            <w:r w:rsidRPr="005D261D">
              <w:rPr>
                <w:rFonts w:cs="Noto Sans"/>
              </w:rPr>
              <w:t>Member of the CRTC Accessibility Network</w:t>
            </w:r>
          </w:p>
        </w:tc>
      </w:tr>
    </w:tbl>
    <w:p w14:paraId="373EA004" w14:textId="77777777" w:rsidR="00146451" w:rsidRPr="005D261D" w:rsidRDefault="00146451" w:rsidP="00146451">
      <w:pPr>
        <w:pStyle w:val="Heading2"/>
      </w:pPr>
    </w:p>
    <w:p w14:paraId="788D92C4" w14:textId="77777777" w:rsidR="00146451" w:rsidRPr="005D261D" w:rsidRDefault="00146451" w:rsidP="00146451">
      <w:pPr>
        <w:spacing w:before="0" w:after="160" w:line="259" w:lineRule="auto"/>
        <w:rPr>
          <w:rFonts w:ascii="Noto Sans SemiBold" w:eastAsiaTheme="majorEastAsia" w:hAnsi="Noto Sans SemiBold" w:cstheme="majorBidi"/>
          <w:bCs/>
          <w:sz w:val="48"/>
          <w:szCs w:val="38"/>
        </w:rPr>
      </w:pPr>
      <w:r w:rsidRPr="005D261D">
        <w:br w:type="page"/>
      </w:r>
    </w:p>
    <w:p w14:paraId="6A770BA2" w14:textId="6C21F43D" w:rsidR="009471A7" w:rsidRPr="005D261D" w:rsidRDefault="009471A7" w:rsidP="007716E5">
      <w:pPr>
        <w:pStyle w:val="Heading2"/>
      </w:pPr>
      <w:bookmarkStart w:id="50" w:name="_Toc216957768"/>
      <w:r w:rsidRPr="005D261D">
        <w:lastRenderedPageBreak/>
        <w:t>Looking ahead</w:t>
      </w:r>
      <w:bookmarkEnd w:id="50"/>
    </w:p>
    <w:p w14:paraId="555630BB" w14:textId="4A208804" w:rsidR="00F72EF5" w:rsidRPr="005D261D" w:rsidRDefault="003B0370" w:rsidP="001457C6">
      <w:pPr>
        <w:rPr>
          <w:rFonts w:cs="Noto Sans"/>
        </w:rPr>
      </w:pPr>
      <w:r w:rsidRPr="005D261D">
        <w:rPr>
          <w:rFonts w:cs="Noto Sans"/>
        </w:rPr>
        <w:t xml:space="preserve">The CRTC will continue building on the foundation set by the Act and its </w:t>
      </w:r>
      <w:r w:rsidR="00B151EF" w:rsidRPr="005D261D">
        <w:rPr>
          <w:rFonts w:cs="Noto Sans"/>
        </w:rPr>
        <w:t>corresponding r</w:t>
      </w:r>
      <w:r w:rsidRPr="005D261D">
        <w:rPr>
          <w:rFonts w:cs="Noto Sans"/>
        </w:rPr>
        <w:t>egulations to ensure accessibility is integrated into everything we do, and that our efforts remain guided by the public service values of integrity, respect, and excellence.</w:t>
      </w:r>
    </w:p>
    <w:p w14:paraId="24DBCB15" w14:textId="0865B3AE" w:rsidR="001457C6" w:rsidRPr="005D261D" w:rsidRDefault="001457C6" w:rsidP="001457C6">
      <w:pPr>
        <w:rPr>
          <w:rFonts w:cs="Noto Sans"/>
        </w:rPr>
      </w:pPr>
      <w:r w:rsidRPr="005D261D">
        <w:rPr>
          <w:rFonts w:cs="Noto Sans"/>
        </w:rPr>
        <w:t xml:space="preserve">We will </w:t>
      </w:r>
      <w:r w:rsidR="00F72EF5" w:rsidRPr="005D261D">
        <w:rPr>
          <w:rFonts w:cs="Noto Sans"/>
        </w:rPr>
        <w:t xml:space="preserve">also </w:t>
      </w:r>
      <w:r w:rsidRPr="005D261D">
        <w:rPr>
          <w:rFonts w:cs="Noto Sans"/>
        </w:rPr>
        <w:t>continue to:</w:t>
      </w:r>
    </w:p>
    <w:p w14:paraId="76DE59EE" w14:textId="21AF8041" w:rsidR="001457C6" w:rsidRPr="005D261D" w:rsidRDefault="0075233A" w:rsidP="00BD5EF4">
      <w:pPr>
        <w:pStyle w:val="ListFullText"/>
      </w:pPr>
      <w:r w:rsidRPr="005D261D">
        <w:rPr>
          <w:rFonts w:ascii="Noto Sans SemiBold" w:hAnsi="Noto Sans SemiBold" w:cs="Noto Sans SemiBold"/>
          <w:b/>
          <w:bCs/>
        </w:rPr>
        <w:t>Learn</w:t>
      </w:r>
      <w:r w:rsidR="00F82073" w:rsidRPr="005D261D">
        <w:t>,</w:t>
      </w:r>
      <w:r w:rsidR="001457C6" w:rsidRPr="005D261D">
        <w:t xml:space="preserve"> by collecting and considering </w:t>
      </w:r>
      <w:r w:rsidR="006D5B53" w:rsidRPr="005D261D">
        <w:t xml:space="preserve">the </w:t>
      </w:r>
      <w:r w:rsidR="00C4338F" w:rsidRPr="005D261D">
        <w:t>perspectives</w:t>
      </w:r>
      <w:r w:rsidR="006D5B53" w:rsidRPr="005D261D">
        <w:t xml:space="preserve"> and experiences of </w:t>
      </w:r>
      <w:r w:rsidR="003D08FA" w:rsidRPr="005D261D">
        <w:t>persons</w:t>
      </w:r>
      <w:r w:rsidR="006D5B53" w:rsidRPr="005D261D">
        <w:t xml:space="preserve"> with disabilities through our consultations and</w:t>
      </w:r>
      <w:r w:rsidR="001457C6" w:rsidRPr="005D261D">
        <w:t xml:space="preserve"> feedback process;</w:t>
      </w:r>
    </w:p>
    <w:p w14:paraId="18F70778" w14:textId="7E247AB9" w:rsidR="001457C6" w:rsidRPr="005D261D" w:rsidRDefault="001457C6" w:rsidP="00BD5EF4">
      <w:pPr>
        <w:pStyle w:val="ListFullText"/>
      </w:pPr>
      <w:r w:rsidRPr="005D261D">
        <w:rPr>
          <w:rFonts w:ascii="Noto Sans SemiBold" w:hAnsi="Noto Sans SemiBold" w:cs="Noto Sans SemiBold"/>
          <w:b/>
          <w:bCs/>
          <w:lang w:val="en-US"/>
        </w:rPr>
        <w:t>Act</w:t>
      </w:r>
      <w:r w:rsidR="00F82073" w:rsidRPr="005D261D">
        <w:rPr>
          <w:lang w:val="en-US"/>
        </w:rPr>
        <w:t>,</w:t>
      </w:r>
      <w:r w:rsidRPr="005D261D">
        <w:rPr>
          <w:lang w:val="en-US"/>
        </w:rPr>
        <w:t xml:space="preserve"> by tracking and addressing barriers identified in this </w:t>
      </w:r>
      <w:r w:rsidR="0029270E" w:rsidRPr="005D261D">
        <w:rPr>
          <w:lang w:val="en-US"/>
        </w:rPr>
        <w:t xml:space="preserve">Plan </w:t>
      </w:r>
      <w:r w:rsidRPr="005D261D">
        <w:rPr>
          <w:lang w:val="en-US"/>
        </w:rPr>
        <w:t xml:space="preserve">or </w:t>
      </w:r>
      <w:r w:rsidR="002825E4" w:rsidRPr="005D261D">
        <w:rPr>
          <w:lang w:val="en-US"/>
        </w:rPr>
        <w:t xml:space="preserve">identifying new </w:t>
      </w:r>
      <w:r w:rsidR="00387D7A" w:rsidRPr="005D261D">
        <w:rPr>
          <w:lang w:val="en-US"/>
        </w:rPr>
        <w:t xml:space="preserve">barriers </w:t>
      </w:r>
      <w:r w:rsidRPr="005D261D">
        <w:rPr>
          <w:lang w:val="en-US"/>
        </w:rPr>
        <w:t>through ongoing engagement; and</w:t>
      </w:r>
    </w:p>
    <w:p w14:paraId="38DB18DB" w14:textId="74D1F548" w:rsidR="001457C6" w:rsidRPr="005D261D" w:rsidRDefault="001457C6" w:rsidP="00BD5EF4">
      <w:pPr>
        <w:pStyle w:val="ListFullText"/>
      </w:pPr>
      <w:r w:rsidRPr="005D261D">
        <w:rPr>
          <w:rFonts w:ascii="Noto Sans SemiBold" w:hAnsi="Noto Sans SemiBold" w:cs="Noto Sans SemiBold"/>
          <w:b/>
          <w:bCs/>
        </w:rPr>
        <w:t>Report</w:t>
      </w:r>
      <w:r w:rsidR="00F82073" w:rsidRPr="005D261D">
        <w:t>,</w:t>
      </w:r>
      <w:r w:rsidRPr="005D261D">
        <w:t xml:space="preserve"> by sharing transparent updates </w:t>
      </w:r>
      <w:r w:rsidR="00387D7A" w:rsidRPr="005D261D">
        <w:t>through our yearly accessibility progress reports</w:t>
      </w:r>
      <w:r w:rsidRPr="005D261D">
        <w:t>.</w:t>
      </w:r>
      <w:r w:rsidR="004C5E6E" w:rsidRPr="005D261D">
        <w:br/>
      </w:r>
    </w:p>
    <w:p w14:paraId="2608A531" w14:textId="47E6A3B6" w:rsidR="00F34CC8" w:rsidRPr="005D261D" w:rsidRDefault="004B38C4" w:rsidP="00893017">
      <w:pPr>
        <w:rPr>
          <w:rFonts w:cs="Noto Sans"/>
          <w:color w:val="000000"/>
          <w:shd w:val="clear" w:color="auto" w:fill="FFFFFF"/>
        </w:rPr>
      </w:pPr>
      <w:r w:rsidRPr="005D261D">
        <w:rPr>
          <w:rFonts w:cs="Noto Sans"/>
        </w:rPr>
        <w:t xml:space="preserve">You can </w:t>
      </w:r>
      <w:r w:rsidR="00FA70BE" w:rsidRPr="005D261D">
        <w:rPr>
          <w:rFonts w:cs="Noto Sans"/>
        </w:rPr>
        <w:t>contribute</w:t>
      </w:r>
      <w:r w:rsidR="005B43FF" w:rsidRPr="005D261D">
        <w:rPr>
          <w:rFonts w:cs="Noto Sans"/>
        </w:rPr>
        <w:t xml:space="preserve"> </w:t>
      </w:r>
      <w:r w:rsidR="00722FAE" w:rsidRPr="005D261D">
        <w:rPr>
          <w:rFonts w:cs="Noto Sans"/>
        </w:rPr>
        <w:t xml:space="preserve">to this effort </w:t>
      </w:r>
      <w:r w:rsidR="00FA70BE" w:rsidRPr="005D261D">
        <w:rPr>
          <w:rFonts w:cs="Noto Sans"/>
        </w:rPr>
        <w:t xml:space="preserve">at any time </w:t>
      </w:r>
      <w:r w:rsidR="005B43FF" w:rsidRPr="005D261D">
        <w:rPr>
          <w:rFonts w:cs="Noto Sans"/>
        </w:rPr>
        <w:t>by</w:t>
      </w:r>
      <w:r w:rsidRPr="005D261D">
        <w:rPr>
          <w:rFonts w:cs="Noto Sans"/>
        </w:rPr>
        <w:t xml:space="preserve"> </w:t>
      </w:r>
      <w:r w:rsidR="00D35692" w:rsidRPr="005D261D">
        <w:rPr>
          <w:rFonts w:cs="Noto Sans"/>
        </w:rPr>
        <w:t xml:space="preserve">taking part in our consultations or </w:t>
      </w:r>
      <w:r w:rsidRPr="005D261D">
        <w:rPr>
          <w:rFonts w:cs="Noto Sans"/>
        </w:rPr>
        <w:t>sharing your input through our</w:t>
      </w:r>
      <w:r w:rsidR="005B1D74" w:rsidRPr="005D261D">
        <w:rPr>
          <w:rFonts w:cs="Noto Sans"/>
        </w:rPr>
        <w:t xml:space="preserve"> </w:t>
      </w:r>
      <w:hyperlink w:anchor="_Accessibility_feedback_process" w:history="1">
        <w:r w:rsidR="005B1D74" w:rsidRPr="005D261D">
          <w:rPr>
            <w:rStyle w:val="Hyperlink"/>
          </w:rPr>
          <w:t>Accessibility feedback process</w:t>
        </w:r>
      </w:hyperlink>
      <w:r w:rsidR="005B1D74" w:rsidRPr="005D261D">
        <w:rPr>
          <w:rFonts w:cs="Noto Sans"/>
        </w:rPr>
        <w:t>.</w:t>
      </w:r>
    </w:p>
    <w:p w14:paraId="7AD4ED45" w14:textId="77777777" w:rsidR="00893017" w:rsidRPr="005D261D" w:rsidRDefault="00893017" w:rsidP="00893017">
      <w:pPr>
        <w:rPr>
          <w:rFonts w:cs="Noto Sans"/>
          <w:color w:val="000000"/>
          <w:shd w:val="clear" w:color="auto" w:fill="FFFFFF"/>
        </w:rPr>
      </w:pPr>
    </w:p>
    <w:tbl>
      <w:tblPr>
        <w:tblStyle w:val="TableGrid"/>
        <w:tblpPr w:leftFromText="180" w:rightFromText="180" w:vertAnchor="text" w:horzAnchor="margin" w:tblpY="49"/>
        <w:tblW w:w="0" w:type="auto"/>
        <w:tblInd w:w="0" w:type="dxa"/>
        <w:shd w:val="clear" w:color="auto" w:fill="88C4F3"/>
        <w:tblCellMar>
          <w:top w:w="567" w:type="dxa"/>
          <w:left w:w="567" w:type="dxa"/>
          <w:bottom w:w="567" w:type="dxa"/>
          <w:right w:w="567" w:type="dxa"/>
        </w:tblCellMar>
        <w:tblLook w:val="04A0" w:firstRow="1" w:lastRow="0" w:firstColumn="1" w:lastColumn="0" w:noHBand="0" w:noVBand="1"/>
      </w:tblPr>
      <w:tblGrid>
        <w:gridCol w:w="9282"/>
      </w:tblGrid>
      <w:tr w:rsidR="00893017" w:rsidRPr="005D261D" w14:paraId="3918B8CD" w14:textId="77777777" w:rsidTr="005647D3">
        <w:tc>
          <w:tcPr>
            <w:tcW w:w="9282" w:type="dxa"/>
            <w:shd w:val="clear" w:color="auto" w:fill="88C4F3"/>
          </w:tcPr>
          <w:p w14:paraId="0A44C9E8" w14:textId="77777777" w:rsidR="00893017" w:rsidRPr="005D261D" w:rsidRDefault="00893017">
            <w:pPr>
              <w:spacing w:before="0" w:after="0" w:line="240" w:lineRule="auto"/>
              <w:rPr>
                <w:rFonts w:cs="Noto Sans"/>
              </w:rPr>
            </w:pPr>
            <w:r w:rsidRPr="005D261D">
              <w:rPr>
                <w:rFonts w:cs="Noto Sans"/>
              </w:rPr>
              <w:t>Because my disability was invisible, I often felt like I didn’t quite fit in. But learning about others going through the same struggles helped me push past my fear of standing out.</w:t>
            </w:r>
          </w:p>
          <w:p w14:paraId="0C029197" w14:textId="77777777" w:rsidR="00893017" w:rsidRPr="005D261D" w:rsidRDefault="00893017">
            <w:pPr>
              <w:spacing w:before="0" w:after="0" w:line="240" w:lineRule="auto"/>
              <w:rPr>
                <w:rFonts w:cs="Noto Sans"/>
              </w:rPr>
            </w:pPr>
          </w:p>
          <w:p w14:paraId="59980C32" w14:textId="77777777" w:rsidR="00893017" w:rsidRPr="005D261D" w:rsidRDefault="00893017" w:rsidP="0063140C">
            <w:pPr>
              <w:pStyle w:val="ListParagraph"/>
              <w:numPr>
                <w:ilvl w:val="0"/>
                <w:numId w:val="6"/>
              </w:numPr>
              <w:spacing w:before="0" w:after="0" w:line="240" w:lineRule="auto"/>
              <w:rPr>
                <w:rFonts w:cs="Noto Sans"/>
              </w:rPr>
            </w:pPr>
            <w:r w:rsidRPr="005D261D">
              <w:rPr>
                <w:rFonts w:cs="Noto Sans"/>
              </w:rPr>
              <w:t>Zoë C.</w:t>
            </w:r>
          </w:p>
        </w:tc>
      </w:tr>
    </w:tbl>
    <w:p w14:paraId="07AF66D0" w14:textId="77777777" w:rsidR="009B5E0D" w:rsidRPr="005D261D" w:rsidRDefault="009B5E0D" w:rsidP="00335944">
      <w:pPr>
        <w:pStyle w:val="Heading2"/>
      </w:pPr>
      <w:bookmarkStart w:id="51" w:name="_Annex_A_–"/>
      <w:bookmarkStart w:id="52" w:name="_Annex_A_–_1"/>
      <w:bookmarkEnd w:id="43"/>
      <w:bookmarkEnd w:id="44"/>
      <w:bookmarkEnd w:id="51"/>
      <w:bookmarkEnd w:id="52"/>
    </w:p>
    <w:p w14:paraId="20B28C90" w14:textId="77777777" w:rsidR="009B5E0D" w:rsidRPr="005D261D" w:rsidRDefault="009B5E0D">
      <w:pPr>
        <w:spacing w:before="0" w:after="160" w:line="259" w:lineRule="auto"/>
        <w:rPr>
          <w:rFonts w:ascii="Noto Sans SemiBold" w:eastAsiaTheme="majorEastAsia" w:hAnsi="Noto Sans SemiBold" w:cstheme="majorBidi"/>
          <w:bCs/>
          <w:sz w:val="48"/>
          <w:szCs w:val="38"/>
        </w:rPr>
      </w:pPr>
      <w:r w:rsidRPr="005D261D">
        <w:br w:type="page"/>
      </w:r>
    </w:p>
    <w:p w14:paraId="124BA4F5" w14:textId="77777777" w:rsidR="00335944" w:rsidRPr="005D261D" w:rsidRDefault="00335944" w:rsidP="00335944">
      <w:pPr>
        <w:pStyle w:val="Heading2"/>
      </w:pPr>
      <w:bookmarkStart w:id="53" w:name="_Toc216957769"/>
      <w:r w:rsidRPr="005D261D">
        <w:lastRenderedPageBreak/>
        <w:t>Annex A</w:t>
      </w:r>
      <w:bookmarkEnd w:id="53"/>
    </w:p>
    <w:p w14:paraId="25F2558E" w14:textId="52F6ED77" w:rsidR="009B5E0D" w:rsidRPr="005D261D" w:rsidRDefault="00221C43" w:rsidP="009B5E0D">
      <w:pPr>
        <w:pStyle w:val="Heading3"/>
      </w:pPr>
      <w:bookmarkStart w:id="54" w:name="_Accessibility_feedback_process_1"/>
      <w:bookmarkStart w:id="55" w:name="_Toc216957770"/>
      <w:bookmarkEnd w:id="54"/>
      <w:r w:rsidRPr="005D261D">
        <w:t>Our a</w:t>
      </w:r>
      <w:r w:rsidR="009B5E0D" w:rsidRPr="005D261D">
        <w:t>ccessibility feedback process</w:t>
      </w:r>
      <w:bookmarkEnd w:id="55"/>
    </w:p>
    <w:p w14:paraId="5CC8E80C" w14:textId="1BE17D49" w:rsidR="009B5E0D" w:rsidRPr="005D261D" w:rsidRDefault="009B5E0D" w:rsidP="009B5E0D">
      <w:pPr>
        <w:rPr>
          <w:rFonts w:cs="Noto Sans"/>
        </w:rPr>
      </w:pPr>
      <w:r w:rsidRPr="005D261D">
        <w:rPr>
          <w:rFonts w:cs="Noto Sans"/>
        </w:rPr>
        <w:t xml:space="preserve">Your feedback will help the CRTC identify and </w:t>
      </w:r>
      <w:r w:rsidR="003462B3" w:rsidRPr="005D261D">
        <w:rPr>
          <w:rFonts w:cs="Noto Sans"/>
        </w:rPr>
        <w:t xml:space="preserve">remove </w:t>
      </w:r>
      <w:r w:rsidRPr="005D261D">
        <w:rPr>
          <w:rFonts w:cs="Noto Sans"/>
        </w:rPr>
        <w:t>accessibility barriers</w:t>
      </w:r>
      <w:r w:rsidR="003C3B8D" w:rsidRPr="005D261D">
        <w:t xml:space="preserve"> </w:t>
      </w:r>
      <w:r w:rsidR="003C3B8D" w:rsidRPr="005D261D">
        <w:rPr>
          <w:rFonts w:cs="Noto Sans"/>
        </w:rPr>
        <w:t>in its processes and services.</w:t>
      </w:r>
      <w:r w:rsidRPr="005D261D">
        <w:rPr>
          <w:rFonts w:cs="Noto Sans"/>
        </w:rPr>
        <w:br/>
      </w:r>
    </w:p>
    <w:p w14:paraId="227B0ECB" w14:textId="77777777" w:rsidR="009B5E0D" w:rsidRPr="005D261D" w:rsidRDefault="009B5E0D" w:rsidP="009B5E0D">
      <w:pPr>
        <w:pStyle w:val="Heading4"/>
      </w:pPr>
      <w:r w:rsidRPr="005D261D">
        <w:t>Feedback you can submit</w:t>
      </w:r>
    </w:p>
    <w:p w14:paraId="65F353F1" w14:textId="77777777" w:rsidR="009B5E0D" w:rsidRPr="005D261D" w:rsidRDefault="009B5E0D" w:rsidP="009B5E0D">
      <w:pPr>
        <w:rPr>
          <w:rFonts w:cs="Noto Sans"/>
        </w:rPr>
      </w:pPr>
      <w:r w:rsidRPr="005D261D">
        <w:rPr>
          <w:rFonts w:cs="Noto Sans"/>
        </w:rPr>
        <w:t>Feedback may include questions, comments, or ideas about our accessibility plans, progress reports, or feedback process.</w:t>
      </w:r>
    </w:p>
    <w:p w14:paraId="42E8285B" w14:textId="77777777" w:rsidR="009B5E0D" w:rsidRPr="005D261D" w:rsidRDefault="009B5E0D" w:rsidP="009B5E0D">
      <w:pPr>
        <w:rPr>
          <w:rFonts w:cs="Noto Sans"/>
        </w:rPr>
      </w:pPr>
      <w:r w:rsidRPr="005D261D">
        <w:rPr>
          <w:rFonts w:cs="Noto Sans"/>
        </w:rPr>
        <w:t>You may also share any barriers you encounter when working with us, communicating with us, taking part in our public proceedings, as well as concerns you may have regarding any other matter related to the accessibility of the CRTC.</w:t>
      </w:r>
    </w:p>
    <w:p w14:paraId="5F6102CC" w14:textId="77777777" w:rsidR="009B5E0D" w:rsidRPr="005D261D" w:rsidRDefault="009B5E0D" w:rsidP="009B5E0D">
      <w:pPr>
        <w:rPr>
          <w:rFonts w:cs="Noto Sans"/>
        </w:rPr>
      </w:pPr>
    </w:p>
    <w:p w14:paraId="27B540D9" w14:textId="77777777" w:rsidR="009B5E0D" w:rsidRPr="005D261D" w:rsidRDefault="009B5E0D" w:rsidP="009B5E0D">
      <w:pPr>
        <w:pStyle w:val="Heading4"/>
      </w:pPr>
      <w:r w:rsidRPr="005D261D">
        <w:t>Designated person to receive feedback</w:t>
      </w:r>
    </w:p>
    <w:p w14:paraId="6F859E85" w14:textId="77777777" w:rsidR="009B5E0D" w:rsidRPr="005D261D" w:rsidRDefault="009B5E0D" w:rsidP="009B5E0D">
      <w:pPr>
        <w:rPr>
          <w:rFonts w:cs="Noto Sans"/>
        </w:rPr>
      </w:pPr>
      <w:r w:rsidRPr="005D261D">
        <w:rPr>
          <w:rFonts w:cs="Noto Sans"/>
        </w:rPr>
        <w:t>The Accessibility Champion is responsible for receiving feedback related to the accessibility of the CRTC, while the Accessibility Team ensures that feedback is reviewed, acknowledged, and considered in ongoing accessibility improvements.</w:t>
      </w:r>
      <w:r w:rsidRPr="005D261D">
        <w:rPr>
          <w:rFonts w:cs="Noto Sans"/>
        </w:rPr>
        <w:br/>
      </w:r>
    </w:p>
    <w:p w14:paraId="741F3E69" w14:textId="77777777" w:rsidR="009B5E0D" w:rsidRPr="005D261D" w:rsidRDefault="009B5E0D" w:rsidP="009B5E0D">
      <w:pPr>
        <w:pStyle w:val="Heading4"/>
      </w:pPr>
      <w:r w:rsidRPr="005D261D">
        <w:t>Anonymous feedback and confidentiality</w:t>
      </w:r>
    </w:p>
    <w:p w14:paraId="6DAA4A23" w14:textId="77777777" w:rsidR="009B5E0D" w:rsidRPr="005D261D" w:rsidRDefault="009B5E0D" w:rsidP="009B5E0D">
      <w:pPr>
        <w:rPr>
          <w:rFonts w:cs="Noto Sans"/>
        </w:rPr>
      </w:pPr>
      <w:r w:rsidRPr="005D261D">
        <w:rPr>
          <w:rFonts w:cs="Noto Sans"/>
        </w:rPr>
        <w:t>If you wish to provide anonymous feedback, do not include your name or any identifying information. If sending feedback by mail, leave the return address section blank.</w:t>
      </w:r>
    </w:p>
    <w:p w14:paraId="38EB14A1" w14:textId="690BFFA9" w:rsidR="009B5E0D" w:rsidRPr="005D261D" w:rsidRDefault="009B5E0D" w:rsidP="009B5E0D">
      <w:pPr>
        <w:rPr>
          <w:rFonts w:cs="Noto Sans"/>
        </w:rPr>
      </w:pPr>
      <w:r w:rsidRPr="005D261D">
        <w:rPr>
          <w:rFonts w:cs="Noto Sans"/>
        </w:rPr>
        <w:t>Even if you choose not to remain anonymous, your feedback will not be linked to your name. The CRTC will not share your identity with anyone without your consent, unless required to do so by law.</w:t>
      </w:r>
    </w:p>
    <w:p w14:paraId="2D833E54" w14:textId="77777777" w:rsidR="009B5E0D" w:rsidRPr="005D261D" w:rsidRDefault="009B5E0D" w:rsidP="009B5E0D">
      <w:pPr>
        <w:spacing w:before="0" w:after="160" w:line="259" w:lineRule="auto"/>
        <w:rPr>
          <w:rFonts w:ascii="Noto Sans Medium" w:eastAsiaTheme="majorEastAsia" w:hAnsi="Noto Sans Medium" w:cs="Noto Sans"/>
          <w:sz w:val="28"/>
          <w:szCs w:val="32"/>
        </w:rPr>
      </w:pPr>
      <w:r w:rsidRPr="005D261D">
        <w:br w:type="page"/>
      </w:r>
    </w:p>
    <w:p w14:paraId="1EFAEE31" w14:textId="77777777" w:rsidR="009B5E0D" w:rsidRPr="005D261D" w:rsidRDefault="009B5E0D" w:rsidP="009B5E0D">
      <w:pPr>
        <w:pStyle w:val="Heading4"/>
      </w:pPr>
      <w:r w:rsidRPr="005D261D">
        <w:lastRenderedPageBreak/>
        <w:t>Acknowledgement of feedback</w:t>
      </w:r>
    </w:p>
    <w:p w14:paraId="1B9080D4" w14:textId="77777777" w:rsidR="009B5E0D" w:rsidRPr="005D261D" w:rsidRDefault="009B5E0D" w:rsidP="009B5E0D">
      <w:pPr>
        <w:rPr>
          <w:rFonts w:cs="Noto Sans"/>
        </w:rPr>
      </w:pPr>
      <w:r w:rsidRPr="005D261D">
        <w:rPr>
          <w:rFonts w:cs="Noto Sans"/>
        </w:rPr>
        <w:t>Accessibility feedback received by the CRTC will be acknowledged in the same format in which it was received, unless submitted anonymously.</w:t>
      </w:r>
    </w:p>
    <w:p w14:paraId="11AB133E" w14:textId="77777777" w:rsidR="009B5E0D" w:rsidRPr="005D261D" w:rsidRDefault="009B5E0D" w:rsidP="009B5E0D">
      <w:pPr>
        <w:rPr>
          <w:rFonts w:cs="Noto Sans"/>
        </w:rPr>
      </w:pPr>
    </w:p>
    <w:p w14:paraId="6B0DFD46" w14:textId="77777777" w:rsidR="009B5E0D" w:rsidRPr="005D261D" w:rsidRDefault="009B5E0D" w:rsidP="009B5E0D">
      <w:pPr>
        <w:pStyle w:val="Heading4"/>
      </w:pPr>
      <w:r w:rsidRPr="005D261D">
        <w:t>How we will use your feedback</w:t>
      </w:r>
    </w:p>
    <w:p w14:paraId="12BA58C6" w14:textId="77777777" w:rsidR="009B5E0D" w:rsidRPr="005D261D" w:rsidRDefault="009B5E0D" w:rsidP="009B5E0D">
      <w:pPr>
        <w:rPr>
          <w:rFonts w:cs="Noto Sans"/>
        </w:rPr>
      </w:pPr>
      <w:r w:rsidRPr="005D261D">
        <w:rPr>
          <w:rFonts w:cs="Noto Sans"/>
        </w:rPr>
        <w:t>Your feedback helps the CRTC continuously improve accessibility. While we acknowledge all input, some feedback may not require immediate action, while other concerns may need to be addressed right away. Similarly, some issues may be more complex and take longer to resolve than others.</w:t>
      </w:r>
    </w:p>
    <w:p w14:paraId="11EC5E9A" w14:textId="77777777" w:rsidR="009B5E0D" w:rsidRPr="005D261D" w:rsidRDefault="009B5E0D" w:rsidP="009B5E0D">
      <w:pPr>
        <w:rPr>
          <w:rFonts w:cs="Noto Sans"/>
        </w:rPr>
      </w:pPr>
      <w:r w:rsidRPr="005D261D">
        <w:rPr>
          <w:rFonts w:cs="Noto Sans"/>
        </w:rPr>
        <w:t>The feedback we receive will inform our progress reports and guide the development of future accessibility plans. The CRTC is committed to reviewing all feedback, and our progress reports will outline how it has been considered and acted upon.</w:t>
      </w:r>
      <w:r w:rsidRPr="005D261D">
        <w:rPr>
          <w:rFonts w:cs="Noto Sans"/>
        </w:rPr>
        <w:br/>
      </w:r>
    </w:p>
    <w:p w14:paraId="33F5F60A" w14:textId="77777777" w:rsidR="009B5E0D" w:rsidRPr="005D261D" w:rsidRDefault="009B5E0D" w:rsidP="009B5E0D">
      <w:pPr>
        <w:pStyle w:val="Heading4"/>
      </w:pPr>
      <w:r w:rsidRPr="005D261D">
        <w:t>How to provide your feedback</w:t>
      </w:r>
    </w:p>
    <w:p w14:paraId="7DECAB08" w14:textId="77777777" w:rsidR="009B5E0D" w:rsidRPr="005D261D" w:rsidRDefault="009B5E0D" w:rsidP="009B5E0D">
      <w:pPr>
        <w:rPr>
          <w:rFonts w:cs="Noto Sans"/>
        </w:rPr>
      </w:pPr>
      <w:r w:rsidRPr="005D261D">
        <w:rPr>
          <w:rFonts w:cs="Noto Sans"/>
        </w:rPr>
        <w:t xml:space="preserve">Feedback can be submitted through any method listed in </w:t>
      </w:r>
      <w:r w:rsidRPr="005D261D">
        <w:t xml:space="preserve">the </w:t>
      </w:r>
      <w:hyperlink w:anchor="_Provide_feedback" w:history="1">
        <w:r w:rsidRPr="005D261D">
          <w:rPr>
            <w:rStyle w:val="Hyperlink"/>
          </w:rPr>
          <w:t>Provide feedback</w:t>
        </w:r>
      </w:hyperlink>
      <w:r w:rsidRPr="005D261D">
        <w:t xml:space="preserve"> se</w:t>
      </w:r>
      <w:r w:rsidRPr="005D261D">
        <w:rPr>
          <w:rFonts w:cs="Noto Sans"/>
        </w:rPr>
        <w:t>ction.</w:t>
      </w:r>
    </w:p>
    <w:p w14:paraId="7B6A4418" w14:textId="77777777" w:rsidR="009B5E0D" w:rsidRPr="005D261D" w:rsidRDefault="009B5E0D" w:rsidP="009B5E0D">
      <w:pPr>
        <w:rPr>
          <w:rFonts w:cs="Noto Sans"/>
        </w:rPr>
      </w:pPr>
    </w:p>
    <w:p w14:paraId="36C34607" w14:textId="77777777" w:rsidR="009B5E0D" w:rsidRPr="005D261D" w:rsidRDefault="009B5E0D" w:rsidP="009B5E0D">
      <w:pPr>
        <w:pStyle w:val="Heading4"/>
      </w:pPr>
      <w:r w:rsidRPr="005D261D">
        <w:t>Request an alternate format</w:t>
      </w:r>
    </w:p>
    <w:p w14:paraId="7C625760" w14:textId="77777777" w:rsidR="009B5E0D" w:rsidRPr="005D261D" w:rsidRDefault="009B5E0D" w:rsidP="009B5E0D">
      <w:pPr>
        <w:rPr>
          <w:rFonts w:cs="Noto Sans"/>
        </w:rPr>
      </w:pPr>
      <w:r w:rsidRPr="005D261D">
        <w:rPr>
          <w:rFonts w:cs="Noto Sans"/>
        </w:rPr>
        <w:t xml:space="preserve">You may request our Accessibility Plan, progress reports, or feedback process description in print, large print, braille, audio, or an electronic format compatible with adaptive technologies by contacting us through any method </w:t>
      </w:r>
      <w:r w:rsidRPr="005D261D">
        <w:t xml:space="preserve">listed in the </w:t>
      </w:r>
      <w:hyperlink w:anchor="_Provide_feedback" w:history="1">
        <w:r w:rsidRPr="005D261D">
          <w:rPr>
            <w:rStyle w:val="Hyperlink"/>
          </w:rPr>
          <w:t>Provide feedback</w:t>
        </w:r>
      </w:hyperlink>
      <w:r w:rsidRPr="005D261D">
        <w:t xml:space="preserve"> se</w:t>
      </w:r>
      <w:r w:rsidRPr="005D261D">
        <w:rPr>
          <w:rFonts w:cs="Noto Sans"/>
        </w:rPr>
        <w:t>ction.</w:t>
      </w:r>
    </w:p>
    <w:p w14:paraId="1E4F3FEB" w14:textId="6657C767" w:rsidR="00CC1734" w:rsidRPr="005D261D" w:rsidRDefault="00CC1734" w:rsidP="009B5E0D">
      <w:pPr>
        <w:rPr>
          <w:rFonts w:cs="Noto Sans"/>
        </w:rPr>
      </w:pPr>
      <w:r w:rsidRPr="005D261D">
        <w:rPr>
          <w:rFonts w:cs="Noto Sans"/>
        </w:rPr>
        <w:t xml:space="preserve">We will provide the </w:t>
      </w:r>
      <w:r w:rsidR="00001686" w:rsidRPr="005D261D">
        <w:rPr>
          <w:rFonts w:cs="Noto Sans"/>
        </w:rPr>
        <w:t xml:space="preserve">requested format </w:t>
      </w:r>
      <w:r w:rsidRPr="005D261D">
        <w:rPr>
          <w:rFonts w:cs="Noto Sans"/>
        </w:rPr>
        <w:t>as soon as possible. Braille and audio formats may take up to 45 days. Print, large print and electronic formats may take up to 15 days.</w:t>
      </w:r>
    </w:p>
    <w:p w14:paraId="63BF0019" w14:textId="77777777" w:rsidR="009B5E0D" w:rsidRPr="005D261D" w:rsidRDefault="009B5E0D" w:rsidP="009B5E0D">
      <w:pPr>
        <w:spacing w:line="360" w:lineRule="exact"/>
        <w:rPr>
          <w:rFonts w:cs="Noto Sans"/>
        </w:rPr>
      </w:pPr>
    </w:p>
    <w:p w14:paraId="33866167" w14:textId="192BB1CD" w:rsidR="008E756A" w:rsidRPr="005D261D" w:rsidRDefault="002A1D8A" w:rsidP="007716E5">
      <w:pPr>
        <w:pStyle w:val="Heading2"/>
      </w:pPr>
      <w:bookmarkStart w:id="56" w:name="_Toc216957771"/>
      <w:r w:rsidRPr="005D261D">
        <w:lastRenderedPageBreak/>
        <w:t>A</w:t>
      </w:r>
      <w:r w:rsidR="00F13B4D" w:rsidRPr="005D261D">
        <w:t>nnex</w:t>
      </w:r>
      <w:r w:rsidRPr="005D261D">
        <w:t xml:space="preserve"> </w:t>
      </w:r>
      <w:bookmarkStart w:id="57" w:name="_Toc211152760"/>
      <w:bookmarkStart w:id="58" w:name="_Toc211152789"/>
      <w:r w:rsidR="00335944" w:rsidRPr="005D261D">
        <w:t>B</w:t>
      </w:r>
      <w:bookmarkEnd w:id="56"/>
    </w:p>
    <w:p w14:paraId="3D8025A9" w14:textId="3227AE49" w:rsidR="00E16D48" w:rsidRPr="005D261D" w:rsidRDefault="000B015E" w:rsidP="007716E5">
      <w:pPr>
        <w:pStyle w:val="Heading3"/>
      </w:pPr>
      <w:bookmarkStart w:id="59" w:name="_Toc216957772"/>
      <w:r w:rsidRPr="005D261D">
        <w:t xml:space="preserve">Summary of </w:t>
      </w:r>
      <w:r w:rsidR="00221C43" w:rsidRPr="005D261D">
        <w:t xml:space="preserve">our </w:t>
      </w:r>
      <w:r w:rsidRPr="005D261D">
        <w:t>2025 Accessibility Progress Report</w:t>
      </w:r>
      <w:bookmarkEnd w:id="59"/>
    </w:p>
    <w:p w14:paraId="397358E0" w14:textId="4EA48284" w:rsidR="6403C048" w:rsidRPr="005D261D" w:rsidRDefault="0005480E" w:rsidP="0005480E">
      <w:pPr>
        <w:rPr>
          <w:rFonts w:cs="Noto Sans"/>
        </w:rPr>
      </w:pPr>
      <w:r w:rsidRPr="005D261D">
        <w:rPr>
          <w:rFonts w:cs="Noto Sans"/>
        </w:rPr>
        <w:t xml:space="preserve">Although the 2025 </w:t>
      </w:r>
      <w:r w:rsidR="005C0FB6" w:rsidRPr="005D261D">
        <w:rPr>
          <w:rFonts w:cs="Noto Sans"/>
        </w:rPr>
        <w:t xml:space="preserve">Accessibility </w:t>
      </w:r>
      <w:r w:rsidRPr="005D261D">
        <w:rPr>
          <w:rFonts w:cs="Noto Sans"/>
        </w:rPr>
        <w:t xml:space="preserve">Progress Report </w:t>
      </w:r>
      <w:r w:rsidR="00F93739" w:rsidRPr="005D261D">
        <w:rPr>
          <w:rFonts w:cs="Noto Sans"/>
        </w:rPr>
        <w:t>is not a mandatory requirement under the Act, it has been included for transparency and accountability, to close the prior planning phase, and to guide future priorities with evidence-based insights</w:t>
      </w:r>
      <w:r w:rsidR="00F81C34" w:rsidRPr="005D261D">
        <w:rPr>
          <w:rFonts w:cs="Noto Sans"/>
        </w:rPr>
        <w:t>.</w:t>
      </w:r>
    </w:p>
    <w:p w14:paraId="6FE09EAA" w14:textId="607FA86B" w:rsidR="009F7CA9" w:rsidRPr="005D261D" w:rsidRDefault="00AF31A9" w:rsidP="003D24F7">
      <w:pPr>
        <w:pStyle w:val="Heading4"/>
      </w:pPr>
      <w:r w:rsidRPr="005D261D">
        <w:br/>
      </w:r>
      <w:r w:rsidR="009F7CA9" w:rsidRPr="005D261D">
        <w:t>Our 2025 Accessibility Progress Report by the numbers</w:t>
      </w:r>
      <w:r w:rsidR="00F516C9" w:rsidRPr="005D261D">
        <w:t>*</w:t>
      </w:r>
      <w:r w:rsidR="009F7CA9" w:rsidRPr="005D261D">
        <w:t> </w:t>
      </w:r>
    </w:p>
    <w:tbl>
      <w:tblPr>
        <w:tblW w:w="8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7796"/>
      </w:tblGrid>
      <w:tr w:rsidR="00B6238A" w:rsidRPr="005D261D" w14:paraId="6501F918" w14:textId="77777777" w:rsidTr="007C3BEF">
        <w:trPr>
          <w:trHeight w:val="285"/>
        </w:trPr>
        <w:tc>
          <w:tcPr>
            <w:tcW w:w="851" w:type="dxa"/>
            <w:tcBorders>
              <w:top w:val="nil"/>
              <w:left w:val="nil"/>
              <w:bottom w:val="nil"/>
              <w:right w:val="nil"/>
            </w:tcBorders>
            <w:hideMark/>
          </w:tcPr>
          <w:p w14:paraId="59314DA3" w14:textId="6213DF7D" w:rsidR="00842E5F" w:rsidRPr="005D261D" w:rsidRDefault="174528CC" w:rsidP="0099304D">
            <w:pPr>
              <w:spacing w:before="240" w:line="240" w:lineRule="auto"/>
              <w:textAlignment w:val="baseline"/>
              <w:rPr>
                <w:rFonts w:eastAsia="Times New Roman" w:cs="Noto Sans"/>
                <w:b/>
                <w:bCs/>
              </w:rPr>
            </w:pPr>
            <w:r w:rsidRPr="005D261D">
              <w:rPr>
                <w:rFonts w:eastAsia="Times New Roman" w:cs="Noto Sans"/>
                <w:b/>
                <w:bCs/>
              </w:rPr>
              <w:t>87</w:t>
            </w:r>
            <w:r w:rsidR="00842E5F" w:rsidRPr="005D261D">
              <w:rPr>
                <w:rFonts w:eastAsia="Times New Roman" w:cs="Noto Sans"/>
                <w:b/>
                <w:bCs/>
              </w:rPr>
              <w:t>% </w:t>
            </w:r>
          </w:p>
        </w:tc>
        <w:tc>
          <w:tcPr>
            <w:tcW w:w="7796" w:type="dxa"/>
            <w:tcBorders>
              <w:top w:val="single" w:sz="6" w:space="0" w:color="000000" w:themeColor="text1"/>
              <w:left w:val="nil"/>
              <w:bottom w:val="single" w:sz="6" w:space="0" w:color="000000" w:themeColor="text1"/>
              <w:right w:val="nil"/>
            </w:tcBorders>
            <w:hideMark/>
          </w:tcPr>
          <w:p w14:paraId="537C5CD3" w14:textId="77777777" w:rsidR="00842E5F" w:rsidRPr="005D261D" w:rsidRDefault="00842E5F" w:rsidP="0099304D">
            <w:pPr>
              <w:spacing w:before="240" w:line="240" w:lineRule="auto"/>
              <w:textAlignment w:val="baseline"/>
              <w:rPr>
                <w:rFonts w:eastAsia="Times New Roman" w:cs="Noto Sans"/>
              </w:rPr>
            </w:pPr>
            <w:r w:rsidRPr="005D261D">
              <w:rPr>
                <w:rFonts w:eastAsia="Times New Roman" w:cs="Noto Sans"/>
              </w:rPr>
              <w:t>Percentage of employees who completed the training on disability inclusion and barriers to accessibility </w:t>
            </w:r>
          </w:p>
        </w:tc>
      </w:tr>
      <w:tr w:rsidR="00B6238A" w:rsidRPr="005D261D" w14:paraId="108D49D3" w14:textId="77777777" w:rsidTr="007C3BEF">
        <w:trPr>
          <w:trHeight w:val="285"/>
        </w:trPr>
        <w:tc>
          <w:tcPr>
            <w:tcW w:w="851" w:type="dxa"/>
            <w:tcBorders>
              <w:top w:val="nil"/>
              <w:left w:val="nil"/>
              <w:bottom w:val="nil"/>
              <w:right w:val="nil"/>
            </w:tcBorders>
            <w:hideMark/>
          </w:tcPr>
          <w:p w14:paraId="17BE03E2" w14:textId="6B253AB6" w:rsidR="00842E5F" w:rsidRPr="005D261D" w:rsidRDefault="009E24A5" w:rsidP="0099304D">
            <w:pPr>
              <w:spacing w:before="240" w:line="240" w:lineRule="auto"/>
              <w:textAlignment w:val="baseline"/>
              <w:rPr>
                <w:rFonts w:eastAsia="Times New Roman" w:cs="Noto Sans"/>
                <w:b/>
                <w:bCs/>
              </w:rPr>
            </w:pPr>
            <w:r w:rsidRPr="005D261D">
              <w:rPr>
                <w:rFonts w:eastAsia="Times New Roman" w:cs="Noto Sans"/>
                <w:b/>
                <w:bCs/>
              </w:rPr>
              <w:t>218</w:t>
            </w:r>
            <w:r w:rsidR="00842E5F" w:rsidRPr="005D261D">
              <w:rPr>
                <w:rFonts w:eastAsia="Times New Roman" w:cs="Noto Sans"/>
                <w:b/>
                <w:bCs/>
              </w:rPr>
              <w:t> </w:t>
            </w:r>
          </w:p>
        </w:tc>
        <w:tc>
          <w:tcPr>
            <w:tcW w:w="7796" w:type="dxa"/>
            <w:tcBorders>
              <w:top w:val="single" w:sz="6" w:space="0" w:color="000000" w:themeColor="text1"/>
              <w:left w:val="nil"/>
              <w:bottom w:val="single" w:sz="6" w:space="0" w:color="000000" w:themeColor="text1"/>
              <w:right w:val="nil"/>
            </w:tcBorders>
            <w:hideMark/>
          </w:tcPr>
          <w:p w14:paraId="6FA7B9BC" w14:textId="68D6C8CA" w:rsidR="00842E5F" w:rsidRPr="005D261D" w:rsidRDefault="00251395" w:rsidP="0099304D">
            <w:pPr>
              <w:spacing w:before="240" w:line="240" w:lineRule="auto"/>
              <w:textAlignment w:val="baseline"/>
              <w:rPr>
                <w:rFonts w:eastAsia="Times New Roman" w:cs="Noto Sans"/>
              </w:rPr>
            </w:pPr>
            <w:r w:rsidRPr="005D261D">
              <w:rPr>
                <w:rFonts w:eastAsia="Times New Roman" w:cs="Noto Sans"/>
              </w:rPr>
              <w:t>Number of employees who attended sessions on psychosocial factors, which also touched on disability-related well-being</w:t>
            </w:r>
          </w:p>
        </w:tc>
      </w:tr>
      <w:tr w:rsidR="00B6238A" w:rsidRPr="005D261D" w14:paraId="55AF8CEA" w14:textId="77777777" w:rsidTr="007C3BEF">
        <w:trPr>
          <w:trHeight w:val="285"/>
        </w:trPr>
        <w:tc>
          <w:tcPr>
            <w:tcW w:w="851" w:type="dxa"/>
            <w:tcBorders>
              <w:top w:val="nil"/>
              <w:left w:val="nil"/>
              <w:bottom w:val="nil"/>
              <w:right w:val="nil"/>
            </w:tcBorders>
            <w:hideMark/>
          </w:tcPr>
          <w:p w14:paraId="1755E61E" w14:textId="77777777" w:rsidR="00842E5F" w:rsidRPr="005D261D" w:rsidRDefault="00842E5F" w:rsidP="0099304D">
            <w:pPr>
              <w:spacing w:before="240" w:line="240" w:lineRule="auto"/>
              <w:textAlignment w:val="baseline"/>
              <w:rPr>
                <w:rFonts w:eastAsia="Times New Roman" w:cs="Noto Sans"/>
                <w:b/>
                <w:bCs/>
              </w:rPr>
            </w:pPr>
            <w:r w:rsidRPr="005D261D">
              <w:rPr>
                <w:rFonts w:eastAsia="Times New Roman" w:cs="Noto Sans"/>
                <w:b/>
                <w:bCs/>
              </w:rPr>
              <w:t>65% </w:t>
            </w:r>
          </w:p>
        </w:tc>
        <w:tc>
          <w:tcPr>
            <w:tcW w:w="7796" w:type="dxa"/>
            <w:tcBorders>
              <w:top w:val="single" w:sz="6" w:space="0" w:color="000000" w:themeColor="text1"/>
              <w:left w:val="nil"/>
              <w:bottom w:val="single" w:sz="6" w:space="0" w:color="000000" w:themeColor="text1"/>
              <w:right w:val="nil"/>
            </w:tcBorders>
            <w:hideMark/>
          </w:tcPr>
          <w:p w14:paraId="5569C4CB" w14:textId="0D533C21" w:rsidR="00842E5F" w:rsidRPr="005D261D" w:rsidRDefault="00842E5F" w:rsidP="0099304D">
            <w:pPr>
              <w:spacing w:before="240" w:line="240" w:lineRule="auto"/>
              <w:textAlignment w:val="baseline"/>
              <w:rPr>
                <w:rFonts w:eastAsia="Times New Roman" w:cs="Noto Sans"/>
              </w:rPr>
            </w:pPr>
            <w:r w:rsidRPr="005D261D">
              <w:rPr>
                <w:rFonts w:eastAsia="Times New Roman" w:cs="Noto Sans"/>
              </w:rPr>
              <w:t>Percentage of external applications with completed accessibility assessment </w:t>
            </w:r>
          </w:p>
        </w:tc>
      </w:tr>
      <w:tr w:rsidR="00B6238A" w:rsidRPr="005D261D" w14:paraId="2B229FD8" w14:textId="77777777" w:rsidTr="007C3BEF">
        <w:trPr>
          <w:trHeight w:val="285"/>
        </w:trPr>
        <w:tc>
          <w:tcPr>
            <w:tcW w:w="851" w:type="dxa"/>
            <w:tcBorders>
              <w:top w:val="nil"/>
              <w:left w:val="nil"/>
              <w:bottom w:val="nil"/>
              <w:right w:val="nil"/>
            </w:tcBorders>
            <w:hideMark/>
          </w:tcPr>
          <w:p w14:paraId="4ABDDFCC" w14:textId="77777777" w:rsidR="00842E5F" w:rsidRPr="005D261D" w:rsidRDefault="00842E5F" w:rsidP="0099304D">
            <w:pPr>
              <w:spacing w:before="240" w:line="240" w:lineRule="auto"/>
              <w:textAlignment w:val="baseline"/>
              <w:rPr>
                <w:rFonts w:eastAsia="Times New Roman" w:cs="Noto Sans"/>
                <w:b/>
                <w:bCs/>
              </w:rPr>
            </w:pPr>
            <w:r w:rsidRPr="005D261D">
              <w:rPr>
                <w:rFonts w:eastAsia="Times New Roman" w:cs="Noto Sans"/>
                <w:b/>
                <w:bCs/>
              </w:rPr>
              <w:t>14 </w:t>
            </w:r>
          </w:p>
        </w:tc>
        <w:tc>
          <w:tcPr>
            <w:tcW w:w="7796" w:type="dxa"/>
            <w:tcBorders>
              <w:top w:val="single" w:sz="6" w:space="0" w:color="000000" w:themeColor="text1"/>
              <w:left w:val="nil"/>
              <w:bottom w:val="single" w:sz="6" w:space="0" w:color="000000" w:themeColor="text1"/>
              <w:right w:val="nil"/>
            </w:tcBorders>
            <w:hideMark/>
          </w:tcPr>
          <w:p w14:paraId="713F7970" w14:textId="77777777" w:rsidR="00842E5F" w:rsidRPr="005D261D" w:rsidRDefault="00842E5F" w:rsidP="0099304D">
            <w:pPr>
              <w:spacing w:before="240" w:line="240" w:lineRule="auto"/>
              <w:textAlignment w:val="baseline"/>
              <w:rPr>
                <w:rFonts w:eastAsia="Times New Roman" w:cs="Noto Sans"/>
              </w:rPr>
            </w:pPr>
            <w:r w:rsidRPr="005D261D">
              <w:rPr>
                <w:rFonts w:eastAsia="Times New Roman" w:cs="Noto Sans"/>
              </w:rPr>
              <w:t>Number of Accessibility Change Agents </w:t>
            </w:r>
          </w:p>
        </w:tc>
      </w:tr>
      <w:tr w:rsidR="00B6238A" w:rsidRPr="005D261D" w14:paraId="37244387" w14:textId="77777777" w:rsidTr="007C3BEF">
        <w:trPr>
          <w:trHeight w:val="285"/>
        </w:trPr>
        <w:tc>
          <w:tcPr>
            <w:tcW w:w="851" w:type="dxa"/>
            <w:tcBorders>
              <w:top w:val="nil"/>
              <w:left w:val="nil"/>
              <w:bottom w:val="nil"/>
              <w:right w:val="nil"/>
            </w:tcBorders>
            <w:hideMark/>
          </w:tcPr>
          <w:p w14:paraId="6A5AF982" w14:textId="77777777" w:rsidR="00842E5F" w:rsidRPr="005D261D" w:rsidRDefault="00842E5F" w:rsidP="0099304D">
            <w:pPr>
              <w:spacing w:before="240" w:line="240" w:lineRule="auto"/>
              <w:textAlignment w:val="baseline"/>
              <w:rPr>
                <w:rFonts w:eastAsia="Times New Roman" w:cs="Noto Sans"/>
                <w:b/>
                <w:bCs/>
              </w:rPr>
            </w:pPr>
            <w:r w:rsidRPr="005D261D">
              <w:rPr>
                <w:rFonts w:eastAsia="Times New Roman" w:cs="Noto Sans"/>
                <w:b/>
                <w:bCs/>
              </w:rPr>
              <w:t>25 </w:t>
            </w:r>
          </w:p>
        </w:tc>
        <w:tc>
          <w:tcPr>
            <w:tcW w:w="7796" w:type="dxa"/>
            <w:tcBorders>
              <w:top w:val="single" w:sz="6" w:space="0" w:color="000000" w:themeColor="text1"/>
              <w:left w:val="nil"/>
              <w:bottom w:val="single" w:sz="6" w:space="0" w:color="000000" w:themeColor="text1"/>
              <w:right w:val="nil"/>
            </w:tcBorders>
            <w:hideMark/>
          </w:tcPr>
          <w:p w14:paraId="3F22DA7A" w14:textId="2D51F748" w:rsidR="00842E5F" w:rsidRPr="005D261D" w:rsidRDefault="00AA3FDF" w:rsidP="0099304D">
            <w:pPr>
              <w:spacing w:before="240" w:line="240" w:lineRule="auto"/>
              <w:textAlignment w:val="baseline"/>
              <w:rPr>
                <w:rFonts w:eastAsia="Times New Roman" w:cs="Noto Sans"/>
              </w:rPr>
            </w:pPr>
            <w:r w:rsidRPr="005D261D">
              <w:rPr>
                <w:rFonts w:eastAsia="Times New Roman" w:cs="Noto Sans"/>
              </w:rPr>
              <w:t xml:space="preserve">Number of </w:t>
            </w:r>
            <w:r w:rsidR="00842E5F" w:rsidRPr="005D261D">
              <w:rPr>
                <w:rFonts w:eastAsia="Times New Roman" w:cs="Noto Sans"/>
              </w:rPr>
              <w:t>CRTC Accessibility Network</w:t>
            </w:r>
            <w:r w:rsidRPr="005D261D">
              <w:rPr>
                <w:rFonts w:eastAsia="Times New Roman" w:cs="Noto Sans"/>
              </w:rPr>
              <w:t xml:space="preserve"> Members</w:t>
            </w:r>
          </w:p>
        </w:tc>
      </w:tr>
    </w:tbl>
    <w:p w14:paraId="0841BB4A" w14:textId="77777777" w:rsidR="009F7CA9" w:rsidRPr="005D261D" w:rsidRDefault="009F7CA9" w:rsidP="009F7CA9">
      <w:pPr>
        <w:spacing w:before="0" w:after="0" w:line="240" w:lineRule="auto"/>
        <w:textAlignment w:val="baseline"/>
        <w:rPr>
          <w:rFonts w:eastAsia="Times New Roman" w:cs="Noto Sans"/>
          <w:sz w:val="18"/>
          <w:szCs w:val="18"/>
        </w:rPr>
      </w:pPr>
      <w:r w:rsidRPr="005D261D">
        <w:rPr>
          <w:rFonts w:eastAsia="Times New Roman" w:cs="Noto Sans"/>
        </w:rPr>
        <w:t> </w:t>
      </w:r>
    </w:p>
    <w:p w14:paraId="1EAADDC9" w14:textId="097409B1" w:rsidR="00F516C9" w:rsidRPr="005D261D" w:rsidRDefault="00F516C9" w:rsidP="00AF31A9">
      <w:pPr>
        <w:rPr>
          <w:rFonts w:cs="Noto Sans"/>
          <w:color w:val="000000"/>
          <w:sz w:val="18"/>
          <w:szCs w:val="18"/>
        </w:rPr>
      </w:pPr>
      <w:r w:rsidRPr="005D261D">
        <w:rPr>
          <w:rFonts w:cs="Noto Sans"/>
          <w:color w:val="000000"/>
          <w:sz w:val="18"/>
          <w:szCs w:val="18"/>
        </w:rPr>
        <w:t xml:space="preserve">* Numbers were collected in </w:t>
      </w:r>
      <w:r w:rsidR="00F44533" w:rsidRPr="005D261D">
        <w:rPr>
          <w:rFonts w:cs="Noto Sans"/>
          <w:color w:val="000000"/>
          <w:sz w:val="18"/>
          <w:szCs w:val="18"/>
        </w:rPr>
        <w:t>October</w:t>
      </w:r>
      <w:r w:rsidRPr="005D261D">
        <w:rPr>
          <w:rFonts w:cs="Noto Sans"/>
          <w:color w:val="000000"/>
          <w:sz w:val="18"/>
          <w:szCs w:val="18"/>
        </w:rPr>
        <w:t xml:space="preserve"> 2025</w:t>
      </w:r>
      <w:r w:rsidR="00F945AE" w:rsidRPr="005D261D">
        <w:rPr>
          <w:rFonts w:cs="Noto Sans"/>
          <w:color w:val="000000"/>
          <w:sz w:val="18"/>
          <w:szCs w:val="18"/>
        </w:rPr>
        <w:t>.</w:t>
      </w:r>
    </w:p>
    <w:p w14:paraId="42ACB145" w14:textId="77777777" w:rsidR="006259C5" w:rsidRPr="005D261D" w:rsidRDefault="006259C5" w:rsidP="00AF31A9">
      <w:pPr>
        <w:rPr>
          <w:rFonts w:cs="Noto Sans"/>
          <w:color w:val="000000"/>
        </w:rPr>
      </w:pPr>
    </w:p>
    <w:p w14:paraId="5CBABCCE" w14:textId="554BD4CE" w:rsidR="009F7CA9" w:rsidRPr="005D261D" w:rsidRDefault="009F7CA9" w:rsidP="00AF31A9">
      <w:pPr>
        <w:rPr>
          <w:rFonts w:cs="Noto Sans"/>
          <w:sz w:val="18"/>
          <w:szCs w:val="18"/>
        </w:rPr>
      </w:pPr>
      <w:r w:rsidRPr="005D261D">
        <w:rPr>
          <w:rFonts w:cs="Noto Sans"/>
          <w:color w:val="000000" w:themeColor="text1"/>
        </w:rPr>
        <w:t xml:space="preserve">This is the third and </w:t>
      </w:r>
      <w:r w:rsidR="00131023" w:rsidRPr="005D261D">
        <w:rPr>
          <w:rFonts w:cs="Noto Sans"/>
          <w:color w:val="000000" w:themeColor="text1"/>
        </w:rPr>
        <w:t>final</w:t>
      </w:r>
      <w:r w:rsidRPr="005D261D">
        <w:rPr>
          <w:rFonts w:cs="Noto Sans"/>
          <w:color w:val="000000" w:themeColor="text1"/>
        </w:rPr>
        <w:t xml:space="preserve"> progress report for </w:t>
      </w:r>
      <w:r w:rsidRPr="005D261D">
        <w:rPr>
          <w:rFonts w:cs="Noto Sans"/>
        </w:rPr>
        <w:t xml:space="preserve">our </w:t>
      </w:r>
      <w:hyperlink r:id="rId53">
        <w:r w:rsidRPr="005D261D">
          <w:rPr>
            <w:rStyle w:val="Hyperlink"/>
          </w:rPr>
          <w:t>2023-2025 Accessibility Plan</w:t>
        </w:r>
      </w:hyperlink>
      <w:r w:rsidRPr="005D261D">
        <w:rPr>
          <w:rFonts w:cs="Noto Sans"/>
        </w:rPr>
        <w:t xml:space="preserve">, for </w:t>
      </w:r>
      <w:r w:rsidRPr="005D261D">
        <w:rPr>
          <w:rFonts w:cs="Noto Sans"/>
          <w:color w:val="000000" w:themeColor="text1"/>
        </w:rPr>
        <w:t xml:space="preserve">the period of October 1, 2024, to September 30, 2025. </w:t>
      </w:r>
      <w:r w:rsidRPr="005D261D">
        <w:rPr>
          <w:rFonts w:cs="Noto Sans"/>
        </w:rPr>
        <w:t>During this period, the CRTC implemented the following measures:</w:t>
      </w:r>
      <w:r w:rsidR="00245824" w:rsidRPr="005D261D">
        <w:rPr>
          <w:rFonts w:cs="Noto Sans"/>
        </w:rPr>
        <w:t xml:space="preserve"> </w:t>
      </w:r>
      <w:r w:rsidRPr="005D261D">
        <w:rPr>
          <w:rFonts w:cs="Noto Sans"/>
        </w:rPr>
        <w:br/>
      </w:r>
      <w:r w:rsidRPr="005D261D">
        <w:rPr>
          <w:rFonts w:cs="Noto Sans"/>
          <w:color w:val="000000" w:themeColor="text1"/>
        </w:rPr>
        <w:t> </w:t>
      </w:r>
    </w:p>
    <w:p w14:paraId="02EA0A26" w14:textId="77777777" w:rsidR="009F7CA9" w:rsidRPr="005D261D" w:rsidRDefault="009F7CA9" w:rsidP="007716E5">
      <w:pPr>
        <w:pStyle w:val="Heading4"/>
        <w:rPr>
          <w:sz w:val="18"/>
          <w:szCs w:val="18"/>
        </w:rPr>
      </w:pPr>
      <w:r w:rsidRPr="005D261D">
        <w:lastRenderedPageBreak/>
        <w:t>Promoting accessibility-specific training, resources, </w:t>
      </w:r>
      <w:r w:rsidRPr="005D261D">
        <w:br/>
        <w:t>and awareness </w:t>
      </w:r>
    </w:p>
    <w:p w14:paraId="352D23BA" w14:textId="6A56C18A" w:rsidR="009F7CA9" w:rsidRPr="005D261D" w:rsidRDefault="009F7CA9" w:rsidP="00AF31A9">
      <w:pPr>
        <w:pStyle w:val="ListFullText"/>
      </w:pPr>
      <w:r w:rsidRPr="005D261D">
        <w:t>Accessibility and diversity inclusion training remains a top priority at the CRTC, with 8</w:t>
      </w:r>
      <w:r w:rsidR="126D6F75" w:rsidRPr="005D261D">
        <w:t>7</w:t>
      </w:r>
      <w:r w:rsidRPr="005D261D">
        <w:t>% of employees having completed it this year. </w:t>
      </w:r>
    </w:p>
    <w:p w14:paraId="1FC070C9" w14:textId="7CE5FDD2" w:rsidR="009F7CA9" w:rsidRPr="005D261D" w:rsidRDefault="00C75D93" w:rsidP="00C75D93">
      <w:pPr>
        <w:pStyle w:val="ListFullText"/>
      </w:pPr>
      <w:r w:rsidRPr="005D261D">
        <w:t xml:space="preserve">Our Senior Accessibility Advisor led two separate sessions for all staff during National AccessAbility Week, sharing their experience with deafness and life with a cochlear implant. The sessions helped raise awareness about hearing accessibility across the organization. </w:t>
      </w:r>
    </w:p>
    <w:p w14:paraId="69A165C4" w14:textId="1203C73B" w:rsidR="009F7CA9" w:rsidRPr="005D261D" w:rsidRDefault="009F7CA9" w:rsidP="00AF31A9">
      <w:pPr>
        <w:pStyle w:val="ListFullText"/>
      </w:pPr>
      <w:r w:rsidRPr="005D261D">
        <w:t>The CRTC launched its Accessibility Network, bringing together 25 members, most identifying as employees with disabilities, to exchange ideas, share learning opportunities, and provide feedback that supports the organization’s accessibility goals. </w:t>
      </w:r>
    </w:p>
    <w:p w14:paraId="6FCA06AA" w14:textId="152D7CAA" w:rsidR="009F7CA9" w:rsidRPr="005D261D" w:rsidRDefault="009F7CA9" w:rsidP="00AF31A9">
      <w:pPr>
        <w:pStyle w:val="ListFullText"/>
      </w:pPr>
      <w:r w:rsidRPr="005D261D">
        <w:t xml:space="preserve">The CRTC offered employees a variety of learning opportunities on accessibility and mental health, including on the duty to accommodate, and </w:t>
      </w:r>
      <w:r w:rsidR="00AE5A31" w:rsidRPr="005D261D">
        <w:t xml:space="preserve">how to support </w:t>
      </w:r>
      <w:r w:rsidR="00D110FC" w:rsidRPr="005D261D">
        <w:t>the mental</w:t>
      </w:r>
      <w:r w:rsidRPr="005D261D">
        <w:t xml:space="preserve"> health and safety </w:t>
      </w:r>
      <w:r w:rsidR="00CA4F11" w:rsidRPr="005D261D">
        <w:t>of</w:t>
      </w:r>
      <w:r w:rsidRPr="005D261D">
        <w:t xml:space="preserve"> persons with disabilities. </w:t>
      </w:r>
    </w:p>
    <w:p w14:paraId="346E8844" w14:textId="77777777" w:rsidR="009F7CA9" w:rsidRPr="005D261D" w:rsidRDefault="009F7CA9" w:rsidP="00AF31A9">
      <w:pPr>
        <w:pStyle w:val="ListFullText"/>
      </w:pPr>
      <w:r w:rsidRPr="005D261D">
        <w:t>A personal story from a CRTC employee with a learning disability was published on the Accessibility Unveiled blog, highlighting the experiences of individuals with invisible disabilities and reinforcing the importance of self-advocacy, resilience, and inclusive workplaces. </w:t>
      </w:r>
    </w:p>
    <w:p w14:paraId="0F6E70BF" w14:textId="68155443" w:rsidR="009F7CA9" w:rsidRPr="005D261D" w:rsidRDefault="009F7CA9" w:rsidP="009F7CA9">
      <w:pPr>
        <w:spacing w:before="0" w:after="0" w:line="240" w:lineRule="auto"/>
        <w:ind w:left="720"/>
        <w:textAlignment w:val="baseline"/>
        <w:rPr>
          <w:rFonts w:eastAsia="Times New Roman" w:cs="Noto Sans"/>
          <w:sz w:val="18"/>
          <w:szCs w:val="18"/>
        </w:rPr>
      </w:pPr>
      <w:r w:rsidRPr="005D261D">
        <w:rPr>
          <w:rFonts w:eastAsia="Times New Roman" w:cs="Noto Sans"/>
        </w:rPr>
        <w:t> </w:t>
      </w:r>
      <w:r w:rsidR="003278F5" w:rsidRPr="005D261D">
        <w:rPr>
          <w:rFonts w:eastAsia="Times New Roman" w:cs="Noto Sans"/>
        </w:rPr>
        <w:br/>
      </w:r>
    </w:p>
    <w:p w14:paraId="1AE81346" w14:textId="77777777" w:rsidR="009F7CA9" w:rsidRPr="005D261D" w:rsidRDefault="009F7CA9" w:rsidP="007716E5">
      <w:pPr>
        <w:pStyle w:val="Heading4"/>
      </w:pPr>
      <w:r w:rsidRPr="005D261D">
        <w:t>Promoting the hiring and retention of persons </w:t>
      </w:r>
      <w:r w:rsidRPr="005D261D">
        <w:br/>
        <w:t>with disabilities </w:t>
      </w:r>
    </w:p>
    <w:p w14:paraId="54382DA2" w14:textId="4FFB22C6" w:rsidR="009F7CA9" w:rsidRPr="005D261D" w:rsidRDefault="009F7CA9" w:rsidP="003278F5">
      <w:pPr>
        <w:pStyle w:val="ListFullText"/>
      </w:pPr>
      <w:r w:rsidRPr="005D261D">
        <w:t xml:space="preserve">Following amendments to the </w:t>
      </w:r>
      <w:r w:rsidRPr="005D261D">
        <w:rPr>
          <w:i/>
        </w:rPr>
        <w:t>Public Service Employment Act</w:t>
      </w:r>
      <w:r w:rsidRPr="005D261D">
        <w:t>, we fully implemented changes to address barriers in the staffing process through an action plan that included training strategic advisors, staffing specialists, and hiring managers. </w:t>
      </w:r>
    </w:p>
    <w:p w14:paraId="0A3B8B74" w14:textId="59E1EE69" w:rsidR="009F7CA9" w:rsidRPr="005D261D" w:rsidRDefault="009F7CA9" w:rsidP="003278F5">
      <w:pPr>
        <w:pStyle w:val="ListFullText"/>
      </w:pPr>
      <w:r w:rsidRPr="005D261D">
        <w:t>To inform its Employment Systems Review, the CRTC consulted with other organizations to identify best practices and shape a targeted action plan. </w:t>
      </w:r>
    </w:p>
    <w:p w14:paraId="26B13DCB" w14:textId="2E4C5CD9" w:rsidR="00AD6F5F" w:rsidRPr="005D261D" w:rsidRDefault="009F7CA9" w:rsidP="003278F5">
      <w:pPr>
        <w:pStyle w:val="ListFullText"/>
      </w:pPr>
      <w:r w:rsidRPr="005D261D">
        <w:t xml:space="preserve">Executives continue to have a commitment in their performance agreements to support the </w:t>
      </w:r>
      <w:r w:rsidR="0029270E" w:rsidRPr="005D261D">
        <w:t>A</w:t>
      </w:r>
      <w:r w:rsidRPr="005D261D">
        <w:t xml:space="preserve">ccessibility </w:t>
      </w:r>
      <w:r w:rsidR="0029270E" w:rsidRPr="005D261D">
        <w:t>P</w:t>
      </w:r>
      <w:r w:rsidRPr="005D261D">
        <w:t>lan and improve the representation of persons with disabilities</w:t>
      </w:r>
      <w:r w:rsidR="7F357CE8" w:rsidRPr="005D261D">
        <w:t xml:space="preserve"> on their teams</w:t>
      </w:r>
      <w:r w:rsidRPr="005D261D">
        <w:t>.</w:t>
      </w:r>
    </w:p>
    <w:p w14:paraId="4B9E78EB" w14:textId="0445C61C" w:rsidR="00AD6F5F" w:rsidRPr="005D261D" w:rsidRDefault="00AD6F5F">
      <w:pPr>
        <w:spacing w:before="0" w:after="160" w:line="259" w:lineRule="auto"/>
        <w:rPr>
          <w:rFonts w:eastAsia="Noto Sans" w:cs="Noto Sans"/>
          <w:color w:val="000000" w:themeColor="text1"/>
        </w:rPr>
      </w:pPr>
    </w:p>
    <w:p w14:paraId="1E9DCDF0" w14:textId="3961A4D9" w:rsidR="009F7CA9" w:rsidRPr="005D261D" w:rsidRDefault="009F7CA9" w:rsidP="007716E5">
      <w:pPr>
        <w:pStyle w:val="Heading4"/>
        <w:rPr>
          <w:sz w:val="22"/>
          <w:szCs w:val="22"/>
        </w:rPr>
      </w:pPr>
      <w:r w:rsidRPr="005D261D">
        <w:t>Improving workplace accommodations</w:t>
      </w:r>
      <w:r w:rsidR="00B87F68" w:rsidRPr="005D261D">
        <w:t>,</w:t>
      </w:r>
      <w:r w:rsidRPr="005D261D">
        <w:t xml:space="preserve"> and </w:t>
      </w:r>
      <w:r w:rsidR="00AD6F5F" w:rsidRPr="005D261D">
        <w:t xml:space="preserve">minimizing </w:t>
      </w:r>
      <w:r w:rsidRPr="005D261D">
        <w:t>environmental and physical barriers </w:t>
      </w:r>
    </w:p>
    <w:p w14:paraId="26F2241D" w14:textId="6668F51A" w:rsidR="009F7CA9" w:rsidRPr="005D261D" w:rsidRDefault="009F7CA9" w:rsidP="00833964">
      <w:pPr>
        <w:pStyle w:val="ListFullText"/>
      </w:pPr>
      <w:r w:rsidRPr="005D261D">
        <w:t>Workplace accommodation has been established as a top priority</w:t>
      </w:r>
      <w:r w:rsidR="00F80EE7" w:rsidRPr="005D261D">
        <w:t>,</w:t>
      </w:r>
      <w:r w:rsidRPr="005D261D">
        <w:t xml:space="preserve"> and a committee of accessibility experts ha</w:t>
      </w:r>
      <w:r w:rsidR="006959B6" w:rsidRPr="005D261D">
        <w:t>s</w:t>
      </w:r>
      <w:r w:rsidRPr="005D261D">
        <w:t xml:space="preserve"> started to review and streamline the accommodation process for employees. </w:t>
      </w:r>
    </w:p>
    <w:p w14:paraId="326041A8" w14:textId="13FEC593" w:rsidR="009F7CA9" w:rsidRPr="005D261D" w:rsidRDefault="009F7CA9" w:rsidP="00833964">
      <w:pPr>
        <w:pStyle w:val="ListFullText"/>
      </w:pPr>
      <w:r w:rsidRPr="005D261D">
        <w:t xml:space="preserve">The CRTC is shifting to a more responsive, person-centered, and inclusive approach to accommodations, inspired by the </w:t>
      </w:r>
      <w:hyperlink r:id="rId54" w:history="1">
        <w:r w:rsidRPr="005D261D">
          <w:rPr>
            <w:rStyle w:val="Hyperlink"/>
          </w:rPr>
          <w:t xml:space="preserve">Better Accommodation </w:t>
        </w:r>
        <w:r w:rsidR="00DC49F6" w:rsidRPr="005D261D">
          <w:rPr>
            <w:rStyle w:val="Hyperlink"/>
          </w:rPr>
          <w:t>P</w:t>
        </w:r>
        <w:r w:rsidRPr="005D261D">
          <w:rPr>
            <w:rStyle w:val="Hyperlink"/>
          </w:rPr>
          <w:t>roject</w:t>
        </w:r>
      </w:hyperlink>
      <w:r w:rsidRPr="005D261D">
        <w:t>. </w:t>
      </w:r>
    </w:p>
    <w:p w14:paraId="35AC9F23" w14:textId="7C0666EA" w:rsidR="009F7CA9" w:rsidRPr="005D261D" w:rsidRDefault="009F7CA9" w:rsidP="00833964">
      <w:pPr>
        <w:pStyle w:val="ListFullText"/>
      </w:pPr>
      <w:r w:rsidRPr="005D261D">
        <w:t>The CRTC moved back to its permanent offices and made key accessibility upgrades, including a new universal washroom and access ramps at the main entrance. </w:t>
      </w:r>
    </w:p>
    <w:p w14:paraId="15EFE119" w14:textId="133F72B5" w:rsidR="0099304D" w:rsidRPr="005D261D" w:rsidRDefault="009F7CA9" w:rsidP="0099304D">
      <w:pPr>
        <w:pStyle w:val="ListFullText"/>
      </w:pPr>
      <w:r w:rsidRPr="005D261D">
        <w:t>Purpose-built workspaces, quiet zones, and dimmed lighting were introduced to support accommodation and sensory needs in the non-assigned seating environment. </w:t>
      </w:r>
    </w:p>
    <w:p w14:paraId="24160FE6" w14:textId="13AD04EA" w:rsidR="0099304D" w:rsidRPr="005D261D" w:rsidRDefault="0099304D" w:rsidP="0099304D">
      <w:pPr>
        <w:pStyle w:val="ListFullText"/>
      </w:pPr>
      <w:r w:rsidRPr="005D261D">
        <w:t>Default meeting lengths were shortened to 50 and 25 minutes, creating time for transitions and supporting diverse physical, cognitive, and sensory needs.</w:t>
      </w:r>
    </w:p>
    <w:p w14:paraId="57A962D3" w14:textId="14ECBD83" w:rsidR="009F7CA9" w:rsidRPr="005D261D" w:rsidRDefault="009F7CA9" w:rsidP="009F7CA9">
      <w:pPr>
        <w:spacing w:before="0" w:after="0" w:line="240" w:lineRule="auto"/>
        <w:ind w:left="720"/>
        <w:textAlignment w:val="baseline"/>
        <w:rPr>
          <w:rFonts w:eastAsia="Times New Roman" w:cs="Noto Sans"/>
          <w:sz w:val="18"/>
          <w:szCs w:val="18"/>
        </w:rPr>
      </w:pPr>
      <w:r w:rsidRPr="005D261D">
        <w:rPr>
          <w:rFonts w:eastAsia="Times New Roman" w:cs="Noto Sans"/>
        </w:rPr>
        <w:t> </w:t>
      </w:r>
      <w:r w:rsidR="00833964" w:rsidRPr="005D261D">
        <w:rPr>
          <w:rFonts w:eastAsia="Times New Roman" w:cs="Noto Sans"/>
        </w:rPr>
        <w:br/>
      </w:r>
    </w:p>
    <w:p w14:paraId="184124C7" w14:textId="77777777" w:rsidR="009F7CA9" w:rsidRPr="005D261D" w:rsidRDefault="009F7CA9" w:rsidP="007716E5">
      <w:pPr>
        <w:pStyle w:val="Heading4"/>
        <w:rPr>
          <w:sz w:val="18"/>
          <w:szCs w:val="18"/>
        </w:rPr>
      </w:pPr>
      <w:r w:rsidRPr="005D261D">
        <w:t>Improving the accessibility of our network applications </w:t>
      </w:r>
      <w:r w:rsidRPr="005D261D">
        <w:br/>
        <w:t>and website </w:t>
      </w:r>
    </w:p>
    <w:p w14:paraId="48B20520" w14:textId="5D8B6FC9" w:rsidR="009F7CA9" w:rsidRPr="005D261D" w:rsidRDefault="00FA36A1" w:rsidP="00833964">
      <w:pPr>
        <w:pStyle w:val="ListFullText"/>
      </w:pPr>
      <w:r w:rsidRPr="005D261D">
        <w:t>Our</w:t>
      </w:r>
      <w:r w:rsidR="009F7CA9" w:rsidRPr="005D261D">
        <w:t xml:space="preserve"> Accessibility Center of Expertise monitors digital accessibility, keeps an updated list of tools and applications, runs regular assessments, and works with developers to meet </w:t>
      </w:r>
      <w:r w:rsidR="00EE4C7B" w:rsidRPr="005D261D">
        <w:t xml:space="preserve">the </w:t>
      </w:r>
      <w:r w:rsidR="009F7CA9" w:rsidRPr="005D261D">
        <w:t>latest web accessibility standards. </w:t>
      </w:r>
    </w:p>
    <w:p w14:paraId="707B7989" w14:textId="6502D525" w:rsidR="009F7CA9" w:rsidRPr="005D261D" w:rsidRDefault="00A53716" w:rsidP="00532A1D">
      <w:pPr>
        <w:pStyle w:val="ListFullText"/>
      </w:pPr>
      <w:r w:rsidRPr="005D261D">
        <w:t>A new internal service is</w:t>
      </w:r>
      <w:r w:rsidR="00C512F4" w:rsidRPr="005D261D">
        <w:t xml:space="preserve"> available to employees to help analyze and improve </w:t>
      </w:r>
      <w:r w:rsidR="003F00EC" w:rsidRPr="005D261D">
        <w:t>the software, platforms, and digital systems used in their work</w:t>
      </w:r>
      <w:r w:rsidR="00C512F4" w:rsidRPr="005D261D">
        <w:t>, ensuring they align with accessibility standards and support inclusive digital experiences.</w:t>
      </w:r>
    </w:p>
    <w:p w14:paraId="5ED9F39C" w14:textId="412F892C" w:rsidR="00E123F0" w:rsidRPr="005D261D" w:rsidRDefault="379F0A29" w:rsidP="00833964">
      <w:pPr>
        <w:pStyle w:val="ListFullText"/>
      </w:pPr>
      <w:r w:rsidRPr="005D261D">
        <w:lastRenderedPageBreak/>
        <w:t xml:space="preserve">The CRTC enhanced several web pages and reports to improve accessibility and readability, redesigning key pages such </w:t>
      </w:r>
      <w:r w:rsidR="006A17D9" w:rsidRPr="005D261D">
        <w:t>as our contact page</w:t>
      </w:r>
      <w:r w:rsidR="00E94860" w:rsidRPr="005D261D">
        <w:t>,</w:t>
      </w:r>
      <w:r w:rsidR="004003A2" w:rsidRPr="005D261D">
        <w:t xml:space="preserve"> and</w:t>
      </w:r>
      <w:r w:rsidR="00E94860" w:rsidRPr="005D261D">
        <w:t xml:space="preserve"> </w:t>
      </w:r>
      <w:r w:rsidRPr="005D261D">
        <w:t>the Broadband Fund</w:t>
      </w:r>
      <w:r w:rsidR="004003A2" w:rsidRPr="005D261D">
        <w:t xml:space="preserve"> page. We also updated</w:t>
      </w:r>
      <w:r w:rsidRPr="005D261D">
        <w:t xml:space="preserve"> the 2023–2024 National Do Not Call List </w:t>
      </w:r>
      <w:r w:rsidR="00B538D2" w:rsidRPr="005D261D">
        <w:t xml:space="preserve">page </w:t>
      </w:r>
      <w:r w:rsidR="00017ACF" w:rsidRPr="005D261D">
        <w:t xml:space="preserve">to meet accessibility standards by introducing a </w:t>
      </w:r>
      <w:r w:rsidRPr="005D261D">
        <w:t xml:space="preserve">screen reader-friendly format with clearer navigation and </w:t>
      </w:r>
      <w:r w:rsidR="00A62934" w:rsidRPr="005D261D">
        <w:t xml:space="preserve">improved </w:t>
      </w:r>
      <w:r w:rsidR="00B538D2" w:rsidRPr="005D261D">
        <w:t>alternate text.</w:t>
      </w:r>
      <w:r w:rsidR="007716E5" w:rsidRPr="005D261D">
        <w:br/>
      </w:r>
    </w:p>
    <w:p w14:paraId="4BF25F99" w14:textId="03CDCA23" w:rsidR="009F7CA9" w:rsidRPr="005D261D" w:rsidRDefault="009F7CA9" w:rsidP="00E123F0">
      <w:pPr>
        <w:spacing w:before="0" w:after="160" w:line="259" w:lineRule="auto"/>
        <w:rPr>
          <w:rFonts w:eastAsia="Noto Sans" w:cs="Noto Sans"/>
          <w:color w:val="000000" w:themeColor="text1"/>
        </w:rPr>
      </w:pPr>
    </w:p>
    <w:p w14:paraId="2C4A60E7" w14:textId="77777777" w:rsidR="009F7CA9" w:rsidRPr="005D261D" w:rsidRDefault="009F7CA9" w:rsidP="007716E5">
      <w:pPr>
        <w:pStyle w:val="Heading4"/>
        <w:rPr>
          <w:sz w:val="18"/>
          <w:szCs w:val="18"/>
        </w:rPr>
      </w:pPr>
      <w:r w:rsidRPr="005D261D">
        <w:t>Increasing participation of persons with disabilities in </w:t>
      </w:r>
      <w:r w:rsidRPr="005D261D">
        <w:br/>
        <w:t>CRTC processes </w:t>
      </w:r>
    </w:p>
    <w:p w14:paraId="3C743C1C" w14:textId="2CFA98C8" w:rsidR="009F7CA9" w:rsidRPr="005D261D" w:rsidRDefault="009F7CA9" w:rsidP="00833964">
      <w:pPr>
        <w:pStyle w:val="ListFullText"/>
      </w:pPr>
      <w:r w:rsidRPr="005D261D">
        <w:t xml:space="preserve">The CRTC launched </w:t>
      </w:r>
      <w:r w:rsidR="73C4BFFE" w:rsidRPr="005D261D">
        <w:t xml:space="preserve">proceeding to develop </w:t>
      </w:r>
      <w:r w:rsidRPr="005D261D">
        <w:t xml:space="preserve">a new approach to funding public interest participation in CRTC proceedings to </w:t>
      </w:r>
      <w:r w:rsidR="2D5C5350" w:rsidRPr="005D261D">
        <w:t>ensure that pe</w:t>
      </w:r>
      <w:r w:rsidR="0090460D" w:rsidRPr="005D261D">
        <w:t>rso</w:t>
      </w:r>
      <w:r w:rsidR="00D73769" w:rsidRPr="005D261D">
        <w:t>ns</w:t>
      </w:r>
      <w:r w:rsidR="2D5C5350" w:rsidRPr="005D261D">
        <w:t xml:space="preserve"> representing the public interest</w:t>
      </w:r>
      <w:r w:rsidR="00D73769" w:rsidRPr="005D261D">
        <w:t>, including persons with disabilities,</w:t>
      </w:r>
      <w:r w:rsidR="2D5C5350" w:rsidRPr="005D261D">
        <w:t xml:space="preserve"> can apply for funding to help cover some of their participation costs.</w:t>
      </w:r>
    </w:p>
    <w:p w14:paraId="02370C8B" w14:textId="5F5DFF0E" w:rsidR="009F7CA9" w:rsidRPr="005D261D" w:rsidRDefault="009F7CA9" w:rsidP="007E6F97">
      <w:pPr>
        <w:pStyle w:val="ListFullText"/>
      </w:pPr>
      <w:r w:rsidRPr="005D261D">
        <w:t>The CRTC kept the conversation going with its semi-annual accessibility newsletter and social media engagement, highlighting topics related to accessibility and opportunities for collaboration. </w:t>
      </w:r>
    </w:p>
    <w:p w14:paraId="14E8E792" w14:textId="3F50B9CD" w:rsidR="009F7CA9" w:rsidRPr="005D261D" w:rsidRDefault="009F7CA9" w:rsidP="007E6F97">
      <w:pPr>
        <w:pStyle w:val="ListFullText"/>
      </w:pPr>
      <w:r w:rsidRPr="005D261D">
        <w:t>Targeted outreach has been conducted with persons with disabilities for key CRTC consultations</w:t>
      </w:r>
      <w:r w:rsidR="2BB75EBE" w:rsidRPr="005D261D">
        <w:t>. This includes proceedings that deal with</w:t>
      </w:r>
      <w:r w:rsidRPr="005D261D">
        <w:t xml:space="preserve"> the National Public Alerting System</w:t>
      </w:r>
      <w:r w:rsidR="001A4D24" w:rsidRPr="005D261D">
        <w:t xml:space="preserve">, </w:t>
      </w:r>
      <w:r w:rsidR="00DA1194" w:rsidRPr="005D261D">
        <w:t xml:space="preserve">closed </w:t>
      </w:r>
      <w:r w:rsidR="00572D86" w:rsidRPr="005D261D">
        <w:t xml:space="preserve">captioning, </w:t>
      </w:r>
      <w:r w:rsidR="00DA1194" w:rsidRPr="005D261D">
        <w:t>and</w:t>
      </w:r>
      <w:r w:rsidR="00572D86" w:rsidRPr="005D261D">
        <w:t xml:space="preserve"> described</w:t>
      </w:r>
      <w:r w:rsidR="002353B5" w:rsidRPr="005D261D">
        <w:t xml:space="preserve"> video and audio description </w:t>
      </w:r>
      <w:r w:rsidR="00572D86" w:rsidRPr="005D261D">
        <w:t>for online streaming services</w:t>
      </w:r>
      <w:r w:rsidRPr="005D261D">
        <w:t>. </w:t>
      </w:r>
    </w:p>
    <w:p w14:paraId="460892EC" w14:textId="1782C93B" w:rsidR="009F7CA9" w:rsidRPr="005D261D" w:rsidRDefault="009F7CA9" w:rsidP="007E6F97">
      <w:pPr>
        <w:pStyle w:val="ListFullText"/>
      </w:pPr>
      <w:r w:rsidRPr="005D261D">
        <w:t xml:space="preserve">Accessibility and accommodation guidelines were published, </w:t>
      </w:r>
      <w:r w:rsidR="0079188F" w:rsidRPr="005D261D">
        <w:t>outlining</w:t>
      </w:r>
      <w:r w:rsidRPr="005D261D">
        <w:t xml:space="preserve"> how to request </w:t>
      </w:r>
      <w:r w:rsidR="0079188F" w:rsidRPr="005D261D">
        <w:t>accommodations</w:t>
      </w:r>
      <w:r w:rsidRPr="005D261D">
        <w:t xml:space="preserve"> and the accessibility measures </w:t>
      </w:r>
      <w:r w:rsidR="0079188F" w:rsidRPr="005D261D">
        <w:t>available during</w:t>
      </w:r>
      <w:r w:rsidRPr="005D261D">
        <w:t xml:space="preserve"> public </w:t>
      </w:r>
      <w:r w:rsidR="0079188F" w:rsidRPr="005D261D">
        <w:t>proceedings.</w:t>
      </w:r>
      <w:r w:rsidRPr="005D261D">
        <w:br/>
        <w:t> </w:t>
      </w:r>
      <w:r w:rsidRPr="005D261D">
        <w:br/>
      </w:r>
      <w:r w:rsidR="00245824" w:rsidRPr="005D261D">
        <w:t xml:space="preserve"> </w:t>
      </w:r>
    </w:p>
    <w:p w14:paraId="51F95222" w14:textId="1A480EC3" w:rsidR="009F7CA9" w:rsidRPr="005D261D" w:rsidRDefault="009F7CA9" w:rsidP="007716E5">
      <w:pPr>
        <w:pStyle w:val="Heading4"/>
        <w:rPr>
          <w:sz w:val="18"/>
          <w:szCs w:val="18"/>
        </w:rPr>
      </w:pPr>
      <w:r w:rsidRPr="005D261D">
        <w:t>Providing information in ASL, LSQ</w:t>
      </w:r>
      <w:r w:rsidR="00237CD3" w:rsidRPr="005D261D">
        <w:t>,</w:t>
      </w:r>
      <w:r w:rsidRPr="005D261D">
        <w:t xml:space="preserve"> and plain language </w:t>
      </w:r>
    </w:p>
    <w:p w14:paraId="64D0B97E" w14:textId="1AB87C23" w:rsidR="009F7CA9" w:rsidRPr="005D261D" w:rsidRDefault="009F7CA9" w:rsidP="0085421D">
      <w:pPr>
        <w:pStyle w:val="ListFullText"/>
      </w:pPr>
      <w:r w:rsidRPr="005D261D">
        <w:t xml:space="preserve">A corporate contract </w:t>
      </w:r>
      <w:r w:rsidR="00D5592B" w:rsidRPr="005D261D">
        <w:t xml:space="preserve">to streamline the procurement of ASL and LSQ translation services </w:t>
      </w:r>
      <w:r w:rsidRPr="005D261D">
        <w:t>is now in place through a task-based approach with optional renewal years</w:t>
      </w:r>
      <w:r w:rsidR="00D5592B" w:rsidRPr="005D261D">
        <w:t>.</w:t>
      </w:r>
      <w:r w:rsidRPr="005D261D">
        <w:t xml:space="preserve"> </w:t>
      </w:r>
      <w:r w:rsidR="1B76F295" w:rsidRPr="005D261D">
        <w:t xml:space="preserve">This </w:t>
      </w:r>
      <w:r w:rsidR="0799BEF8" w:rsidRPr="005D261D">
        <w:t>significantly cuts down on red tape,</w:t>
      </w:r>
      <w:r w:rsidRPr="005D261D">
        <w:t xml:space="preserve"> helps improve delivery times and increase the availability of sign language content for decisions, notices, and orders. </w:t>
      </w:r>
    </w:p>
    <w:p w14:paraId="74509848" w14:textId="7DCC9775" w:rsidR="009F7CA9" w:rsidRPr="005D261D" w:rsidRDefault="009F7CA9" w:rsidP="003278F5">
      <w:pPr>
        <w:pStyle w:val="ListFullText"/>
      </w:pPr>
      <w:r w:rsidRPr="005D261D">
        <w:lastRenderedPageBreak/>
        <w:t xml:space="preserve">The CRTC updated its Video Relay Service policy to ensure equitable </w:t>
      </w:r>
      <w:r w:rsidR="348F9BB1" w:rsidRPr="005D261D">
        <w:t xml:space="preserve">interpretation </w:t>
      </w:r>
      <w:r w:rsidR="1B76F295" w:rsidRPr="005D261D">
        <w:t>service</w:t>
      </w:r>
      <w:r w:rsidR="7F5A9AB5" w:rsidRPr="005D261D">
        <w:t>s</w:t>
      </w:r>
      <w:r w:rsidRPr="005D261D">
        <w:t xml:space="preserve"> in ASL and LSQ</w:t>
      </w:r>
      <w:r w:rsidR="0AFEABF4" w:rsidRPr="005D261D">
        <w:t xml:space="preserve"> through VRS</w:t>
      </w:r>
      <w:r w:rsidRPr="005D261D">
        <w:t xml:space="preserve">, particularly for the DeafBlind community. The update also considered ways to engage Indigenous sign language users and support </w:t>
      </w:r>
      <w:r w:rsidR="009E447C" w:rsidRPr="005D261D">
        <w:t xml:space="preserve">the inclusion of representatives from the DeafBlind and </w:t>
      </w:r>
      <w:r w:rsidR="00B7614B" w:rsidRPr="005D261D">
        <w:t xml:space="preserve">the Indigenous sign language user communities </w:t>
      </w:r>
      <w:r w:rsidR="13E1E512" w:rsidRPr="005D261D">
        <w:t xml:space="preserve">on the Board of Directors of the </w:t>
      </w:r>
      <w:r w:rsidR="003E5A3A" w:rsidRPr="005D261D">
        <w:t>Canadian Administrator of VRS</w:t>
      </w:r>
      <w:r w:rsidRPr="005D261D">
        <w:t>.</w:t>
      </w:r>
    </w:p>
    <w:p w14:paraId="52EEE942" w14:textId="77777777" w:rsidR="009F7CA9" w:rsidRPr="005D261D" w:rsidRDefault="009F7CA9" w:rsidP="0085421D">
      <w:pPr>
        <w:pStyle w:val="ListFullText"/>
      </w:pPr>
      <w:r w:rsidRPr="005D261D">
        <w:t>The CRTC completed specialized training and collaborated with Accessibility Standards Canada, business sectors, and senior management to align and update its plain language practices for developing and reviewing corporate messaging, policies, and procedural documents. </w:t>
      </w:r>
    </w:p>
    <w:p w14:paraId="28BAC1BD" w14:textId="16283016" w:rsidR="009F7CA9" w:rsidRPr="005D261D" w:rsidRDefault="009F7CA9" w:rsidP="003278F5">
      <w:pPr>
        <w:spacing w:before="0" w:after="0" w:line="240" w:lineRule="auto"/>
        <w:ind w:left="720"/>
        <w:textAlignment w:val="baseline"/>
        <w:rPr>
          <w:rFonts w:eastAsia="Times New Roman" w:cs="Noto Sans"/>
          <w:sz w:val="18"/>
          <w:szCs w:val="18"/>
        </w:rPr>
      </w:pPr>
      <w:r w:rsidRPr="005D261D">
        <w:rPr>
          <w:rFonts w:eastAsia="Times New Roman" w:cs="Noto Sans"/>
          <w:color w:val="000000"/>
        </w:rPr>
        <w:t> </w:t>
      </w:r>
      <w:r w:rsidRPr="005D261D">
        <w:rPr>
          <w:rFonts w:eastAsia="Times New Roman" w:cs="Noto Sans"/>
        </w:rPr>
        <w:br/>
      </w:r>
      <w:r w:rsidRPr="005D261D">
        <w:rPr>
          <w:rFonts w:eastAsia="Times New Roman" w:cs="Noto Sans"/>
          <w:color w:val="000000"/>
        </w:rPr>
        <w:t> </w:t>
      </w:r>
    </w:p>
    <w:p w14:paraId="1FA73379" w14:textId="77777777" w:rsidR="009F7CA9" w:rsidRPr="005D261D" w:rsidRDefault="009F7CA9" w:rsidP="007716E5">
      <w:pPr>
        <w:pStyle w:val="Heading4"/>
      </w:pPr>
      <w:r w:rsidRPr="005D261D">
        <w:t>Consultations </w:t>
      </w:r>
    </w:p>
    <w:p w14:paraId="6C6E6B31" w14:textId="10027415" w:rsidR="009F7CA9" w:rsidRPr="005D261D" w:rsidRDefault="009F7CA9" w:rsidP="5BCE1729">
      <w:pPr>
        <w:rPr>
          <w:rFonts w:cs="Noto Sans"/>
          <w:sz w:val="18"/>
          <w:szCs w:val="18"/>
        </w:rPr>
      </w:pPr>
      <w:r w:rsidRPr="005D261D">
        <w:rPr>
          <w:rFonts w:cs="Noto Sans"/>
        </w:rPr>
        <w:t xml:space="preserve">Consultations conducted throughout 2025 have played an important role in shaping </w:t>
      </w:r>
      <w:r w:rsidR="004F36D3" w:rsidRPr="005D261D">
        <w:rPr>
          <w:rFonts w:cs="Noto Sans"/>
        </w:rPr>
        <w:t>our</w:t>
      </w:r>
      <w:r w:rsidRPr="005D261D">
        <w:rPr>
          <w:rFonts w:cs="Noto Sans"/>
        </w:rPr>
        <w:t xml:space="preserve"> 2026–2028 Accessibility Plan. Detailed information about these consultations can be found in </w:t>
      </w:r>
      <w:r w:rsidR="007C2908" w:rsidRPr="005D261D">
        <w:rPr>
          <w:rFonts w:cs="Noto Sans"/>
        </w:rPr>
        <w:t xml:space="preserve">the </w:t>
      </w:r>
      <w:hyperlink w:anchor="_Consultations">
        <w:r w:rsidR="007C2908" w:rsidRPr="005D261D">
          <w:rPr>
            <w:rStyle w:val="Hyperlink"/>
          </w:rPr>
          <w:t>Consultations</w:t>
        </w:r>
      </w:hyperlink>
      <w:r w:rsidR="007C2908" w:rsidRPr="005D261D">
        <w:rPr>
          <w:rFonts w:cs="Noto Sans"/>
        </w:rPr>
        <w:t xml:space="preserve"> </w:t>
      </w:r>
      <w:r w:rsidRPr="005D261D">
        <w:rPr>
          <w:rFonts w:cs="Noto Sans"/>
        </w:rPr>
        <w:t>section of our 2026–2028 Accessibility Plan. </w:t>
      </w:r>
    </w:p>
    <w:p w14:paraId="63132684" w14:textId="77777777" w:rsidR="009F7CA9" w:rsidRPr="005D261D" w:rsidRDefault="009F7CA9" w:rsidP="009F7CA9">
      <w:pPr>
        <w:spacing w:before="0" w:after="0" w:line="240" w:lineRule="auto"/>
        <w:textAlignment w:val="baseline"/>
        <w:rPr>
          <w:rFonts w:eastAsia="Times New Roman" w:cs="Noto Sans"/>
          <w:sz w:val="18"/>
          <w:szCs w:val="18"/>
        </w:rPr>
      </w:pPr>
      <w:r w:rsidRPr="005D261D">
        <w:rPr>
          <w:rFonts w:eastAsia="Times New Roman" w:cs="Noto Sans"/>
        </w:rPr>
        <w:t> </w:t>
      </w:r>
    </w:p>
    <w:p w14:paraId="70B98F8F" w14:textId="77777777" w:rsidR="009F7CA9" w:rsidRPr="005D261D" w:rsidRDefault="009F7CA9" w:rsidP="007716E5">
      <w:pPr>
        <w:pStyle w:val="Heading4"/>
        <w:rPr>
          <w:sz w:val="18"/>
          <w:szCs w:val="18"/>
        </w:rPr>
      </w:pPr>
      <w:r w:rsidRPr="005D261D">
        <w:t>Feedback </w:t>
      </w:r>
    </w:p>
    <w:p w14:paraId="19C55996" w14:textId="43CA2356" w:rsidR="009F7CA9" w:rsidRPr="005D261D" w:rsidRDefault="009F7CA9" w:rsidP="003278F5">
      <w:pPr>
        <w:rPr>
          <w:rFonts w:cs="Noto Sans"/>
        </w:rPr>
      </w:pPr>
      <w:r w:rsidRPr="005D261D">
        <w:rPr>
          <w:rFonts w:cs="Noto Sans"/>
        </w:rPr>
        <w:t>The C</w:t>
      </w:r>
      <w:r w:rsidR="00EE5915" w:rsidRPr="005D261D">
        <w:rPr>
          <w:rFonts w:cs="Noto Sans"/>
        </w:rPr>
        <w:t>RTC</w:t>
      </w:r>
      <w:r w:rsidRPr="005D261D">
        <w:rPr>
          <w:rFonts w:cs="Noto Sans"/>
        </w:rPr>
        <w:t xml:space="preserve"> received 18 emails from the public through its accessibility feedback process. Most focused on the accessibility of communications services regulated by the CRTC, rather than the CRTC itself. One email invited us to share a national disability survey, which we supported by promoting it in our </w:t>
      </w:r>
      <w:r w:rsidR="00ED4257" w:rsidRPr="005D261D">
        <w:rPr>
          <w:rFonts w:cs="Noto Sans"/>
        </w:rPr>
        <w:t>a</w:t>
      </w:r>
      <w:r w:rsidRPr="005D261D">
        <w:rPr>
          <w:rFonts w:cs="Noto Sans"/>
        </w:rPr>
        <w:t xml:space="preserve">ccessibility </w:t>
      </w:r>
      <w:r w:rsidR="00ED4257" w:rsidRPr="005D261D">
        <w:rPr>
          <w:rFonts w:cs="Noto Sans"/>
        </w:rPr>
        <w:t>n</w:t>
      </w:r>
      <w:r w:rsidRPr="005D261D">
        <w:rPr>
          <w:rFonts w:cs="Noto Sans"/>
        </w:rPr>
        <w:t>ewsletter. </w:t>
      </w:r>
    </w:p>
    <w:p w14:paraId="430A940D" w14:textId="4CDAC448" w:rsidR="009F7CA9" w:rsidRPr="005D261D" w:rsidRDefault="009F7CA9" w:rsidP="003278F5">
      <w:pPr>
        <w:rPr>
          <w:rFonts w:cs="Noto Sans"/>
          <w:sz w:val="18"/>
          <w:szCs w:val="18"/>
        </w:rPr>
      </w:pPr>
      <w:r w:rsidRPr="005D261D">
        <w:rPr>
          <w:rFonts w:cs="Noto Sans"/>
        </w:rPr>
        <w:t xml:space="preserve">We also received </w:t>
      </w:r>
      <w:r w:rsidR="27D02C9E" w:rsidRPr="005D261D">
        <w:rPr>
          <w:rFonts w:cs="Noto Sans"/>
        </w:rPr>
        <w:t>3</w:t>
      </w:r>
      <w:r w:rsidR="62ED7843" w:rsidRPr="005D261D">
        <w:rPr>
          <w:rFonts w:cs="Noto Sans"/>
        </w:rPr>
        <w:t>06</w:t>
      </w:r>
      <w:r w:rsidRPr="005D261D">
        <w:rPr>
          <w:rFonts w:cs="Noto Sans"/>
        </w:rPr>
        <w:t xml:space="preserve"> accessibility-related requests through other means that were handled by our Client Services team using a "no wrong door" approach. Only </w:t>
      </w:r>
      <w:r w:rsidR="54802AF6" w:rsidRPr="005D261D">
        <w:rPr>
          <w:rFonts w:cs="Noto Sans"/>
        </w:rPr>
        <w:t>3</w:t>
      </w:r>
      <w:r w:rsidRPr="005D261D">
        <w:rPr>
          <w:rFonts w:cs="Noto Sans"/>
        </w:rPr>
        <w:t xml:space="preserve"> of those requests related to the accessibility of the CRTC, highlighting challenges with navigating and interacting with the CRTC’s online platforms. More specifically, </w:t>
      </w:r>
      <w:r w:rsidR="00EA528B" w:rsidRPr="005D261D">
        <w:rPr>
          <w:rFonts w:cs="Noto Sans"/>
        </w:rPr>
        <w:t>requests</w:t>
      </w:r>
      <w:r w:rsidRPr="005D261D">
        <w:rPr>
          <w:rFonts w:cs="Noto Sans"/>
        </w:rPr>
        <w:t xml:space="preserve"> covered website compatibility with assistive tools like “Read Aloud,” technical issues with uploading documents, and requests for clearer contact info, highlighting the need for more accessible communication channels. </w:t>
      </w:r>
    </w:p>
    <w:p w14:paraId="07DE9848" w14:textId="08D04968" w:rsidR="009F7CA9" w:rsidRPr="005D261D" w:rsidRDefault="009F7CA9" w:rsidP="5BCE1729">
      <w:pPr>
        <w:rPr>
          <w:rFonts w:cs="Noto Sans"/>
          <w:sz w:val="18"/>
          <w:szCs w:val="18"/>
        </w:rPr>
      </w:pPr>
      <w:r w:rsidRPr="005D261D">
        <w:rPr>
          <w:rFonts w:cs="Noto Sans"/>
        </w:rPr>
        <w:lastRenderedPageBreak/>
        <w:t xml:space="preserve">Internally, 15 emails were received, showing a notable increase from the previous year, </w:t>
      </w:r>
      <w:r w:rsidR="005C6840" w:rsidRPr="005D261D">
        <w:rPr>
          <w:rFonts w:cs="Noto Sans"/>
        </w:rPr>
        <w:t>reflecting greater</w:t>
      </w:r>
      <w:r w:rsidRPr="005D261D">
        <w:rPr>
          <w:rFonts w:cs="Noto Sans"/>
        </w:rPr>
        <w:t xml:space="preserve"> visibility of the Accessibility Team and more </w:t>
      </w:r>
      <w:r w:rsidR="0024444E" w:rsidRPr="005D261D">
        <w:rPr>
          <w:rFonts w:cs="Noto Sans"/>
        </w:rPr>
        <w:t>consistent</w:t>
      </w:r>
      <w:r w:rsidRPr="005D261D">
        <w:rPr>
          <w:rFonts w:cs="Noto Sans"/>
        </w:rPr>
        <w:t xml:space="preserve"> promotion of </w:t>
      </w:r>
      <w:r w:rsidR="0024444E" w:rsidRPr="005D261D">
        <w:rPr>
          <w:rFonts w:cs="Noto Sans"/>
        </w:rPr>
        <w:t>its generic</w:t>
      </w:r>
      <w:r w:rsidRPr="005D261D">
        <w:rPr>
          <w:rFonts w:cs="Noto Sans"/>
        </w:rPr>
        <w:t xml:space="preserve"> email </w:t>
      </w:r>
      <w:r w:rsidR="00CE576A" w:rsidRPr="005D261D">
        <w:rPr>
          <w:rFonts w:cs="Noto Sans"/>
        </w:rPr>
        <w:t>address</w:t>
      </w:r>
      <w:r w:rsidR="0024444E" w:rsidRPr="005D261D">
        <w:rPr>
          <w:rFonts w:cs="Noto Sans"/>
        </w:rPr>
        <w:t xml:space="preserve"> through</w:t>
      </w:r>
      <w:r w:rsidRPr="005D261D">
        <w:rPr>
          <w:rFonts w:cs="Noto Sans"/>
        </w:rPr>
        <w:t xml:space="preserve"> internal channels. Most messages </w:t>
      </w:r>
      <w:r w:rsidR="005C6840" w:rsidRPr="005D261D">
        <w:rPr>
          <w:rFonts w:cs="Noto Sans"/>
        </w:rPr>
        <w:t xml:space="preserve">received </w:t>
      </w:r>
      <w:r w:rsidRPr="005D261D">
        <w:rPr>
          <w:rFonts w:cs="Noto Sans"/>
        </w:rPr>
        <w:t>related to accessibility and accommodation within the organization. </w:t>
      </w:r>
      <w:r w:rsidR="003278F5" w:rsidRPr="005D261D">
        <w:rPr>
          <w:rFonts w:cs="Noto Sans"/>
        </w:rPr>
        <w:br/>
      </w:r>
    </w:p>
    <w:p w14:paraId="5E12F8AC" w14:textId="086ED6DD" w:rsidR="009F7CA9" w:rsidRPr="005D261D" w:rsidRDefault="009F7CA9" w:rsidP="007716E5">
      <w:pPr>
        <w:pStyle w:val="Heading4"/>
        <w:rPr>
          <w:sz w:val="18"/>
          <w:szCs w:val="18"/>
        </w:rPr>
      </w:pPr>
      <w:r w:rsidRPr="005D261D">
        <w:t>What we learned </w:t>
      </w:r>
    </w:p>
    <w:p w14:paraId="18DAD34D" w14:textId="191C1864" w:rsidR="009F7CA9" w:rsidRPr="005D261D" w:rsidRDefault="009F7CA9" w:rsidP="009F7CA9">
      <w:pPr>
        <w:spacing w:before="0" w:after="0" w:line="240" w:lineRule="auto"/>
        <w:textAlignment w:val="baseline"/>
        <w:rPr>
          <w:rFonts w:eastAsia="Times New Roman" w:cs="Noto Sans"/>
          <w:sz w:val="18"/>
          <w:szCs w:val="18"/>
        </w:rPr>
      </w:pPr>
      <w:r w:rsidRPr="005D261D">
        <w:rPr>
          <w:rFonts w:eastAsia="Times New Roman" w:cs="Noto Sans"/>
          <w:color w:val="000000"/>
        </w:rPr>
        <w:t xml:space="preserve">We </w:t>
      </w:r>
      <w:r w:rsidR="00830014" w:rsidRPr="005D261D">
        <w:rPr>
          <w:rFonts w:eastAsia="Times New Roman" w:cs="Noto Sans"/>
          <w:color w:val="000000"/>
        </w:rPr>
        <w:t xml:space="preserve">learned </w:t>
      </w:r>
      <w:r w:rsidRPr="005D261D">
        <w:rPr>
          <w:rFonts w:eastAsia="Times New Roman" w:cs="Noto Sans"/>
          <w:color w:val="000000"/>
        </w:rPr>
        <w:t xml:space="preserve">that </w:t>
      </w:r>
      <w:r w:rsidR="0079188F" w:rsidRPr="005D261D">
        <w:rPr>
          <w:rFonts w:eastAsia="Times New Roman" w:cs="Noto Sans"/>
          <w:color w:val="000000"/>
        </w:rPr>
        <w:t>Canadians</w:t>
      </w:r>
      <w:r w:rsidRPr="005D261D">
        <w:rPr>
          <w:rFonts w:eastAsia="Times New Roman" w:cs="Noto Sans"/>
          <w:color w:val="000000"/>
        </w:rPr>
        <w:t xml:space="preserve"> would like us to: </w:t>
      </w:r>
    </w:p>
    <w:p w14:paraId="0D4E41E6" w14:textId="355FC491" w:rsidR="009F7CA9" w:rsidRPr="005D261D" w:rsidRDefault="009F7CA9" w:rsidP="0085421D">
      <w:pPr>
        <w:pStyle w:val="ListFullText"/>
      </w:pPr>
      <w:r w:rsidRPr="005D261D">
        <w:t xml:space="preserve">continue to take action to produce more sign language content and videos with </w:t>
      </w:r>
      <w:r w:rsidR="0019340F" w:rsidRPr="005D261D">
        <w:t>captioning</w:t>
      </w:r>
      <w:r w:rsidRPr="005D261D">
        <w:t>; </w:t>
      </w:r>
    </w:p>
    <w:p w14:paraId="31B8FB53" w14:textId="37487A7F" w:rsidR="009F7CA9" w:rsidRPr="005D261D" w:rsidRDefault="009F7CA9" w:rsidP="0085421D">
      <w:pPr>
        <w:pStyle w:val="ListFullText"/>
      </w:pPr>
      <w:r w:rsidRPr="005D261D">
        <w:t>collect more user feedback on the accessibility of our platforms and processes;</w:t>
      </w:r>
    </w:p>
    <w:p w14:paraId="208E5B9F" w14:textId="41A6D02A" w:rsidR="009F7CA9" w:rsidRPr="005D261D" w:rsidRDefault="009F7CA9" w:rsidP="0085421D">
      <w:pPr>
        <w:pStyle w:val="ListFullText"/>
      </w:pPr>
      <w:r w:rsidRPr="005D261D">
        <w:t xml:space="preserve">improve the accessibility </w:t>
      </w:r>
      <w:r w:rsidR="00077BE3" w:rsidRPr="005D261D">
        <w:t xml:space="preserve">and usability </w:t>
      </w:r>
      <w:r w:rsidRPr="005D261D">
        <w:t>of the CRTC website to ensure all users can easily navigate and access information;</w:t>
      </w:r>
    </w:p>
    <w:p w14:paraId="105DACA5" w14:textId="60899389" w:rsidR="009F7CA9" w:rsidRPr="005D261D" w:rsidRDefault="009F7CA9" w:rsidP="0085421D">
      <w:pPr>
        <w:pStyle w:val="ListFullText"/>
      </w:pPr>
      <w:r w:rsidRPr="005D261D">
        <w:t>increase awareness of disability in the workplace and strengthen our accommodation process</w:t>
      </w:r>
      <w:r w:rsidR="00EA7103" w:rsidRPr="005D261D">
        <w:t>;</w:t>
      </w:r>
      <w:r w:rsidRPr="005D261D">
        <w:t xml:space="preserve"> and </w:t>
      </w:r>
    </w:p>
    <w:p w14:paraId="74B4ED29" w14:textId="5D9E9B6C" w:rsidR="009F7CA9" w:rsidRPr="005D261D" w:rsidRDefault="009F7CA9" w:rsidP="0085421D">
      <w:pPr>
        <w:pStyle w:val="ListFullText"/>
      </w:pPr>
      <w:r w:rsidRPr="005D261D">
        <w:t xml:space="preserve">hire more </w:t>
      </w:r>
      <w:r w:rsidR="003D08FA" w:rsidRPr="005D261D">
        <w:t>persons</w:t>
      </w:r>
      <w:r w:rsidRPr="005D261D">
        <w:t xml:space="preserve"> with disabilities, especially in management roles. </w:t>
      </w:r>
      <w:r w:rsidRPr="005D261D">
        <w:br/>
        <w:t> </w:t>
      </w:r>
      <w:r w:rsidRPr="005D261D">
        <w:br/>
        <w:t> </w:t>
      </w:r>
    </w:p>
    <w:p w14:paraId="5BFB3913" w14:textId="77777777" w:rsidR="009F7CA9" w:rsidRPr="005D261D" w:rsidRDefault="009F7CA9" w:rsidP="007716E5">
      <w:pPr>
        <w:pStyle w:val="Heading4"/>
        <w:rPr>
          <w:sz w:val="18"/>
          <w:szCs w:val="18"/>
        </w:rPr>
      </w:pPr>
      <w:r w:rsidRPr="005D261D">
        <w:t>Challenges </w:t>
      </w:r>
    </w:p>
    <w:p w14:paraId="4FC97F6B" w14:textId="54AB76E9" w:rsidR="009F7CA9" w:rsidRPr="005D261D" w:rsidRDefault="009F7CA9" w:rsidP="0085421D">
      <w:pPr>
        <w:rPr>
          <w:rFonts w:cs="Noto Sans"/>
          <w:sz w:val="18"/>
          <w:szCs w:val="18"/>
        </w:rPr>
      </w:pPr>
      <w:r w:rsidRPr="005D261D">
        <w:rPr>
          <w:rFonts w:cs="Noto Sans"/>
        </w:rPr>
        <w:t xml:space="preserve">The CRTC continues </w:t>
      </w:r>
      <w:r w:rsidR="007D4B9F" w:rsidRPr="005D261D">
        <w:rPr>
          <w:rFonts w:cs="Noto Sans"/>
        </w:rPr>
        <w:t>to have the opportunity to strengthen the accessibility of its website and accommodations process</w:t>
      </w:r>
      <w:r w:rsidRPr="005D261D">
        <w:rPr>
          <w:rFonts w:cs="Noto Sans"/>
        </w:rPr>
        <w:t xml:space="preserve">. </w:t>
      </w:r>
      <w:r w:rsidR="001B244C" w:rsidRPr="005D261D">
        <w:rPr>
          <w:rFonts w:cs="Noto Sans"/>
        </w:rPr>
        <w:t>While progress is ongoing on the CRTC website</w:t>
      </w:r>
      <w:r w:rsidRPr="005D261D">
        <w:rPr>
          <w:rFonts w:cs="Noto Sans"/>
        </w:rPr>
        <w:t>, more work is needed to make sure the site works well for everyone. This includes improving how information is organized, making navigation easier, and ensuring that all content is not only accessible to assistive technologies, but also easy to understand. </w:t>
      </w:r>
    </w:p>
    <w:p w14:paraId="261F95D3" w14:textId="5A288CC9" w:rsidR="00164CDA" w:rsidRPr="009D1C71" w:rsidRDefault="009F7CA9" w:rsidP="5BCE1729">
      <w:pPr>
        <w:rPr>
          <w:rFonts w:cs="Noto Sans"/>
        </w:rPr>
      </w:pPr>
      <w:r w:rsidRPr="005D261D">
        <w:rPr>
          <w:rFonts w:cs="Noto Sans"/>
        </w:rPr>
        <w:t xml:space="preserve">The review of </w:t>
      </w:r>
      <w:r w:rsidR="00755450" w:rsidRPr="005D261D">
        <w:rPr>
          <w:rFonts w:cs="Noto Sans"/>
        </w:rPr>
        <w:t>the</w:t>
      </w:r>
      <w:r w:rsidRPr="005D261D">
        <w:rPr>
          <w:rFonts w:cs="Noto Sans"/>
        </w:rPr>
        <w:t xml:space="preserve"> internal accommodation process </w:t>
      </w:r>
      <w:r w:rsidR="00755450" w:rsidRPr="005D261D">
        <w:rPr>
          <w:rFonts w:cs="Noto Sans"/>
        </w:rPr>
        <w:t>was impacted by</w:t>
      </w:r>
      <w:r w:rsidR="00703A09" w:rsidRPr="005D261D">
        <w:rPr>
          <w:rFonts w:cs="Noto Sans"/>
        </w:rPr>
        <w:t xml:space="preserve"> competing priorities</w:t>
      </w:r>
      <w:r w:rsidR="00755450" w:rsidRPr="005D261D">
        <w:rPr>
          <w:rFonts w:cs="Noto Sans"/>
        </w:rPr>
        <w:t xml:space="preserve"> </w:t>
      </w:r>
      <w:r w:rsidRPr="005D261D">
        <w:rPr>
          <w:rFonts w:cs="Noto Sans"/>
        </w:rPr>
        <w:t xml:space="preserve">and </w:t>
      </w:r>
      <w:r w:rsidR="00755450" w:rsidRPr="005D261D">
        <w:rPr>
          <w:rFonts w:cs="Noto Sans"/>
        </w:rPr>
        <w:t>overlapping</w:t>
      </w:r>
      <w:r w:rsidRPr="005D261D">
        <w:rPr>
          <w:rFonts w:cs="Noto Sans"/>
        </w:rPr>
        <w:t xml:space="preserve"> procedures, such as ergonomic requests</w:t>
      </w:r>
      <w:r w:rsidR="00755450" w:rsidRPr="005D261D">
        <w:rPr>
          <w:rFonts w:cs="Noto Sans"/>
        </w:rPr>
        <w:t>, which created added complexity</w:t>
      </w:r>
      <w:r w:rsidRPr="005D261D">
        <w:rPr>
          <w:rFonts w:cs="Noto Sans"/>
        </w:rPr>
        <w:t>. However, we’re now moving forward with new tools</w:t>
      </w:r>
      <w:r w:rsidR="00C47AE7" w:rsidRPr="005D261D">
        <w:rPr>
          <w:rFonts w:cs="Noto Sans"/>
        </w:rPr>
        <w:t xml:space="preserve"> and resources</w:t>
      </w:r>
      <w:r w:rsidRPr="005D261D">
        <w:rPr>
          <w:rFonts w:cs="Noto Sans"/>
        </w:rPr>
        <w:t xml:space="preserve">, like the Accessibility Passport, to simplify the process, improve coordination, and </w:t>
      </w:r>
      <w:r w:rsidR="00F23283" w:rsidRPr="005D261D">
        <w:rPr>
          <w:rFonts w:cs="Noto Sans"/>
        </w:rPr>
        <w:t xml:space="preserve">provide </w:t>
      </w:r>
      <w:r w:rsidR="005E457E" w:rsidRPr="005D261D">
        <w:rPr>
          <w:rFonts w:cs="Noto Sans"/>
        </w:rPr>
        <w:t>more consistent support to employees requesting accommodations.</w:t>
      </w:r>
      <w:bookmarkEnd w:id="57"/>
      <w:bookmarkEnd w:id="58"/>
    </w:p>
    <w:sectPr w:rsidR="00164CDA" w:rsidRPr="009D1C71" w:rsidSect="00B17ECE">
      <w:headerReference w:type="even" r:id="rId55"/>
      <w:headerReference w:type="default" r:id="rId56"/>
      <w:footerReference w:type="even" r:id="rId57"/>
      <w:footerReference w:type="default" r:id="rId58"/>
      <w:headerReference w:type="first" r:id="rId59"/>
      <w:footerReference w:type="first" r:id="rId60"/>
      <w:pgSz w:w="12240" w:h="15840"/>
      <w:pgMar w:top="1474" w:right="1474" w:bottom="851" w:left="147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A6676" w14:textId="77777777" w:rsidR="00A72587" w:rsidRDefault="00A72587" w:rsidP="00AB07A9">
      <w:r>
        <w:separator/>
      </w:r>
    </w:p>
    <w:p w14:paraId="5699B8A6" w14:textId="77777777" w:rsidR="00A72587" w:rsidRDefault="00A72587" w:rsidP="00AB07A9"/>
  </w:endnote>
  <w:endnote w:type="continuationSeparator" w:id="0">
    <w:p w14:paraId="5553E275" w14:textId="77777777" w:rsidR="00A72587" w:rsidRDefault="00A72587" w:rsidP="00AB07A9">
      <w:r>
        <w:continuationSeparator/>
      </w:r>
    </w:p>
    <w:p w14:paraId="0E2380FE" w14:textId="77777777" w:rsidR="00A72587" w:rsidRDefault="00A72587" w:rsidP="00AB07A9"/>
  </w:endnote>
  <w:endnote w:type="continuationNotice" w:id="1">
    <w:p w14:paraId="5533CB30" w14:textId="77777777" w:rsidR="00A72587" w:rsidRDefault="00A72587">
      <w:pPr>
        <w:spacing w:before="0" w:after="0" w:line="240" w:lineRule="auto"/>
      </w:pPr>
    </w:p>
    <w:p w14:paraId="3F06D5E5" w14:textId="77777777" w:rsidR="00A72587" w:rsidRDefault="00A72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CA9D71C1-43C9-405C-A420-FE326B78CED3}"/>
    <w:embedBold r:id="rId2" w:fontKey="{AAC084DA-BDC1-40F0-9BD0-E73DECD278DB}"/>
    <w:embedItalic r:id="rId3" w:fontKey="{A1E4B5C8-6E60-4AFE-9C3C-0909B9773F73}"/>
  </w:font>
  <w:font w:name="Calibri">
    <w:panose1 w:val="020F0502020204030204"/>
    <w:charset w:val="00"/>
    <w:family w:val="swiss"/>
    <w:pitch w:val="variable"/>
    <w:sig w:usb0="E4002EFF" w:usb1="C200247B" w:usb2="00000009" w:usb3="00000000" w:csb0="000001FF" w:csb1="00000000"/>
    <w:embedRegular r:id="rId4" w:fontKey="{00E226AE-55E9-4EF8-8E51-1BAB82698E62}"/>
    <w:embedBold r:id="rId5" w:fontKey="{89B8B60E-3339-4FBB-A2D1-059FEB5D4747}"/>
    <w:embedItalic r:id="rId6" w:fontKey="{99C7568D-5691-4166-9FAA-46405F082E41}"/>
    <w:embedBoldItalic r:id="rId7" w:fontKey="{3D1F902B-495C-474E-B480-7E678256E8F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SemiBold">
    <w:altName w:val="Mangal"/>
    <w:charset w:val="00"/>
    <w:family w:val="swiss"/>
    <w:pitch w:val="variable"/>
    <w:sig w:usb0="E00082FF" w:usb1="4000205F" w:usb2="08000029" w:usb3="00000000" w:csb0="0000019F" w:csb1="00000000"/>
    <w:embedRegular r:id="rId8" w:fontKey="{C3007F43-328A-40DE-A8C9-8C2740F74C07}"/>
    <w:embedBold r:id="rId9" w:fontKey="{97A5EF5D-A93C-4D71-8B80-06C70C230726}"/>
    <w:embedItalic r:id="rId10" w:fontKey="{40936601-F9F0-49F9-9154-290D92454398}"/>
  </w:font>
  <w:font w:name="Noto Sans Medium">
    <w:charset w:val="00"/>
    <w:family w:val="swiss"/>
    <w:pitch w:val="variable"/>
    <w:sig w:usb0="E00082FF" w:usb1="4000205F" w:usb2="08000029" w:usb3="00000000" w:csb0="0000019F" w:csb1="00000000"/>
    <w:embedRegular r:id="rId11" w:fontKey="{359485D0-2BDC-44EE-B242-0232EA5F4FDA}"/>
    <w:embedBold r:id="rId12" w:fontKey="{BD736649-99EB-4354-B6B9-6C602732D008}"/>
  </w:font>
  <w:font w:name="Noto Sans Light">
    <w:charset w:val="00"/>
    <w:family w:val="swiss"/>
    <w:pitch w:val="variable"/>
    <w:sig w:usb0="E00082FF" w:usb1="4000205F" w:usb2="08000029" w:usb3="00000000" w:csb0="0000019F" w:csb1="00000000"/>
    <w:embedRegular r:id="rId13" w:fontKey="{328D3364-80C8-4398-910E-29C2FEBF8C98}"/>
  </w:font>
  <w:font w:name="Calibri Light">
    <w:panose1 w:val="020F0302020204030204"/>
    <w:charset w:val="00"/>
    <w:family w:val="swiss"/>
    <w:pitch w:val="variable"/>
    <w:sig w:usb0="E4002EFF" w:usb1="C200247B" w:usb2="00000009" w:usb3="00000000" w:csb0="000001FF" w:csb1="00000000"/>
    <w:embedRegular r:id="rId14" w:fontKey="{CA379150-44C5-4C47-A8F7-B7AD68BD0054}"/>
    <w:embedItalic r:id="rId15" w:fontKey="{7E3FDEE3-DB2D-4951-B54F-AA4422962CAE}"/>
  </w:font>
  <w:font w:name="MS Mincho">
    <w:altName w:val="ＭＳ 明朝"/>
    <w:panose1 w:val="020206090402050803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6" w:fontKey="{DF839C92-E5BE-4060-AC92-806F5AAB76B1}"/>
  </w:font>
  <w:font w:name="Arial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EE80" w14:textId="27C019D3" w:rsidR="009F7FAE" w:rsidRPr="006E1158" w:rsidRDefault="009F7FAE">
    <w:pPr>
      <w:rPr>
        <w:sz w:val="18"/>
        <w:szCs w:val="18"/>
      </w:rPr>
    </w:pPr>
    <w:r w:rsidRPr="001D03C8">
      <w:rPr>
        <w:sz w:val="18"/>
        <w:szCs w:val="18"/>
      </w:rPr>
      <w:fldChar w:fldCharType="begin"/>
    </w:r>
    <w:r w:rsidRPr="001D03C8">
      <w:rPr>
        <w:sz w:val="18"/>
        <w:szCs w:val="18"/>
      </w:rPr>
      <w:instrText xml:space="preserve"> PAGE   \* MERGEFORMAT </w:instrText>
    </w:r>
    <w:r w:rsidRPr="001D03C8">
      <w:rPr>
        <w:sz w:val="18"/>
        <w:szCs w:val="18"/>
      </w:rPr>
      <w:fldChar w:fldCharType="separate"/>
    </w:r>
    <w:r w:rsidR="540BD85B" w:rsidRPr="001D03C8">
      <w:rPr>
        <w:sz w:val="18"/>
        <w:szCs w:val="18"/>
      </w:rPr>
      <w:t>2</w:t>
    </w:r>
    <w:r w:rsidRPr="001D03C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7ADE" w14:textId="272EBD35" w:rsidR="00763D8C" w:rsidRPr="00B17ECE" w:rsidRDefault="00763D8C" w:rsidP="00B17ECE">
    <w:pPr>
      <w:jc w:val="right"/>
      <w:rPr>
        <w:sz w:val="18"/>
        <w:szCs w:val="18"/>
      </w:rPr>
    </w:pPr>
    <w:r w:rsidRPr="001975E4">
      <w:rPr>
        <w:sz w:val="18"/>
        <w:szCs w:val="18"/>
      </w:rPr>
      <w:fldChar w:fldCharType="begin"/>
    </w:r>
    <w:r w:rsidRPr="00B17ECE">
      <w:rPr>
        <w:sz w:val="18"/>
        <w:szCs w:val="18"/>
      </w:rPr>
      <w:instrText>PAGE</w:instrText>
    </w:r>
    <w:r w:rsidRPr="001975E4">
      <w:rPr>
        <w:sz w:val="18"/>
        <w:szCs w:val="18"/>
      </w:rPr>
      <w:fldChar w:fldCharType="separate"/>
    </w:r>
    <w:r w:rsidR="00FD2740" w:rsidRPr="00B17ECE">
      <w:rPr>
        <w:sz w:val="18"/>
        <w:szCs w:val="18"/>
      </w:rPr>
      <w:t>3</w:t>
    </w:r>
    <w:r w:rsidRPr="001975E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6D7443B0" w14:textId="77777777" w:rsidTr="67D93EF5">
      <w:trPr>
        <w:trHeight w:val="300"/>
      </w:trPr>
      <w:tc>
        <w:tcPr>
          <w:tcW w:w="3095" w:type="dxa"/>
        </w:tcPr>
        <w:p w14:paraId="5AC9C1F7" w14:textId="07AC5661" w:rsidR="67D93EF5" w:rsidRDefault="67D93EF5" w:rsidP="67D93EF5">
          <w:pPr>
            <w:pStyle w:val="Header"/>
            <w:ind w:left="-115"/>
          </w:pPr>
        </w:p>
      </w:tc>
      <w:tc>
        <w:tcPr>
          <w:tcW w:w="3095" w:type="dxa"/>
        </w:tcPr>
        <w:p w14:paraId="1949772A" w14:textId="3A4AC452" w:rsidR="67D93EF5" w:rsidRDefault="67D93EF5" w:rsidP="67D93EF5">
          <w:pPr>
            <w:pStyle w:val="Header"/>
            <w:jc w:val="center"/>
          </w:pPr>
        </w:p>
      </w:tc>
      <w:tc>
        <w:tcPr>
          <w:tcW w:w="3095" w:type="dxa"/>
        </w:tcPr>
        <w:p w14:paraId="1753A606" w14:textId="4C1304EA" w:rsidR="67D93EF5" w:rsidRDefault="67D93EF5" w:rsidP="67D93EF5">
          <w:pPr>
            <w:pStyle w:val="Header"/>
            <w:ind w:right="-115"/>
            <w:jc w:val="right"/>
          </w:pPr>
        </w:p>
      </w:tc>
    </w:tr>
  </w:tbl>
  <w:p w14:paraId="135BFA10" w14:textId="277BEBD9" w:rsidR="67D93EF5" w:rsidRDefault="67D93EF5" w:rsidP="67D9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353E8" w14:textId="77777777" w:rsidR="00A72587" w:rsidRDefault="00A72587" w:rsidP="00AB07A9">
      <w:r>
        <w:separator/>
      </w:r>
    </w:p>
    <w:p w14:paraId="6046D4DB" w14:textId="77777777" w:rsidR="00A72587" w:rsidRDefault="00A72587" w:rsidP="00AB07A9"/>
  </w:footnote>
  <w:footnote w:type="continuationSeparator" w:id="0">
    <w:p w14:paraId="4FD11241" w14:textId="77777777" w:rsidR="00A72587" w:rsidRDefault="00A72587" w:rsidP="00AB07A9">
      <w:r>
        <w:continuationSeparator/>
      </w:r>
    </w:p>
    <w:p w14:paraId="22B617CA" w14:textId="77777777" w:rsidR="00A72587" w:rsidRDefault="00A72587" w:rsidP="00AB07A9"/>
  </w:footnote>
  <w:footnote w:type="continuationNotice" w:id="1">
    <w:p w14:paraId="3598190F" w14:textId="77777777" w:rsidR="00A72587" w:rsidRDefault="00A72587">
      <w:pPr>
        <w:spacing w:before="0" w:after="0" w:line="240" w:lineRule="auto"/>
      </w:pPr>
    </w:p>
    <w:p w14:paraId="270618B6" w14:textId="77777777" w:rsidR="00A72587" w:rsidRDefault="00A725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7EFFDFC8" w14:textId="77777777" w:rsidTr="67D93EF5">
      <w:trPr>
        <w:trHeight w:val="300"/>
      </w:trPr>
      <w:tc>
        <w:tcPr>
          <w:tcW w:w="3095" w:type="dxa"/>
        </w:tcPr>
        <w:p w14:paraId="245A42EA" w14:textId="6AAF3160" w:rsidR="67D93EF5" w:rsidRDefault="67D93EF5" w:rsidP="67D93EF5">
          <w:pPr>
            <w:pStyle w:val="Header"/>
            <w:ind w:left="-115"/>
          </w:pPr>
        </w:p>
      </w:tc>
      <w:tc>
        <w:tcPr>
          <w:tcW w:w="3095" w:type="dxa"/>
        </w:tcPr>
        <w:p w14:paraId="7E2ECF7A" w14:textId="4DA36935" w:rsidR="67D93EF5" w:rsidRDefault="67D93EF5" w:rsidP="67D93EF5">
          <w:pPr>
            <w:pStyle w:val="Header"/>
            <w:jc w:val="center"/>
          </w:pPr>
        </w:p>
      </w:tc>
      <w:tc>
        <w:tcPr>
          <w:tcW w:w="3095" w:type="dxa"/>
        </w:tcPr>
        <w:p w14:paraId="7D57B051" w14:textId="217E7588" w:rsidR="67D93EF5" w:rsidRDefault="67D93EF5" w:rsidP="67D93EF5">
          <w:pPr>
            <w:pStyle w:val="Header"/>
            <w:ind w:right="-115"/>
            <w:jc w:val="right"/>
          </w:pPr>
        </w:p>
      </w:tc>
    </w:tr>
  </w:tbl>
  <w:p w14:paraId="349BF27C" w14:textId="1274101B" w:rsidR="67D93EF5" w:rsidRDefault="67D93EF5" w:rsidP="67D93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4B8865D3" w14:textId="77777777" w:rsidTr="67D93EF5">
      <w:trPr>
        <w:trHeight w:val="300"/>
      </w:trPr>
      <w:tc>
        <w:tcPr>
          <w:tcW w:w="3095" w:type="dxa"/>
        </w:tcPr>
        <w:p w14:paraId="1B2899C2" w14:textId="70135341" w:rsidR="67D93EF5" w:rsidRDefault="67D93EF5" w:rsidP="67D93EF5">
          <w:pPr>
            <w:pStyle w:val="Header"/>
            <w:ind w:left="-115"/>
          </w:pPr>
        </w:p>
      </w:tc>
      <w:tc>
        <w:tcPr>
          <w:tcW w:w="3095" w:type="dxa"/>
        </w:tcPr>
        <w:p w14:paraId="1F0DD2FA" w14:textId="234DCB5D" w:rsidR="67D93EF5" w:rsidRDefault="67D93EF5" w:rsidP="67D93EF5">
          <w:pPr>
            <w:pStyle w:val="Header"/>
            <w:jc w:val="center"/>
          </w:pPr>
        </w:p>
      </w:tc>
      <w:tc>
        <w:tcPr>
          <w:tcW w:w="3095" w:type="dxa"/>
        </w:tcPr>
        <w:p w14:paraId="6C72B709" w14:textId="67CD4380" w:rsidR="67D93EF5" w:rsidRDefault="67D93EF5" w:rsidP="67D93EF5">
          <w:pPr>
            <w:pStyle w:val="Header"/>
            <w:ind w:right="-115"/>
            <w:jc w:val="right"/>
          </w:pPr>
        </w:p>
      </w:tc>
    </w:tr>
  </w:tbl>
  <w:p w14:paraId="35B00105" w14:textId="36376FA8" w:rsidR="67D93EF5" w:rsidRDefault="67D93EF5" w:rsidP="67D93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2BB8D426" w14:textId="77777777" w:rsidTr="67D93EF5">
      <w:trPr>
        <w:trHeight w:val="300"/>
      </w:trPr>
      <w:tc>
        <w:tcPr>
          <w:tcW w:w="3095" w:type="dxa"/>
        </w:tcPr>
        <w:p w14:paraId="771D2F0D" w14:textId="6B46E76F" w:rsidR="67D93EF5" w:rsidRDefault="67D93EF5" w:rsidP="67D93EF5">
          <w:pPr>
            <w:pStyle w:val="Header"/>
            <w:ind w:left="-115"/>
          </w:pPr>
        </w:p>
      </w:tc>
      <w:tc>
        <w:tcPr>
          <w:tcW w:w="3095" w:type="dxa"/>
        </w:tcPr>
        <w:p w14:paraId="13B4752C" w14:textId="0B34BAED" w:rsidR="67D93EF5" w:rsidRDefault="67D93EF5" w:rsidP="67D93EF5">
          <w:pPr>
            <w:pStyle w:val="Header"/>
            <w:jc w:val="center"/>
          </w:pPr>
        </w:p>
      </w:tc>
      <w:tc>
        <w:tcPr>
          <w:tcW w:w="3095" w:type="dxa"/>
        </w:tcPr>
        <w:p w14:paraId="4E2AF314" w14:textId="5D83E0BE" w:rsidR="67D93EF5" w:rsidRDefault="67D93EF5" w:rsidP="67D93EF5">
          <w:pPr>
            <w:pStyle w:val="Header"/>
            <w:ind w:right="-115"/>
            <w:jc w:val="right"/>
          </w:pPr>
        </w:p>
      </w:tc>
    </w:tr>
  </w:tbl>
  <w:p w14:paraId="1F07C4A6" w14:textId="791E1FEF" w:rsidR="67D93EF5" w:rsidRDefault="67D93EF5" w:rsidP="67D93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2C4E7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105C87"/>
    <w:multiLevelType w:val="hybridMultilevel"/>
    <w:tmpl w:val="BEC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A71E4"/>
    <w:multiLevelType w:val="hybridMultilevel"/>
    <w:tmpl w:val="1A0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50858F"/>
    <w:multiLevelType w:val="hybridMultilevel"/>
    <w:tmpl w:val="3858E3CC"/>
    <w:lvl w:ilvl="0" w:tplc="959CF80C">
      <w:start w:val="1"/>
      <w:numFmt w:val="bullet"/>
      <w:pStyle w:val="TableTextBulletLevel1"/>
      <w:lvlText w:val=""/>
      <w:lvlJc w:val="left"/>
      <w:pPr>
        <w:ind w:left="360" w:hanging="360"/>
      </w:pPr>
      <w:rPr>
        <w:rFonts w:ascii="Symbol" w:hAnsi="Symbol" w:hint="default"/>
      </w:rPr>
    </w:lvl>
    <w:lvl w:ilvl="1" w:tplc="E5881082">
      <w:start w:val="1"/>
      <w:numFmt w:val="bullet"/>
      <w:lvlText w:val="o"/>
      <w:lvlJc w:val="left"/>
      <w:pPr>
        <w:ind w:left="1440" w:hanging="360"/>
      </w:pPr>
      <w:rPr>
        <w:rFonts w:ascii="Courier New" w:hAnsi="Courier New" w:hint="default"/>
      </w:rPr>
    </w:lvl>
    <w:lvl w:ilvl="2" w:tplc="B2ECA564">
      <w:start w:val="1"/>
      <w:numFmt w:val="bullet"/>
      <w:lvlText w:val=""/>
      <w:lvlJc w:val="left"/>
      <w:pPr>
        <w:ind w:left="2160" w:hanging="360"/>
      </w:pPr>
      <w:rPr>
        <w:rFonts w:ascii="Wingdings" w:hAnsi="Wingdings" w:hint="default"/>
      </w:rPr>
    </w:lvl>
    <w:lvl w:ilvl="3" w:tplc="7CCE5386">
      <w:start w:val="1"/>
      <w:numFmt w:val="bullet"/>
      <w:lvlText w:val=""/>
      <w:lvlJc w:val="left"/>
      <w:pPr>
        <w:ind w:left="2880" w:hanging="360"/>
      </w:pPr>
      <w:rPr>
        <w:rFonts w:ascii="Symbol" w:hAnsi="Symbol" w:hint="default"/>
      </w:rPr>
    </w:lvl>
    <w:lvl w:ilvl="4" w:tplc="8BBE814A">
      <w:start w:val="1"/>
      <w:numFmt w:val="bullet"/>
      <w:lvlText w:val="o"/>
      <w:lvlJc w:val="left"/>
      <w:pPr>
        <w:ind w:left="3600" w:hanging="360"/>
      </w:pPr>
      <w:rPr>
        <w:rFonts w:ascii="Courier New" w:hAnsi="Courier New" w:hint="default"/>
      </w:rPr>
    </w:lvl>
    <w:lvl w:ilvl="5" w:tplc="8A9CF984">
      <w:start w:val="1"/>
      <w:numFmt w:val="bullet"/>
      <w:lvlText w:val=""/>
      <w:lvlJc w:val="left"/>
      <w:pPr>
        <w:ind w:left="4320" w:hanging="360"/>
      </w:pPr>
      <w:rPr>
        <w:rFonts w:ascii="Wingdings" w:hAnsi="Wingdings" w:hint="default"/>
      </w:rPr>
    </w:lvl>
    <w:lvl w:ilvl="6" w:tplc="FCDAE556">
      <w:start w:val="1"/>
      <w:numFmt w:val="bullet"/>
      <w:lvlText w:val=""/>
      <w:lvlJc w:val="left"/>
      <w:pPr>
        <w:ind w:left="5040" w:hanging="360"/>
      </w:pPr>
      <w:rPr>
        <w:rFonts w:ascii="Symbol" w:hAnsi="Symbol" w:hint="default"/>
      </w:rPr>
    </w:lvl>
    <w:lvl w:ilvl="7" w:tplc="AEA22158">
      <w:start w:val="1"/>
      <w:numFmt w:val="bullet"/>
      <w:lvlText w:val="o"/>
      <w:lvlJc w:val="left"/>
      <w:pPr>
        <w:ind w:left="5760" w:hanging="360"/>
      </w:pPr>
      <w:rPr>
        <w:rFonts w:ascii="Courier New" w:hAnsi="Courier New" w:hint="default"/>
      </w:rPr>
    </w:lvl>
    <w:lvl w:ilvl="8" w:tplc="B1EC55D6">
      <w:start w:val="1"/>
      <w:numFmt w:val="bullet"/>
      <w:lvlText w:val=""/>
      <w:lvlJc w:val="left"/>
      <w:pPr>
        <w:ind w:left="6480" w:hanging="360"/>
      </w:pPr>
      <w:rPr>
        <w:rFonts w:ascii="Wingdings" w:hAnsi="Wingdings" w:hint="default"/>
      </w:rPr>
    </w:lvl>
  </w:abstractNum>
  <w:abstractNum w:abstractNumId="4" w15:restartNumberingAfterBreak="0">
    <w:nsid w:val="2D234899"/>
    <w:multiLevelType w:val="hybridMultilevel"/>
    <w:tmpl w:val="D200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95B56"/>
    <w:multiLevelType w:val="hybridMultilevel"/>
    <w:tmpl w:val="DD324196"/>
    <w:lvl w:ilvl="0" w:tplc="09D82452">
      <w:numFmt w:val="bullet"/>
      <w:lvlText w:val="-"/>
      <w:lvlJc w:val="left"/>
      <w:pPr>
        <w:ind w:left="720" w:hanging="360"/>
      </w:pPr>
      <w:rPr>
        <w:rFonts w:ascii="Noto Sans" w:eastAsiaTheme="minorHAnsi"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151CBF"/>
    <w:multiLevelType w:val="hybridMultilevel"/>
    <w:tmpl w:val="E9AA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505AD"/>
    <w:multiLevelType w:val="hybridMultilevel"/>
    <w:tmpl w:val="84D8BF3E"/>
    <w:lvl w:ilvl="0" w:tplc="3B6AB760">
      <w:start w:val="1"/>
      <w:numFmt w:val="bullet"/>
      <w:pStyle w:val="ListFull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26050"/>
    <w:multiLevelType w:val="multilevel"/>
    <w:tmpl w:val="38F2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14172"/>
    <w:multiLevelType w:val="hybridMultilevel"/>
    <w:tmpl w:val="FBEA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605CA"/>
    <w:multiLevelType w:val="hybridMultilevel"/>
    <w:tmpl w:val="8C16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9199C"/>
    <w:multiLevelType w:val="hybridMultilevel"/>
    <w:tmpl w:val="A3625716"/>
    <w:lvl w:ilvl="0" w:tplc="2884AF04">
      <w:start w:val="2026"/>
      <w:numFmt w:val="bullet"/>
      <w:lvlText w:val="-"/>
      <w:lvlJc w:val="left"/>
      <w:pPr>
        <w:ind w:left="720" w:hanging="360"/>
      </w:pPr>
      <w:rPr>
        <w:rFonts w:ascii="Noto Sans" w:eastAsiaTheme="minorHAnsi"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FD3E42"/>
    <w:multiLevelType w:val="multilevel"/>
    <w:tmpl w:val="7B96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3385D"/>
    <w:multiLevelType w:val="hybridMultilevel"/>
    <w:tmpl w:val="30BA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2CB717"/>
    <w:multiLevelType w:val="hybridMultilevel"/>
    <w:tmpl w:val="8DEAF6CC"/>
    <w:lvl w:ilvl="0" w:tplc="7E54E3E8">
      <w:start w:val="1"/>
      <w:numFmt w:val="bullet"/>
      <w:pStyle w:val="TableTextBulletLevel2"/>
      <w:lvlText w:val="o"/>
      <w:lvlJc w:val="left"/>
      <w:pPr>
        <w:ind w:left="720" w:hanging="360"/>
      </w:pPr>
      <w:rPr>
        <w:rFonts w:ascii="Courier New" w:hAnsi="Courier New" w:hint="default"/>
      </w:rPr>
    </w:lvl>
    <w:lvl w:ilvl="1" w:tplc="6576B5D4">
      <w:start w:val="1"/>
      <w:numFmt w:val="bullet"/>
      <w:lvlText w:val="o"/>
      <w:lvlJc w:val="left"/>
      <w:pPr>
        <w:ind w:left="1440" w:hanging="360"/>
      </w:pPr>
      <w:rPr>
        <w:rFonts w:ascii="Courier New" w:hAnsi="Courier New" w:hint="default"/>
      </w:rPr>
    </w:lvl>
    <w:lvl w:ilvl="2" w:tplc="33A84568">
      <w:start w:val="1"/>
      <w:numFmt w:val="bullet"/>
      <w:lvlText w:val=""/>
      <w:lvlJc w:val="left"/>
      <w:pPr>
        <w:ind w:left="2160" w:hanging="360"/>
      </w:pPr>
      <w:rPr>
        <w:rFonts w:ascii="Wingdings" w:hAnsi="Wingdings" w:hint="default"/>
      </w:rPr>
    </w:lvl>
    <w:lvl w:ilvl="3" w:tplc="31ACF206">
      <w:start w:val="1"/>
      <w:numFmt w:val="bullet"/>
      <w:lvlText w:val=""/>
      <w:lvlJc w:val="left"/>
      <w:pPr>
        <w:ind w:left="2880" w:hanging="360"/>
      </w:pPr>
      <w:rPr>
        <w:rFonts w:ascii="Symbol" w:hAnsi="Symbol" w:hint="default"/>
      </w:rPr>
    </w:lvl>
    <w:lvl w:ilvl="4" w:tplc="64547692">
      <w:start w:val="1"/>
      <w:numFmt w:val="bullet"/>
      <w:lvlText w:val="o"/>
      <w:lvlJc w:val="left"/>
      <w:pPr>
        <w:ind w:left="3600" w:hanging="360"/>
      </w:pPr>
      <w:rPr>
        <w:rFonts w:ascii="Courier New" w:hAnsi="Courier New" w:hint="default"/>
      </w:rPr>
    </w:lvl>
    <w:lvl w:ilvl="5" w:tplc="26D8B682">
      <w:start w:val="1"/>
      <w:numFmt w:val="bullet"/>
      <w:lvlText w:val=""/>
      <w:lvlJc w:val="left"/>
      <w:pPr>
        <w:ind w:left="4320" w:hanging="360"/>
      </w:pPr>
      <w:rPr>
        <w:rFonts w:ascii="Wingdings" w:hAnsi="Wingdings" w:hint="default"/>
      </w:rPr>
    </w:lvl>
    <w:lvl w:ilvl="6" w:tplc="47920D6E">
      <w:start w:val="1"/>
      <w:numFmt w:val="bullet"/>
      <w:lvlText w:val=""/>
      <w:lvlJc w:val="left"/>
      <w:pPr>
        <w:ind w:left="5040" w:hanging="360"/>
      </w:pPr>
      <w:rPr>
        <w:rFonts w:ascii="Symbol" w:hAnsi="Symbol" w:hint="default"/>
      </w:rPr>
    </w:lvl>
    <w:lvl w:ilvl="7" w:tplc="7BF27530">
      <w:start w:val="1"/>
      <w:numFmt w:val="bullet"/>
      <w:lvlText w:val="o"/>
      <w:lvlJc w:val="left"/>
      <w:pPr>
        <w:ind w:left="5760" w:hanging="360"/>
      </w:pPr>
      <w:rPr>
        <w:rFonts w:ascii="Courier New" w:hAnsi="Courier New" w:hint="default"/>
      </w:rPr>
    </w:lvl>
    <w:lvl w:ilvl="8" w:tplc="40A42A68">
      <w:start w:val="1"/>
      <w:numFmt w:val="bullet"/>
      <w:lvlText w:val=""/>
      <w:lvlJc w:val="left"/>
      <w:pPr>
        <w:ind w:left="6480" w:hanging="360"/>
      </w:pPr>
      <w:rPr>
        <w:rFonts w:ascii="Wingdings" w:hAnsi="Wingdings" w:hint="default"/>
      </w:rPr>
    </w:lvl>
  </w:abstractNum>
  <w:num w:numId="1" w16cid:durableId="167208721">
    <w:abstractNumId w:val="14"/>
  </w:num>
  <w:num w:numId="2" w16cid:durableId="1331447157">
    <w:abstractNumId w:val="3"/>
  </w:num>
  <w:num w:numId="3" w16cid:durableId="733701021">
    <w:abstractNumId w:val="7"/>
  </w:num>
  <w:num w:numId="4" w16cid:durableId="1385912640">
    <w:abstractNumId w:val="0"/>
  </w:num>
  <w:num w:numId="5" w16cid:durableId="1768303279">
    <w:abstractNumId w:val="4"/>
  </w:num>
  <w:num w:numId="6" w16cid:durableId="1218467882">
    <w:abstractNumId w:val="11"/>
  </w:num>
  <w:num w:numId="7" w16cid:durableId="559025987">
    <w:abstractNumId w:val="6"/>
  </w:num>
  <w:num w:numId="8" w16cid:durableId="323364015">
    <w:abstractNumId w:val="8"/>
  </w:num>
  <w:num w:numId="9" w16cid:durableId="73939082">
    <w:abstractNumId w:val="10"/>
  </w:num>
  <w:num w:numId="10" w16cid:durableId="148061102">
    <w:abstractNumId w:val="9"/>
  </w:num>
  <w:num w:numId="11" w16cid:durableId="525212492">
    <w:abstractNumId w:val="13"/>
  </w:num>
  <w:num w:numId="12" w16cid:durableId="474883521">
    <w:abstractNumId w:val="5"/>
  </w:num>
  <w:num w:numId="13" w16cid:durableId="951015419">
    <w:abstractNumId w:val="1"/>
  </w:num>
  <w:num w:numId="14" w16cid:durableId="828519861">
    <w:abstractNumId w:val="2"/>
  </w:num>
  <w:num w:numId="15" w16cid:durableId="195848868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0F"/>
    <w:rsid w:val="000004F8"/>
    <w:rsid w:val="00000566"/>
    <w:rsid w:val="0000059B"/>
    <w:rsid w:val="000005CD"/>
    <w:rsid w:val="00000787"/>
    <w:rsid w:val="000009DB"/>
    <w:rsid w:val="00000CCD"/>
    <w:rsid w:val="00001299"/>
    <w:rsid w:val="00001324"/>
    <w:rsid w:val="00001686"/>
    <w:rsid w:val="0000175E"/>
    <w:rsid w:val="00001835"/>
    <w:rsid w:val="00001A7E"/>
    <w:rsid w:val="00001A86"/>
    <w:rsid w:val="00001EBB"/>
    <w:rsid w:val="0000202F"/>
    <w:rsid w:val="0000215B"/>
    <w:rsid w:val="00002229"/>
    <w:rsid w:val="00002278"/>
    <w:rsid w:val="000023BC"/>
    <w:rsid w:val="00002535"/>
    <w:rsid w:val="000026F5"/>
    <w:rsid w:val="000029EF"/>
    <w:rsid w:val="00002B2E"/>
    <w:rsid w:val="00002B3E"/>
    <w:rsid w:val="00002D12"/>
    <w:rsid w:val="0000322B"/>
    <w:rsid w:val="00003287"/>
    <w:rsid w:val="00003E2E"/>
    <w:rsid w:val="000041B0"/>
    <w:rsid w:val="000042EE"/>
    <w:rsid w:val="0000499D"/>
    <w:rsid w:val="00004C2D"/>
    <w:rsid w:val="00004CB2"/>
    <w:rsid w:val="00004DD6"/>
    <w:rsid w:val="00004F38"/>
    <w:rsid w:val="000051A4"/>
    <w:rsid w:val="00005200"/>
    <w:rsid w:val="00005801"/>
    <w:rsid w:val="00005DA1"/>
    <w:rsid w:val="00005F3D"/>
    <w:rsid w:val="000061A9"/>
    <w:rsid w:val="000062EC"/>
    <w:rsid w:val="00006F72"/>
    <w:rsid w:val="000070A6"/>
    <w:rsid w:val="000070E9"/>
    <w:rsid w:val="00007204"/>
    <w:rsid w:val="00007845"/>
    <w:rsid w:val="00007BB0"/>
    <w:rsid w:val="00007DE8"/>
    <w:rsid w:val="00007E5E"/>
    <w:rsid w:val="00007EF4"/>
    <w:rsid w:val="00010408"/>
    <w:rsid w:val="00010599"/>
    <w:rsid w:val="000105C3"/>
    <w:rsid w:val="00010E93"/>
    <w:rsid w:val="000116C3"/>
    <w:rsid w:val="00011798"/>
    <w:rsid w:val="00011AA2"/>
    <w:rsid w:val="00011B30"/>
    <w:rsid w:val="00011BFC"/>
    <w:rsid w:val="00011C28"/>
    <w:rsid w:val="00011D02"/>
    <w:rsid w:val="00011DEC"/>
    <w:rsid w:val="000127A1"/>
    <w:rsid w:val="00012867"/>
    <w:rsid w:val="00012BCC"/>
    <w:rsid w:val="00012BD2"/>
    <w:rsid w:val="0001305B"/>
    <w:rsid w:val="000131EA"/>
    <w:rsid w:val="000131FB"/>
    <w:rsid w:val="000133B1"/>
    <w:rsid w:val="00013455"/>
    <w:rsid w:val="000136DE"/>
    <w:rsid w:val="00013C0A"/>
    <w:rsid w:val="00013C75"/>
    <w:rsid w:val="000140CD"/>
    <w:rsid w:val="0001444B"/>
    <w:rsid w:val="000145A6"/>
    <w:rsid w:val="000150B2"/>
    <w:rsid w:val="000151A8"/>
    <w:rsid w:val="000152F1"/>
    <w:rsid w:val="000155A4"/>
    <w:rsid w:val="0001595F"/>
    <w:rsid w:val="0001633B"/>
    <w:rsid w:val="0001663F"/>
    <w:rsid w:val="00016821"/>
    <w:rsid w:val="00016AAD"/>
    <w:rsid w:val="00016ABF"/>
    <w:rsid w:val="00017119"/>
    <w:rsid w:val="000173D4"/>
    <w:rsid w:val="00017428"/>
    <w:rsid w:val="000178BD"/>
    <w:rsid w:val="00017ACF"/>
    <w:rsid w:val="00017E8A"/>
    <w:rsid w:val="000206AA"/>
    <w:rsid w:val="000207E9"/>
    <w:rsid w:val="00021289"/>
    <w:rsid w:val="00021735"/>
    <w:rsid w:val="00021961"/>
    <w:rsid w:val="00021A20"/>
    <w:rsid w:val="00021B19"/>
    <w:rsid w:val="00021C23"/>
    <w:rsid w:val="00021CCF"/>
    <w:rsid w:val="00021E45"/>
    <w:rsid w:val="00021E49"/>
    <w:rsid w:val="00022066"/>
    <w:rsid w:val="000220D5"/>
    <w:rsid w:val="0002247A"/>
    <w:rsid w:val="00022F9B"/>
    <w:rsid w:val="0002321A"/>
    <w:rsid w:val="000232DC"/>
    <w:rsid w:val="00023846"/>
    <w:rsid w:val="0002398C"/>
    <w:rsid w:val="00023B8F"/>
    <w:rsid w:val="00023CA8"/>
    <w:rsid w:val="00023DD7"/>
    <w:rsid w:val="00023F94"/>
    <w:rsid w:val="0002404B"/>
    <w:rsid w:val="000243D4"/>
    <w:rsid w:val="0002456C"/>
    <w:rsid w:val="00024739"/>
    <w:rsid w:val="00024764"/>
    <w:rsid w:val="00024E65"/>
    <w:rsid w:val="000250EC"/>
    <w:rsid w:val="0002545A"/>
    <w:rsid w:val="000254BB"/>
    <w:rsid w:val="0002579D"/>
    <w:rsid w:val="0002590B"/>
    <w:rsid w:val="00025936"/>
    <w:rsid w:val="00025A18"/>
    <w:rsid w:val="00025B23"/>
    <w:rsid w:val="000260AF"/>
    <w:rsid w:val="00026E1E"/>
    <w:rsid w:val="00026FE4"/>
    <w:rsid w:val="00027993"/>
    <w:rsid w:val="00027BE7"/>
    <w:rsid w:val="0003002A"/>
    <w:rsid w:val="00030166"/>
    <w:rsid w:val="000301E8"/>
    <w:rsid w:val="0003060B"/>
    <w:rsid w:val="00030780"/>
    <w:rsid w:val="00030AAF"/>
    <w:rsid w:val="00030B18"/>
    <w:rsid w:val="00030CF6"/>
    <w:rsid w:val="00031452"/>
    <w:rsid w:val="00031704"/>
    <w:rsid w:val="000318FE"/>
    <w:rsid w:val="00031F8E"/>
    <w:rsid w:val="00032385"/>
    <w:rsid w:val="00032A89"/>
    <w:rsid w:val="00032B7F"/>
    <w:rsid w:val="00032B83"/>
    <w:rsid w:val="00033024"/>
    <w:rsid w:val="00033076"/>
    <w:rsid w:val="000332C9"/>
    <w:rsid w:val="000333C0"/>
    <w:rsid w:val="00033546"/>
    <w:rsid w:val="000338BD"/>
    <w:rsid w:val="00033A30"/>
    <w:rsid w:val="00033B67"/>
    <w:rsid w:val="00033DC0"/>
    <w:rsid w:val="00034414"/>
    <w:rsid w:val="00034569"/>
    <w:rsid w:val="000345CB"/>
    <w:rsid w:val="000346C7"/>
    <w:rsid w:val="00034744"/>
    <w:rsid w:val="0003474B"/>
    <w:rsid w:val="00034B93"/>
    <w:rsid w:val="00034DF0"/>
    <w:rsid w:val="00035641"/>
    <w:rsid w:val="000357B3"/>
    <w:rsid w:val="00035880"/>
    <w:rsid w:val="00035BD9"/>
    <w:rsid w:val="00035E14"/>
    <w:rsid w:val="00036157"/>
    <w:rsid w:val="000363AB"/>
    <w:rsid w:val="00036493"/>
    <w:rsid w:val="000364DC"/>
    <w:rsid w:val="00036526"/>
    <w:rsid w:val="000365C8"/>
    <w:rsid w:val="00036B46"/>
    <w:rsid w:val="00037089"/>
    <w:rsid w:val="000376B5"/>
    <w:rsid w:val="0003799D"/>
    <w:rsid w:val="00037C5C"/>
    <w:rsid w:val="0004008F"/>
    <w:rsid w:val="000401CA"/>
    <w:rsid w:val="00040499"/>
    <w:rsid w:val="000404D7"/>
    <w:rsid w:val="000409D1"/>
    <w:rsid w:val="00040FD9"/>
    <w:rsid w:val="00041068"/>
    <w:rsid w:val="00041186"/>
    <w:rsid w:val="000413DE"/>
    <w:rsid w:val="000417CF"/>
    <w:rsid w:val="000418BF"/>
    <w:rsid w:val="000419DA"/>
    <w:rsid w:val="00041CC9"/>
    <w:rsid w:val="00041D56"/>
    <w:rsid w:val="0004245B"/>
    <w:rsid w:val="000426BB"/>
    <w:rsid w:val="0004297A"/>
    <w:rsid w:val="00042C96"/>
    <w:rsid w:val="00042D02"/>
    <w:rsid w:val="00042DBD"/>
    <w:rsid w:val="00043104"/>
    <w:rsid w:val="00043576"/>
    <w:rsid w:val="00043A7D"/>
    <w:rsid w:val="00043C6D"/>
    <w:rsid w:val="00043D94"/>
    <w:rsid w:val="00043F0D"/>
    <w:rsid w:val="0004412E"/>
    <w:rsid w:val="00044267"/>
    <w:rsid w:val="000443F3"/>
    <w:rsid w:val="00044573"/>
    <w:rsid w:val="0004466A"/>
    <w:rsid w:val="00044768"/>
    <w:rsid w:val="000447B4"/>
    <w:rsid w:val="00044EAA"/>
    <w:rsid w:val="0004556B"/>
    <w:rsid w:val="000459BF"/>
    <w:rsid w:val="00045ACE"/>
    <w:rsid w:val="00046444"/>
    <w:rsid w:val="0004645E"/>
    <w:rsid w:val="00046748"/>
    <w:rsid w:val="000468ED"/>
    <w:rsid w:val="00046F32"/>
    <w:rsid w:val="00046F6B"/>
    <w:rsid w:val="000470CE"/>
    <w:rsid w:val="00047324"/>
    <w:rsid w:val="000477BA"/>
    <w:rsid w:val="00047B19"/>
    <w:rsid w:val="00047BB4"/>
    <w:rsid w:val="00050099"/>
    <w:rsid w:val="00050257"/>
    <w:rsid w:val="00050320"/>
    <w:rsid w:val="00050393"/>
    <w:rsid w:val="00050396"/>
    <w:rsid w:val="0005041F"/>
    <w:rsid w:val="000504FE"/>
    <w:rsid w:val="00050848"/>
    <w:rsid w:val="000509A0"/>
    <w:rsid w:val="00050F44"/>
    <w:rsid w:val="000512FF"/>
    <w:rsid w:val="00051782"/>
    <w:rsid w:val="00051A6C"/>
    <w:rsid w:val="00051B12"/>
    <w:rsid w:val="000522CE"/>
    <w:rsid w:val="00052586"/>
    <w:rsid w:val="0005276E"/>
    <w:rsid w:val="000527E8"/>
    <w:rsid w:val="00052907"/>
    <w:rsid w:val="00052E24"/>
    <w:rsid w:val="00052F72"/>
    <w:rsid w:val="00053019"/>
    <w:rsid w:val="00053074"/>
    <w:rsid w:val="000530A1"/>
    <w:rsid w:val="0005323C"/>
    <w:rsid w:val="00053766"/>
    <w:rsid w:val="00053941"/>
    <w:rsid w:val="000539FE"/>
    <w:rsid w:val="00053F23"/>
    <w:rsid w:val="00053F38"/>
    <w:rsid w:val="0005405F"/>
    <w:rsid w:val="0005425A"/>
    <w:rsid w:val="000545A8"/>
    <w:rsid w:val="0005480E"/>
    <w:rsid w:val="00054819"/>
    <w:rsid w:val="00054878"/>
    <w:rsid w:val="00054C1F"/>
    <w:rsid w:val="0005518D"/>
    <w:rsid w:val="00055411"/>
    <w:rsid w:val="00055808"/>
    <w:rsid w:val="00055E78"/>
    <w:rsid w:val="00055EE9"/>
    <w:rsid w:val="00055F9D"/>
    <w:rsid w:val="00056459"/>
    <w:rsid w:val="00056803"/>
    <w:rsid w:val="00056A3C"/>
    <w:rsid w:val="00056F66"/>
    <w:rsid w:val="00057542"/>
    <w:rsid w:val="000576AE"/>
    <w:rsid w:val="0005783E"/>
    <w:rsid w:val="00057BDF"/>
    <w:rsid w:val="00057EA1"/>
    <w:rsid w:val="0005EA09"/>
    <w:rsid w:val="0006003A"/>
    <w:rsid w:val="00060053"/>
    <w:rsid w:val="0006011F"/>
    <w:rsid w:val="000601E4"/>
    <w:rsid w:val="0006039E"/>
    <w:rsid w:val="00060443"/>
    <w:rsid w:val="00060746"/>
    <w:rsid w:val="00060B41"/>
    <w:rsid w:val="00060E35"/>
    <w:rsid w:val="00060F4F"/>
    <w:rsid w:val="00060F59"/>
    <w:rsid w:val="00061214"/>
    <w:rsid w:val="0006123C"/>
    <w:rsid w:val="00061E9B"/>
    <w:rsid w:val="00062675"/>
    <w:rsid w:val="00062CCA"/>
    <w:rsid w:val="00062E94"/>
    <w:rsid w:val="00063143"/>
    <w:rsid w:val="000631F1"/>
    <w:rsid w:val="000632AE"/>
    <w:rsid w:val="0006345F"/>
    <w:rsid w:val="000634C9"/>
    <w:rsid w:val="0006358D"/>
    <w:rsid w:val="00064387"/>
    <w:rsid w:val="00064DAD"/>
    <w:rsid w:val="00064FB8"/>
    <w:rsid w:val="00064FB9"/>
    <w:rsid w:val="00065303"/>
    <w:rsid w:val="00065669"/>
    <w:rsid w:val="000659D1"/>
    <w:rsid w:val="00065A76"/>
    <w:rsid w:val="00066045"/>
    <w:rsid w:val="00066238"/>
    <w:rsid w:val="000668BE"/>
    <w:rsid w:val="0006694A"/>
    <w:rsid w:val="00066FBF"/>
    <w:rsid w:val="00066FC2"/>
    <w:rsid w:val="000670D9"/>
    <w:rsid w:val="000673EC"/>
    <w:rsid w:val="00067CB8"/>
    <w:rsid w:val="00067DE7"/>
    <w:rsid w:val="00070122"/>
    <w:rsid w:val="000701F7"/>
    <w:rsid w:val="000702D2"/>
    <w:rsid w:val="00070373"/>
    <w:rsid w:val="00070E3F"/>
    <w:rsid w:val="00071627"/>
    <w:rsid w:val="0007175A"/>
    <w:rsid w:val="00071875"/>
    <w:rsid w:val="0007193D"/>
    <w:rsid w:val="00071C24"/>
    <w:rsid w:val="00071C89"/>
    <w:rsid w:val="00071E5B"/>
    <w:rsid w:val="00071F08"/>
    <w:rsid w:val="00072063"/>
    <w:rsid w:val="000720B0"/>
    <w:rsid w:val="000725DC"/>
    <w:rsid w:val="0007265B"/>
    <w:rsid w:val="000727F9"/>
    <w:rsid w:val="00072979"/>
    <w:rsid w:val="00072ABB"/>
    <w:rsid w:val="00073155"/>
    <w:rsid w:val="000731A8"/>
    <w:rsid w:val="0007361B"/>
    <w:rsid w:val="000737C1"/>
    <w:rsid w:val="0007385B"/>
    <w:rsid w:val="00073A65"/>
    <w:rsid w:val="0007401E"/>
    <w:rsid w:val="000741B7"/>
    <w:rsid w:val="000742AA"/>
    <w:rsid w:val="00074323"/>
    <w:rsid w:val="000747B8"/>
    <w:rsid w:val="00074820"/>
    <w:rsid w:val="000748A6"/>
    <w:rsid w:val="00074A6E"/>
    <w:rsid w:val="00074AE4"/>
    <w:rsid w:val="00074BB4"/>
    <w:rsid w:val="00074CE3"/>
    <w:rsid w:val="00074D41"/>
    <w:rsid w:val="00074E38"/>
    <w:rsid w:val="00074EAA"/>
    <w:rsid w:val="00074FFF"/>
    <w:rsid w:val="00075069"/>
    <w:rsid w:val="00075175"/>
    <w:rsid w:val="0007520F"/>
    <w:rsid w:val="000753F6"/>
    <w:rsid w:val="000758CD"/>
    <w:rsid w:val="00075DA8"/>
    <w:rsid w:val="00075EE1"/>
    <w:rsid w:val="00075FEE"/>
    <w:rsid w:val="000762B2"/>
    <w:rsid w:val="00076527"/>
    <w:rsid w:val="000765EB"/>
    <w:rsid w:val="000766D1"/>
    <w:rsid w:val="00076E47"/>
    <w:rsid w:val="00077590"/>
    <w:rsid w:val="000775A2"/>
    <w:rsid w:val="000775DA"/>
    <w:rsid w:val="000776D7"/>
    <w:rsid w:val="00077971"/>
    <w:rsid w:val="00077B5D"/>
    <w:rsid w:val="00077B7A"/>
    <w:rsid w:val="00077BE3"/>
    <w:rsid w:val="00077DC5"/>
    <w:rsid w:val="00080019"/>
    <w:rsid w:val="000801F4"/>
    <w:rsid w:val="0008026F"/>
    <w:rsid w:val="000805A4"/>
    <w:rsid w:val="000806BC"/>
    <w:rsid w:val="00080777"/>
    <w:rsid w:val="00080D11"/>
    <w:rsid w:val="000811CF"/>
    <w:rsid w:val="000812B1"/>
    <w:rsid w:val="00081762"/>
    <w:rsid w:val="00081C03"/>
    <w:rsid w:val="00081E05"/>
    <w:rsid w:val="00081F82"/>
    <w:rsid w:val="000823B4"/>
    <w:rsid w:val="000823EC"/>
    <w:rsid w:val="000824AD"/>
    <w:rsid w:val="00082A0B"/>
    <w:rsid w:val="00082AD6"/>
    <w:rsid w:val="00082DED"/>
    <w:rsid w:val="00082FD2"/>
    <w:rsid w:val="000830AC"/>
    <w:rsid w:val="0008322C"/>
    <w:rsid w:val="0008363E"/>
    <w:rsid w:val="0008366E"/>
    <w:rsid w:val="000841A1"/>
    <w:rsid w:val="0008435B"/>
    <w:rsid w:val="00084894"/>
    <w:rsid w:val="00084B62"/>
    <w:rsid w:val="00084F6E"/>
    <w:rsid w:val="0008524D"/>
    <w:rsid w:val="00085279"/>
    <w:rsid w:val="00085327"/>
    <w:rsid w:val="00085860"/>
    <w:rsid w:val="000858F7"/>
    <w:rsid w:val="00085D1E"/>
    <w:rsid w:val="00085FB4"/>
    <w:rsid w:val="00086309"/>
    <w:rsid w:val="00086414"/>
    <w:rsid w:val="00086782"/>
    <w:rsid w:val="000868AF"/>
    <w:rsid w:val="00086A22"/>
    <w:rsid w:val="00086AF9"/>
    <w:rsid w:val="00087260"/>
    <w:rsid w:val="000873EE"/>
    <w:rsid w:val="00087513"/>
    <w:rsid w:val="000878B3"/>
    <w:rsid w:val="000879A7"/>
    <w:rsid w:val="00087D30"/>
    <w:rsid w:val="00087D47"/>
    <w:rsid w:val="00087D61"/>
    <w:rsid w:val="00087D9F"/>
    <w:rsid w:val="00087E9D"/>
    <w:rsid w:val="0009004C"/>
    <w:rsid w:val="0009016F"/>
    <w:rsid w:val="00090196"/>
    <w:rsid w:val="0009026C"/>
    <w:rsid w:val="00090822"/>
    <w:rsid w:val="00090A58"/>
    <w:rsid w:val="00090E45"/>
    <w:rsid w:val="0009102F"/>
    <w:rsid w:val="00091C51"/>
    <w:rsid w:val="00091F1C"/>
    <w:rsid w:val="00092262"/>
    <w:rsid w:val="00092460"/>
    <w:rsid w:val="000924D7"/>
    <w:rsid w:val="00092559"/>
    <w:rsid w:val="00092666"/>
    <w:rsid w:val="00092668"/>
    <w:rsid w:val="00092794"/>
    <w:rsid w:val="00092D97"/>
    <w:rsid w:val="00092D9C"/>
    <w:rsid w:val="000932D9"/>
    <w:rsid w:val="000933DB"/>
    <w:rsid w:val="000938A6"/>
    <w:rsid w:val="00093B36"/>
    <w:rsid w:val="00093C4D"/>
    <w:rsid w:val="00093F97"/>
    <w:rsid w:val="00094237"/>
    <w:rsid w:val="000942FA"/>
    <w:rsid w:val="00094330"/>
    <w:rsid w:val="000944EE"/>
    <w:rsid w:val="00094604"/>
    <w:rsid w:val="00094A22"/>
    <w:rsid w:val="00094E37"/>
    <w:rsid w:val="00095084"/>
    <w:rsid w:val="000951D4"/>
    <w:rsid w:val="00095421"/>
    <w:rsid w:val="0009564B"/>
    <w:rsid w:val="000957EA"/>
    <w:rsid w:val="00095959"/>
    <w:rsid w:val="000963F9"/>
    <w:rsid w:val="0009645C"/>
    <w:rsid w:val="0009654A"/>
    <w:rsid w:val="00096579"/>
    <w:rsid w:val="00096623"/>
    <w:rsid w:val="00096B73"/>
    <w:rsid w:val="00097234"/>
    <w:rsid w:val="0009757B"/>
    <w:rsid w:val="0009783F"/>
    <w:rsid w:val="000979C1"/>
    <w:rsid w:val="00097CC0"/>
    <w:rsid w:val="000A00D3"/>
    <w:rsid w:val="000A025E"/>
    <w:rsid w:val="000A04CC"/>
    <w:rsid w:val="000A091D"/>
    <w:rsid w:val="000A0E4C"/>
    <w:rsid w:val="000A0FE1"/>
    <w:rsid w:val="000A141E"/>
    <w:rsid w:val="000A190B"/>
    <w:rsid w:val="000A19EB"/>
    <w:rsid w:val="000A1A90"/>
    <w:rsid w:val="000A1AF9"/>
    <w:rsid w:val="000A1B05"/>
    <w:rsid w:val="000A20B2"/>
    <w:rsid w:val="000A2210"/>
    <w:rsid w:val="000A2325"/>
    <w:rsid w:val="000A2632"/>
    <w:rsid w:val="000A2922"/>
    <w:rsid w:val="000A311F"/>
    <w:rsid w:val="000A33D4"/>
    <w:rsid w:val="000A34D7"/>
    <w:rsid w:val="000A3508"/>
    <w:rsid w:val="000A3605"/>
    <w:rsid w:val="000A375A"/>
    <w:rsid w:val="000A4473"/>
    <w:rsid w:val="000A449A"/>
    <w:rsid w:val="000A4598"/>
    <w:rsid w:val="000A47D0"/>
    <w:rsid w:val="000A4851"/>
    <w:rsid w:val="000A4F40"/>
    <w:rsid w:val="000A50B6"/>
    <w:rsid w:val="000A51B9"/>
    <w:rsid w:val="000A51F7"/>
    <w:rsid w:val="000A5515"/>
    <w:rsid w:val="000A559A"/>
    <w:rsid w:val="000A577A"/>
    <w:rsid w:val="000A5AD4"/>
    <w:rsid w:val="000A5CF5"/>
    <w:rsid w:val="000A5D29"/>
    <w:rsid w:val="000A5F2C"/>
    <w:rsid w:val="000A5FF9"/>
    <w:rsid w:val="000A64BE"/>
    <w:rsid w:val="000A67D3"/>
    <w:rsid w:val="000A68A8"/>
    <w:rsid w:val="000A6BB2"/>
    <w:rsid w:val="000A74D2"/>
    <w:rsid w:val="000A770F"/>
    <w:rsid w:val="000A7764"/>
    <w:rsid w:val="000A797F"/>
    <w:rsid w:val="000A7AD5"/>
    <w:rsid w:val="000B015E"/>
    <w:rsid w:val="000B030B"/>
    <w:rsid w:val="000B0993"/>
    <w:rsid w:val="000B0DC9"/>
    <w:rsid w:val="000B162A"/>
    <w:rsid w:val="000B1973"/>
    <w:rsid w:val="000B1D52"/>
    <w:rsid w:val="000B1E3D"/>
    <w:rsid w:val="000B1F17"/>
    <w:rsid w:val="000B215F"/>
    <w:rsid w:val="000B2413"/>
    <w:rsid w:val="000B24D2"/>
    <w:rsid w:val="000B2707"/>
    <w:rsid w:val="000B280B"/>
    <w:rsid w:val="000B2E7E"/>
    <w:rsid w:val="000B3181"/>
    <w:rsid w:val="000B327C"/>
    <w:rsid w:val="000B342A"/>
    <w:rsid w:val="000B37D5"/>
    <w:rsid w:val="000B3823"/>
    <w:rsid w:val="000B3930"/>
    <w:rsid w:val="000B3AEE"/>
    <w:rsid w:val="000B3E0D"/>
    <w:rsid w:val="000B3FA8"/>
    <w:rsid w:val="000B437F"/>
    <w:rsid w:val="000B47CA"/>
    <w:rsid w:val="000B4A9C"/>
    <w:rsid w:val="000B4AB5"/>
    <w:rsid w:val="000B4F5B"/>
    <w:rsid w:val="000B5229"/>
    <w:rsid w:val="000B5338"/>
    <w:rsid w:val="000B5B63"/>
    <w:rsid w:val="000B5CB7"/>
    <w:rsid w:val="000B61B5"/>
    <w:rsid w:val="000B622A"/>
    <w:rsid w:val="000B64A2"/>
    <w:rsid w:val="000B6503"/>
    <w:rsid w:val="000B67B4"/>
    <w:rsid w:val="000B67ED"/>
    <w:rsid w:val="000B68CD"/>
    <w:rsid w:val="000B6B98"/>
    <w:rsid w:val="000B6EF1"/>
    <w:rsid w:val="000B7068"/>
    <w:rsid w:val="000B72C7"/>
    <w:rsid w:val="000B72E2"/>
    <w:rsid w:val="000B735F"/>
    <w:rsid w:val="000B73A2"/>
    <w:rsid w:val="000B764F"/>
    <w:rsid w:val="000B79DB"/>
    <w:rsid w:val="000B7A49"/>
    <w:rsid w:val="000B7B29"/>
    <w:rsid w:val="000B7ED8"/>
    <w:rsid w:val="000C0101"/>
    <w:rsid w:val="000C03C4"/>
    <w:rsid w:val="000C0984"/>
    <w:rsid w:val="000C0A49"/>
    <w:rsid w:val="000C0AD5"/>
    <w:rsid w:val="000C0C10"/>
    <w:rsid w:val="000C1105"/>
    <w:rsid w:val="000C1232"/>
    <w:rsid w:val="000C13C5"/>
    <w:rsid w:val="000C1517"/>
    <w:rsid w:val="000C1615"/>
    <w:rsid w:val="000C19BF"/>
    <w:rsid w:val="000C1AFE"/>
    <w:rsid w:val="000C1E07"/>
    <w:rsid w:val="000C1F70"/>
    <w:rsid w:val="000C1FF0"/>
    <w:rsid w:val="000C21E5"/>
    <w:rsid w:val="000C2504"/>
    <w:rsid w:val="000C2E75"/>
    <w:rsid w:val="000C32AA"/>
    <w:rsid w:val="000C39F0"/>
    <w:rsid w:val="000C3A71"/>
    <w:rsid w:val="000C3CAD"/>
    <w:rsid w:val="000C45F9"/>
    <w:rsid w:val="000C460E"/>
    <w:rsid w:val="000C46CC"/>
    <w:rsid w:val="000C4898"/>
    <w:rsid w:val="000C495B"/>
    <w:rsid w:val="000C495F"/>
    <w:rsid w:val="000C5006"/>
    <w:rsid w:val="000C5272"/>
    <w:rsid w:val="000C5499"/>
    <w:rsid w:val="000C5A71"/>
    <w:rsid w:val="000C5DB0"/>
    <w:rsid w:val="000C6024"/>
    <w:rsid w:val="000C62E0"/>
    <w:rsid w:val="000C646A"/>
    <w:rsid w:val="000C6A28"/>
    <w:rsid w:val="000C6DB0"/>
    <w:rsid w:val="000C736B"/>
    <w:rsid w:val="000C744B"/>
    <w:rsid w:val="000C7E29"/>
    <w:rsid w:val="000C7E33"/>
    <w:rsid w:val="000D0019"/>
    <w:rsid w:val="000D034B"/>
    <w:rsid w:val="000D16B7"/>
    <w:rsid w:val="000D16C2"/>
    <w:rsid w:val="000D1801"/>
    <w:rsid w:val="000D1818"/>
    <w:rsid w:val="000D1C63"/>
    <w:rsid w:val="000D1F3E"/>
    <w:rsid w:val="000D21AD"/>
    <w:rsid w:val="000D2521"/>
    <w:rsid w:val="000D26AF"/>
    <w:rsid w:val="000D286D"/>
    <w:rsid w:val="000D28F0"/>
    <w:rsid w:val="000D2BCC"/>
    <w:rsid w:val="000D310E"/>
    <w:rsid w:val="000D389A"/>
    <w:rsid w:val="000D3C8E"/>
    <w:rsid w:val="000D4008"/>
    <w:rsid w:val="000D4154"/>
    <w:rsid w:val="000D435D"/>
    <w:rsid w:val="000D45D3"/>
    <w:rsid w:val="000D48CE"/>
    <w:rsid w:val="000D4994"/>
    <w:rsid w:val="000D49E4"/>
    <w:rsid w:val="000D4A87"/>
    <w:rsid w:val="000D4C4F"/>
    <w:rsid w:val="000D4F21"/>
    <w:rsid w:val="000D546E"/>
    <w:rsid w:val="000D54A5"/>
    <w:rsid w:val="000D5969"/>
    <w:rsid w:val="000D597B"/>
    <w:rsid w:val="000D59AA"/>
    <w:rsid w:val="000D5FE0"/>
    <w:rsid w:val="000D6430"/>
    <w:rsid w:val="000D6446"/>
    <w:rsid w:val="000D6794"/>
    <w:rsid w:val="000D683F"/>
    <w:rsid w:val="000D6A64"/>
    <w:rsid w:val="000D6C16"/>
    <w:rsid w:val="000D7203"/>
    <w:rsid w:val="000D757B"/>
    <w:rsid w:val="000D75CC"/>
    <w:rsid w:val="000D761D"/>
    <w:rsid w:val="000D76A2"/>
    <w:rsid w:val="000D7904"/>
    <w:rsid w:val="000D7D16"/>
    <w:rsid w:val="000E04BF"/>
    <w:rsid w:val="000E07C2"/>
    <w:rsid w:val="000E0A30"/>
    <w:rsid w:val="000E0A74"/>
    <w:rsid w:val="000E0C10"/>
    <w:rsid w:val="000E1222"/>
    <w:rsid w:val="000E1283"/>
    <w:rsid w:val="000E1551"/>
    <w:rsid w:val="000E15AD"/>
    <w:rsid w:val="000E1627"/>
    <w:rsid w:val="000E175C"/>
    <w:rsid w:val="000E1B39"/>
    <w:rsid w:val="000E1F38"/>
    <w:rsid w:val="000E1FC1"/>
    <w:rsid w:val="000E20CD"/>
    <w:rsid w:val="000E2277"/>
    <w:rsid w:val="000E23BD"/>
    <w:rsid w:val="000E2485"/>
    <w:rsid w:val="000E24AF"/>
    <w:rsid w:val="000E2818"/>
    <w:rsid w:val="000E28DC"/>
    <w:rsid w:val="000E2B7B"/>
    <w:rsid w:val="000E2CD0"/>
    <w:rsid w:val="000E2F3F"/>
    <w:rsid w:val="000E34DA"/>
    <w:rsid w:val="000E384C"/>
    <w:rsid w:val="000E3A22"/>
    <w:rsid w:val="000E3B63"/>
    <w:rsid w:val="000E3F0C"/>
    <w:rsid w:val="000E4279"/>
    <w:rsid w:val="000E4505"/>
    <w:rsid w:val="000E480A"/>
    <w:rsid w:val="000E4824"/>
    <w:rsid w:val="000E5829"/>
    <w:rsid w:val="000E58E7"/>
    <w:rsid w:val="000E595E"/>
    <w:rsid w:val="000E5CA5"/>
    <w:rsid w:val="000E5FF2"/>
    <w:rsid w:val="000E6430"/>
    <w:rsid w:val="000E66DF"/>
    <w:rsid w:val="000E685C"/>
    <w:rsid w:val="000E6BCD"/>
    <w:rsid w:val="000E6CA9"/>
    <w:rsid w:val="000E6D75"/>
    <w:rsid w:val="000E6DAF"/>
    <w:rsid w:val="000E7092"/>
    <w:rsid w:val="000E70EB"/>
    <w:rsid w:val="000E73E2"/>
    <w:rsid w:val="000E7577"/>
    <w:rsid w:val="000E77B9"/>
    <w:rsid w:val="000E7D72"/>
    <w:rsid w:val="000F02EE"/>
    <w:rsid w:val="000F07AF"/>
    <w:rsid w:val="000F0E56"/>
    <w:rsid w:val="000F0EB8"/>
    <w:rsid w:val="000F11E9"/>
    <w:rsid w:val="000F13D3"/>
    <w:rsid w:val="000F1ED7"/>
    <w:rsid w:val="000F2098"/>
    <w:rsid w:val="000F21C1"/>
    <w:rsid w:val="000F2560"/>
    <w:rsid w:val="000F2580"/>
    <w:rsid w:val="000F264A"/>
    <w:rsid w:val="000F2CB3"/>
    <w:rsid w:val="000F2EBC"/>
    <w:rsid w:val="000F3392"/>
    <w:rsid w:val="000F38B1"/>
    <w:rsid w:val="000F3A22"/>
    <w:rsid w:val="000F3D9D"/>
    <w:rsid w:val="000F3E8C"/>
    <w:rsid w:val="000F3FD4"/>
    <w:rsid w:val="000F4110"/>
    <w:rsid w:val="000F485F"/>
    <w:rsid w:val="000F4875"/>
    <w:rsid w:val="000F48E0"/>
    <w:rsid w:val="000F4919"/>
    <w:rsid w:val="000F4ED3"/>
    <w:rsid w:val="000F51AD"/>
    <w:rsid w:val="000F523A"/>
    <w:rsid w:val="000F588D"/>
    <w:rsid w:val="000F5DF5"/>
    <w:rsid w:val="000F617D"/>
    <w:rsid w:val="000F662B"/>
    <w:rsid w:val="000F6C09"/>
    <w:rsid w:val="000F6D2F"/>
    <w:rsid w:val="000F70F1"/>
    <w:rsid w:val="000F7694"/>
    <w:rsid w:val="000F7725"/>
    <w:rsid w:val="000F7C7E"/>
    <w:rsid w:val="00100337"/>
    <w:rsid w:val="0010056B"/>
    <w:rsid w:val="00100668"/>
    <w:rsid w:val="0010069F"/>
    <w:rsid w:val="001007B5"/>
    <w:rsid w:val="0010081C"/>
    <w:rsid w:val="001009CA"/>
    <w:rsid w:val="00100B3B"/>
    <w:rsid w:val="00100D93"/>
    <w:rsid w:val="00100E36"/>
    <w:rsid w:val="00100F4B"/>
    <w:rsid w:val="00101635"/>
    <w:rsid w:val="00101B27"/>
    <w:rsid w:val="00101B82"/>
    <w:rsid w:val="00101C38"/>
    <w:rsid w:val="00101C7E"/>
    <w:rsid w:val="00101DDC"/>
    <w:rsid w:val="00102470"/>
    <w:rsid w:val="00102C95"/>
    <w:rsid w:val="00102EFA"/>
    <w:rsid w:val="00104174"/>
    <w:rsid w:val="0010418C"/>
    <w:rsid w:val="00104368"/>
    <w:rsid w:val="00104E39"/>
    <w:rsid w:val="00104EA4"/>
    <w:rsid w:val="001054A2"/>
    <w:rsid w:val="00106114"/>
    <w:rsid w:val="001063D4"/>
    <w:rsid w:val="00106447"/>
    <w:rsid w:val="001065FD"/>
    <w:rsid w:val="001068F5"/>
    <w:rsid w:val="001070CC"/>
    <w:rsid w:val="001071A2"/>
    <w:rsid w:val="00107228"/>
    <w:rsid w:val="00107361"/>
    <w:rsid w:val="001074D6"/>
    <w:rsid w:val="001078E7"/>
    <w:rsid w:val="00107A4A"/>
    <w:rsid w:val="00107C9D"/>
    <w:rsid w:val="00107E01"/>
    <w:rsid w:val="00107EC0"/>
    <w:rsid w:val="00110079"/>
    <w:rsid w:val="00110091"/>
    <w:rsid w:val="001102B5"/>
    <w:rsid w:val="0011045C"/>
    <w:rsid w:val="00110501"/>
    <w:rsid w:val="001109D0"/>
    <w:rsid w:val="00111173"/>
    <w:rsid w:val="001112F4"/>
    <w:rsid w:val="0011135B"/>
    <w:rsid w:val="001119A7"/>
    <w:rsid w:val="00111D0D"/>
    <w:rsid w:val="00111EAC"/>
    <w:rsid w:val="00111EF3"/>
    <w:rsid w:val="0011201E"/>
    <w:rsid w:val="00112472"/>
    <w:rsid w:val="00112A47"/>
    <w:rsid w:val="00112C46"/>
    <w:rsid w:val="0011318E"/>
    <w:rsid w:val="00113194"/>
    <w:rsid w:val="001132D6"/>
    <w:rsid w:val="00113565"/>
    <w:rsid w:val="00113820"/>
    <w:rsid w:val="00113E95"/>
    <w:rsid w:val="00114423"/>
    <w:rsid w:val="00114875"/>
    <w:rsid w:val="00114C83"/>
    <w:rsid w:val="00114D9C"/>
    <w:rsid w:val="00115511"/>
    <w:rsid w:val="00115521"/>
    <w:rsid w:val="001155FA"/>
    <w:rsid w:val="0011561E"/>
    <w:rsid w:val="001157FE"/>
    <w:rsid w:val="0011596C"/>
    <w:rsid w:val="00115A59"/>
    <w:rsid w:val="00115C03"/>
    <w:rsid w:val="00115C93"/>
    <w:rsid w:val="00115E84"/>
    <w:rsid w:val="00116B92"/>
    <w:rsid w:val="00116C02"/>
    <w:rsid w:val="00116FC8"/>
    <w:rsid w:val="00117098"/>
    <w:rsid w:val="001171B8"/>
    <w:rsid w:val="0011746A"/>
    <w:rsid w:val="001177C0"/>
    <w:rsid w:val="00117896"/>
    <w:rsid w:val="00120444"/>
    <w:rsid w:val="00120828"/>
    <w:rsid w:val="00120A63"/>
    <w:rsid w:val="00120AEB"/>
    <w:rsid w:val="00120B3F"/>
    <w:rsid w:val="00120E35"/>
    <w:rsid w:val="00120F1E"/>
    <w:rsid w:val="0012108B"/>
    <w:rsid w:val="00121262"/>
    <w:rsid w:val="001213E2"/>
    <w:rsid w:val="00121477"/>
    <w:rsid w:val="001215B9"/>
    <w:rsid w:val="0012222D"/>
    <w:rsid w:val="001223BC"/>
    <w:rsid w:val="001227FC"/>
    <w:rsid w:val="00122817"/>
    <w:rsid w:val="00122A81"/>
    <w:rsid w:val="00122BA4"/>
    <w:rsid w:val="00122D18"/>
    <w:rsid w:val="00122DAB"/>
    <w:rsid w:val="00122E87"/>
    <w:rsid w:val="0012348E"/>
    <w:rsid w:val="00123855"/>
    <w:rsid w:val="00123AA2"/>
    <w:rsid w:val="00123B05"/>
    <w:rsid w:val="00124058"/>
    <w:rsid w:val="00124935"/>
    <w:rsid w:val="001249D7"/>
    <w:rsid w:val="0012515D"/>
    <w:rsid w:val="0012517A"/>
    <w:rsid w:val="00125415"/>
    <w:rsid w:val="001254FC"/>
    <w:rsid w:val="0012577C"/>
    <w:rsid w:val="00125856"/>
    <w:rsid w:val="00125F6A"/>
    <w:rsid w:val="00126102"/>
    <w:rsid w:val="00126339"/>
    <w:rsid w:val="00126B02"/>
    <w:rsid w:val="00126DA3"/>
    <w:rsid w:val="00126FBF"/>
    <w:rsid w:val="0012723F"/>
    <w:rsid w:val="0012737E"/>
    <w:rsid w:val="001273DE"/>
    <w:rsid w:val="001276A6"/>
    <w:rsid w:val="00127966"/>
    <w:rsid w:val="00127A46"/>
    <w:rsid w:val="00127F28"/>
    <w:rsid w:val="00130203"/>
    <w:rsid w:val="0013021F"/>
    <w:rsid w:val="00130E6A"/>
    <w:rsid w:val="00131023"/>
    <w:rsid w:val="001314CB"/>
    <w:rsid w:val="0013175C"/>
    <w:rsid w:val="00131C63"/>
    <w:rsid w:val="00131DD7"/>
    <w:rsid w:val="00132650"/>
    <w:rsid w:val="00132CB0"/>
    <w:rsid w:val="001336DE"/>
    <w:rsid w:val="00133A77"/>
    <w:rsid w:val="00133FCE"/>
    <w:rsid w:val="001340B6"/>
    <w:rsid w:val="001342B3"/>
    <w:rsid w:val="001344C9"/>
    <w:rsid w:val="0013464E"/>
    <w:rsid w:val="00134DDB"/>
    <w:rsid w:val="00135182"/>
    <w:rsid w:val="001351AF"/>
    <w:rsid w:val="00135274"/>
    <w:rsid w:val="001353B0"/>
    <w:rsid w:val="001358AD"/>
    <w:rsid w:val="00135DBB"/>
    <w:rsid w:val="00136363"/>
    <w:rsid w:val="00136621"/>
    <w:rsid w:val="00136BCF"/>
    <w:rsid w:val="00136CA1"/>
    <w:rsid w:val="00136D0F"/>
    <w:rsid w:val="001370D8"/>
    <w:rsid w:val="001372E1"/>
    <w:rsid w:val="0013758A"/>
    <w:rsid w:val="0013774E"/>
    <w:rsid w:val="00137926"/>
    <w:rsid w:val="00137BDF"/>
    <w:rsid w:val="00137C6C"/>
    <w:rsid w:val="00140B10"/>
    <w:rsid w:val="00140EBA"/>
    <w:rsid w:val="00140EEF"/>
    <w:rsid w:val="00141008"/>
    <w:rsid w:val="001414BA"/>
    <w:rsid w:val="0014187F"/>
    <w:rsid w:val="00141D9B"/>
    <w:rsid w:val="00141E4B"/>
    <w:rsid w:val="00141E56"/>
    <w:rsid w:val="00141FA8"/>
    <w:rsid w:val="00142121"/>
    <w:rsid w:val="0014213E"/>
    <w:rsid w:val="0014219E"/>
    <w:rsid w:val="001424D4"/>
    <w:rsid w:val="001426EA"/>
    <w:rsid w:val="001427D5"/>
    <w:rsid w:val="00142844"/>
    <w:rsid w:val="00142A09"/>
    <w:rsid w:val="00142CE0"/>
    <w:rsid w:val="0014340C"/>
    <w:rsid w:val="00143DBB"/>
    <w:rsid w:val="00143E00"/>
    <w:rsid w:val="00143F33"/>
    <w:rsid w:val="0014426E"/>
    <w:rsid w:val="0014429A"/>
    <w:rsid w:val="00144517"/>
    <w:rsid w:val="00144F17"/>
    <w:rsid w:val="00145224"/>
    <w:rsid w:val="001452B4"/>
    <w:rsid w:val="001457C6"/>
    <w:rsid w:val="00145DAE"/>
    <w:rsid w:val="00145F15"/>
    <w:rsid w:val="001461A0"/>
    <w:rsid w:val="00146258"/>
    <w:rsid w:val="00146451"/>
    <w:rsid w:val="001464C4"/>
    <w:rsid w:val="00146AC0"/>
    <w:rsid w:val="00146CE2"/>
    <w:rsid w:val="00146F6E"/>
    <w:rsid w:val="00147291"/>
    <w:rsid w:val="00147488"/>
    <w:rsid w:val="001475F6"/>
    <w:rsid w:val="001475F7"/>
    <w:rsid w:val="001478FA"/>
    <w:rsid w:val="00147956"/>
    <w:rsid w:val="00147A7C"/>
    <w:rsid w:val="00147AA8"/>
    <w:rsid w:val="00147B76"/>
    <w:rsid w:val="00150202"/>
    <w:rsid w:val="00150313"/>
    <w:rsid w:val="00150B77"/>
    <w:rsid w:val="00150C55"/>
    <w:rsid w:val="00151381"/>
    <w:rsid w:val="0015217B"/>
    <w:rsid w:val="001523BC"/>
    <w:rsid w:val="0015247D"/>
    <w:rsid w:val="001529C7"/>
    <w:rsid w:val="00152DAC"/>
    <w:rsid w:val="00152E9B"/>
    <w:rsid w:val="00153B5B"/>
    <w:rsid w:val="00153BC5"/>
    <w:rsid w:val="0015403C"/>
    <w:rsid w:val="0015407A"/>
    <w:rsid w:val="0015528B"/>
    <w:rsid w:val="001553A6"/>
    <w:rsid w:val="001553CD"/>
    <w:rsid w:val="0015550B"/>
    <w:rsid w:val="001555AA"/>
    <w:rsid w:val="00155988"/>
    <w:rsid w:val="00155B1B"/>
    <w:rsid w:val="00155B5B"/>
    <w:rsid w:val="00155CDF"/>
    <w:rsid w:val="001567B9"/>
    <w:rsid w:val="00156B32"/>
    <w:rsid w:val="00156EBE"/>
    <w:rsid w:val="00156FD8"/>
    <w:rsid w:val="00157526"/>
    <w:rsid w:val="001577F0"/>
    <w:rsid w:val="0015797E"/>
    <w:rsid w:val="00157BF8"/>
    <w:rsid w:val="00157C2C"/>
    <w:rsid w:val="00157E81"/>
    <w:rsid w:val="0015B6FA"/>
    <w:rsid w:val="00160729"/>
    <w:rsid w:val="001607E2"/>
    <w:rsid w:val="00160B3F"/>
    <w:rsid w:val="0016124F"/>
    <w:rsid w:val="001612BB"/>
    <w:rsid w:val="0016188F"/>
    <w:rsid w:val="001619AF"/>
    <w:rsid w:val="00161BBA"/>
    <w:rsid w:val="00161C6F"/>
    <w:rsid w:val="00161E02"/>
    <w:rsid w:val="00162169"/>
    <w:rsid w:val="00162240"/>
    <w:rsid w:val="001627C6"/>
    <w:rsid w:val="00162D70"/>
    <w:rsid w:val="001631CA"/>
    <w:rsid w:val="0016329D"/>
    <w:rsid w:val="00163344"/>
    <w:rsid w:val="001633CC"/>
    <w:rsid w:val="001638B8"/>
    <w:rsid w:val="0016427D"/>
    <w:rsid w:val="001642AF"/>
    <w:rsid w:val="00164CDA"/>
    <w:rsid w:val="00164F13"/>
    <w:rsid w:val="00165660"/>
    <w:rsid w:val="00165B9C"/>
    <w:rsid w:val="00165D1F"/>
    <w:rsid w:val="0016643C"/>
    <w:rsid w:val="0016649E"/>
    <w:rsid w:val="00166B30"/>
    <w:rsid w:val="00166B3E"/>
    <w:rsid w:val="00166E4D"/>
    <w:rsid w:val="00167B52"/>
    <w:rsid w:val="00167C93"/>
    <w:rsid w:val="00170679"/>
    <w:rsid w:val="001714FE"/>
    <w:rsid w:val="0017177E"/>
    <w:rsid w:val="00171B76"/>
    <w:rsid w:val="00171BE8"/>
    <w:rsid w:val="00171E42"/>
    <w:rsid w:val="001720C5"/>
    <w:rsid w:val="001721E1"/>
    <w:rsid w:val="0017256F"/>
    <w:rsid w:val="00172803"/>
    <w:rsid w:val="001729ED"/>
    <w:rsid w:val="00172CBE"/>
    <w:rsid w:val="001731FF"/>
    <w:rsid w:val="001733EF"/>
    <w:rsid w:val="0017351E"/>
    <w:rsid w:val="00173582"/>
    <w:rsid w:val="001735B0"/>
    <w:rsid w:val="001737CC"/>
    <w:rsid w:val="00173843"/>
    <w:rsid w:val="0017388C"/>
    <w:rsid w:val="0017389B"/>
    <w:rsid w:val="00173A46"/>
    <w:rsid w:val="00173BD5"/>
    <w:rsid w:val="00173D61"/>
    <w:rsid w:val="00173DA8"/>
    <w:rsid w:val="00173ECB"/>
    <w:rsid w:val="001741B9"/>
    <w:rsid w:val="00174476"/>
    <w:rsid w:val="001744FF"/>
    <w:rsid w:val="001747F1"/>
    <w:rsid w:val="00174B90"/>
    <w:rsid w:val="00174C36"/>
    <w:rsid w:val="00175702"/>
    <w:rsid w:val="0017573B"/>
    <w:rsid w:val="00175A3E"/>
    <w:rsid w:val="00175C84"/>
    <w:rsid w:val="0017613F"/>
    <w:rsid w:val="00176496"/>
    <w:rsid w:val="001765DE"/>
    <w:rsid w:val="00176802"/>
    <w:rsid w:val="00176815"/>
    <w:rsid w:val="0017696E"/>
    <w:rsid w:val="00176E8C"/>
    <w:rsid w:val="00176E9A"/>
    <w:rsid w:val="00177270"/>
    <w:rsid w:val="0017740C"/>
    <w:rsid w:val="001774FC"/>
    <w:rsid w:val="00177923"/>
    <w:rsid w:val="001779B8"/>
    <w:rsid w:val="00177B5C"/>
    <w:rsid w:val="00177D3B"/>
    <w:rsid w:val="00177FAC"/>
    <w:rsid w:val="001801C2"/>
    <w:rsid w:val="00180B1D"/>
    <w:rsid w:val="00180DEB"/>
    <w:rsid w:val="00180E66"/>
    <w:rsid w:val="001812C6"/>
    <w:rsid w:val="001814BA"/>
    <w:rsid w:val="0018174C"/>
    <w:rsid w:val="00181AE9"/>
    <w:rsid w:val="00181ED7"/>
    <w:rsid w:val="00181FA4"/>
    <w:rsid w:val="0018258F"/>
    <w:rsid w:val="001827E3"/>
    <w:rsid w:val="00182F60"/>
    <w:rsid w:val="001833E3"/>
    <w:rsid w:val="00183419"/>
    <w:rsid w:val="001834AF"/>
    <w:rsid w:val="00183724"/>
    <w:rsid w:val="001838A2"/>
    <w:rsid w:val="00183917"/>
    <w:rsid w:val="0018397C"/>
    <w:rsid w:val="001839F6"/>
    <w:rsid w:val="00183E1B"/>
    <w:rsid w:val="00183EE6"/>
    <w:rsid w:val="00184108"/>
    <w:rsid w:val="001843C4"/>
    <w:rsid w:val="00184559"/>
    <w:rsid w:val="00184B96"/>
    <w:rsid w:val="00184C54"/>
    <w:rsid w:val="00184CA4"/>
    <w:rsid w:val="00184D56"/>
    <w:rsid w:val="00184EB4"/>
    <w:rsid w:val="00184F86"/>
    <w:rsid w:val="0018511B"/>
    <w:rsid w:val="00185272"/>
    <w:rsid w:val="001857DE"/>
    <w:rsid w:val="00185931"/>
    <w:rsid w:val="001859C6"/>
    <w:rsid w:val="001860DF"/>
    <w:rsid w:val="0018612F"/>
    <w:rsid w:val="00186B80"/>
    <w:rsid w:val="00186BDA"/>
    <w:rsid w:val="00186E95"/>
    <w:rsid w:val="00186FEE"/>
    <w:rsid w:val="001872B0"/>
    <w:rsid w:val="00187308"/>
    <w:rsid w:val="00187ACA"/>
    <w:rsid w:val="00187B0C"/>
    <w:rsid w:val="00187B30"/>
    <w:rsid w:val="00187DFD"/>
    <w:rsid w:val="0019017E"/>
    <w:rsid w:val="0019036D"/>
    <w:rsid w:val="001903CF"/>
    <w:rsid w:val="00190BF7"/>
    <w:rsid w:val="00190F88"/>
    <w:rsid w:val="0019135A"/>
    <w:rsid w:val="001913AC"/>
    <w:rsid w:val="0019142A"/>
    <w:rsid w:val="0019142C"/>
    <w:rsid w:val="00191DE9"/>
    <w:rsid w:val="00192081"/>
    <w:rsid w:val="001920AC"/>
    <w:rsid w:val="001924CA"/>
    <w:rsid w:val="00192BF0"/>
    <w:rsid w:val="00192CEE"/>
    <w:rsid w:val="00192D68"/>
    <w:rsid w:val="0019323E"/>
    <w:rsid w:val="0019340F"/>
    <w:rsid w:val="00193487"/>
    <w:rsid w:val="0019350B"/>
    <w:rsid w:val="00193622"/>
    <w:rsid w:val="00194507"/>
    <w:rsid w:val="00194568"/>
    <w:rsid w:val="001947B1"/>
    <w:rsid w:val="00194C5F"/>
    <w:rsid w:val="00194C95"/>
    <w:rsid w:val="00194D25"/>
    <w:rsid w:val="00194DAF"/>
    <w:rsid w:val="0019546D"/>
    <w:rsid w:val="00195629"/>
    <w:rsid w:val="00195C1A"/>
    <w:rsid w:val="00195DCD"/>
    <w:rsid w:val="00195F59"/>
    <w:rsid w:val="0019641B"/>
    <w:rsid w:val="001966D6"/>
    <w:rsid w:val="00196C48"/>
    <w:rsid w:val="00196CBF"/>
    <w:rsid w:val="00196DA1"/>
    <w:rsid w:val="00196EF5"/>
    <w:rsid w:val="0019732A"/>
    <w:rsid w:val="00197369"/>
    <w:rsid w:val="001973BA"/>
    <w:rsid w:val="001975E4"/>
    <w:rsid w:val="00197ACC"/>
    <w:rsid w:val="001A0173"/>
    <w:rsid w:val="001A029E"/>
    <w:rsid w:val="001A0584"/>
    <w:rsid w:val="001A05E9"/>
    <w:rsid w:val="001A0692"/>
    <w:rsid w:val="001A076A"/>
    <w:rsid w:val="001A08D4"/>
    <w:rsid w:val="001A0BD0"/>
    <w:rsid w:val="001A0CA5"/>
    <w:rsid w:val="001A116F"/>
    <w:rsid w:val="001A1282"/>
    <w:rsid w:val="001A13B2"/>
    <w:rsid w:val="001A1999"/>
    <w:rsid w:val="001A19DF"/>
    <w:rsid w:val="001A1B04"/>
    <w:rsid w:val="001A1BB6"/>
    <w:rsid w:val="001A1C7C"/>
    <w:rsid w:val="001A1FDF"/>
    <w:rsid w:val="001A1FE1"/>
    <w:rsid w:val="001A2644"/>
    <w:rsid w:val="001A26CB"/>
    <w:rsid w:val="001A28E2"/>
    <w:rsid w:val="001A2AAF"/>
    <w:rsid w:val="001A2B0E"/>
    <w:rsid w:val="001A2EB5"/>
    <w:rsid w:val="001A2F2E"/>
    <w:rsid w:val="001A34BF"/>
    <w:rsid w:val="001A34DA"/>
    <w:rsid w:val="001A378C"/>
    <w:rsid w:val="001A381E"/>
    <w:rsid w:val="001A3C95"/>
    <w:rsid w:val="001A4141"/>
    <w:rsid w:val="001A441C"/>
    <w:rsid w:val="001A4A71"/>
    <w:rsid w:val="001A4D24"/>
    <w:rsid w:val="001A502C"/>
    <w:rsid w:val="001A55F8"/>
    <w:rsid w:val="001A57AE"/>
    <w:rsid w:val="001A59D7"/>
    <w:rsid w:val="001A5BDA"/>
    <w:rsid w:val="001A647D"/>
    <w:rsid w:val="001A6533"/>
    <w:rsid w:val="001A674C"/>
    <w:rsid w:val="001A690E"/>
    <w:rsid w:val="001A6A2C"/>
    <w:rsid w:val="001A767A"/>
    <w:rsid w:val="001A76C6"/>
    <w:rsid w:val="001A7ADD"/>
    <w:rsid w:val="001A7CC7"/>
    <w:rsid w:val="001A7DCF"/>
    <w:rsid w:val="001B000C"/>
    <w:rsid w:val="001B0100"/>
    <w:rsid w:val="001B037B"/>
    <w:rsid w:val="001B061B"/>
    <w:rsid w:val="001B0746"/>
    <w:rsid w:val="001B0775"/>
    <w:rsid w:val="001B0E10"/>
    <w:rsid w:val="001B1378"/>
    <w:rsid w:val="001B180D"/>
    <w:rsid w:val="001B1B03"/>
    <w:rsid w:val="001B1E04"/>
    <w:rsid w:val="001B2338"/>
    <w:rsid w:val="001B244C"/>
    <w:rsid w:val="001B251D"/>
    <w:rsid w:val="001B2709"/>
    <w:rsid w:val="001B294C"/>
    <w:rsid w:val="001B2A44"/>
    <w:rsid w:val="001B2F13"/>
    <w:rsid w:val="001B32FA"/>
    <w:rsid w:val="001B36B7"/>
    <w:rsid w:val="001B39D1"/>
    <w:rsid w:val="001B3AF5"/>
    <w:rsid w:val="001B3DF4"/>
    <w:rsid w:val="001B413E"/>
    <w:rsid w:val="001B4470"/>
    <w:rsid w:val="001B452F"/>
    <w:rsid w:val="001B496C"/>
    <w:rsid w:val="001B4FB9"/>
    <w:rsid w:val="001B4FCB"/>
    <w:rsid w:val="001B523A"/>
    <w:rsid w:val="001B542B"/>
    <w:rsid w:val="001B57F9"/>
    <w:rsid w:val="001B5B37"/>
    <w:rsid w:val="001B5E89"/>
    <w:rsid w:val="001B613B"/>
    <w:rsid w:val="001B62F9"/>
    <w:rsid w:val="001B63D4"/>
    <w:rsid w:val="001B6D9C"/>
    <w:rsid w:val="001B6EF2"/>
    <w:rsid w:val="001B79DD"/>
    <w:rsid w:val="001B79F6"/>
    <w:rsid w:val="001B7C0B"/>
    <w:rsid w:val="001B7D25"/>
    <w:rsid w:val="001B7D42"/>
    <w:rsid w:val="001C006B"/>
    <w:rsid w:val="001C0233"/>
    <w:rsid w:val="001C0438"/>
    <w:rsid w:val="001C10FB"/>
    <w:rsid w:val="001C1D2A"/>
    <w:rsid w:val="001C1D62"/>
    <w:rsid w:val="001C1D78"/>
    <w:rsid w:val="001C1F61"/>
    <w:rsid w:val="001C2266"/>
    <w:rsid w:val="001C2644"/>
    <w:rsid w:val="001C2872"/>
    <w:rsid w:val="001C30D8"/>
    <w:rsid w:val="001C38E6"/>
    <w:rsid w:val="001C390C"/>
    <w:rsid w:val="001C39C0"/>
    <w:rsid w:val="001C3FFF"/>
    <w:rsid w:val="001C40C9"/>
    <w:rsid w:val="001C41B2"/>
    <w:rsid w:val="001C45A6"/>
    <w:rsid w:val="001C469A"/>
    <w:rsid w:val="001C46BD"/>
    <w:rsid w:val="001C46FE"/>
    <w:rsid w:val="001C494A"/>
    <w:rsid w:val="001C4CE3"/>
    <w:rsid w:val="001C4DF0"/>
    <w:rsid w:val="001C5138"/>
    <w:rsid w:val="001C5721"/>
    <w:rsid w:val="001C5933"/>
    <w:rsid w:val="001C5A6E"/>
    <w:rsid w:val="001C5C56"/>
    <w:rsid w:val="001C5EF9"/>
    <w:rsid w:val="001C624E"/>
    <w:rsid w:val="001C6A1D"/>
    <w:rsid w:val="001C6D53"/>
    <w:rsid w:val="001C6F14"/>
    <w:rsid w:val="001C6F57"/>
    <w:rsid w:val="001C7007"/>
    <w:rsid w:val="001C73A9"/>
    <w:rsid w:val="001C7D21"/>
    <w:rsid w:val="001C7DA8"/>
    <w:rsid w:val="001C7EB9"/>
    <w:rsid w:val="001C7F04"/>
    <w:rsid w:val="001CC98C"/>
    <w:rsid w:val="001CFB44"/>
    <w:rsid w:val="001D0283"/>
    <w:rsid w:val="001D03C8"/>
    <w:rsid w:val="001D0729"/>
    <w:rsid w:val="001D072B"/>
    <w:rsid w:val="001D09CD"/>
    <w:rsid w:val="001D0BA6"/>
    <w:rsid w:val="001D0D4D"/>
    <w:rsid w:val="001D12EA"/>
    <w:rsid w:val="001D15E8"/>
    <w:rsid w:val="001D166F"/>
    <w:rsid w:val="001D16CD"/>
    <w:rsid w:val="001D1A1B"/>
    <w:rsid w:val="001D1C8E"/>
    <w:rsid w:val="001D1D4D"/>
    <w:rsid w:val="001D1F9B"/>
    <w:rsid w:val="001D215C"/>
    <w:rsid w:val="001D24B3"/>
    <w:rsid w:val="001D2556"/>
    <w:rsid w:val="001D2795"/>
    <w:rsid w:val="001D2C0F"/>
    <w:rsid w:val="001D33B0"/>
    <w:rsid w:val="001D3554"/>
    <w:rsid w:val="001D411F"/>
    <w:rsid w:val="001D4A69"/>
    <w:rsid w:val="001D4DF3"/>
    <w:rsid w:val="001D56A6"/>
    <w:rsid w:val="001D5B2A"/>
    <w:rsid w:val="001D63C6"/>
    <w:rsid w:val="001D64B9"/>
    <w:rsid w:val="001D666C"/>
    <w:rsid w:val="001D699E"/>
    <w:rsid w:val="001D6AE3"/>
    <w:rsid w:val="001D7458"/>
    <w:rsid w:val="001D7537"/>
    <w:rsid w:val="001D77D3"/>
    <w:rsid w:val="001D7AD1"/>
    <w:rsid w:val="001E01D0"/>
    <w:rsid w:val="001E020E"/>
    <w:rsid w:val="001E04A3"/>
    <w:rsid w:val="001E0772"/>
    <w:rsid w:val="001E07F4"/>
    <w:rsid w:val="001E0862"/>
    <w:rsid w:val="001E09F2"/>
    <w:rsid w:val="001E0B92"/>
    <w:rsid w:val="001E0CDF"/>
    <w:rsid w:val="001E0E7C"/>
    <w:rsid w:val="001E11BA"/>
    <w:rsid w:val="001E155B"/>
    <w:rsid w:val="001E1608"/>
    <w:rsid w:val="001E1881"/>
    <w:rsid w:val="001E2380"/>
    <w:rsid w:val="001E24AE"/>
    <w:rsid w:val="001E2EAF"/>
    <w:rsid w:val="001E2FFE"/>
    <w:rsid w:val="001E34C1"/>
    <w:rsid w:val="001E3561"/>
    <w:rsid w:val="001E3AB5"/>
    <w:rsid w:val="001E3AEA"/>
    <w:rsid w:val="001E3EDE"/>
    <w:rsid w:val="001E3F96"/>
    <w:rsid w:val="001E42D2"/>
    <w:rsid w:val="001E46FE"/>
    <w:rsid w:val="001E472E"/>
    <w:rsid w:val="001E4877"/>
    <w:rsid w:val="001E4CD4"/>
    <w:rsid w:val="001E4FE0"/>
    <w:rsid w:val="001E5374"/>
    <w:rsid w:val="001E53AF"/>
    <w:rsid w:val="001E54BD"/>
    <w:rsid w:val="001E560F"/>
    <w:rsid w:val="001E5BCD"/>
    <w:rsid w:val="001E5C16"/>
    <w:rsid w:val="001E5E19"/>
    <w:rsid w:val="001E5FAB"/>
    <w:rsid w:val="001E6024"/>
    <w:rsid w:val="001E6427"/>
    <w:rsid w:val="001E65A0"/>
    <w:rsid w:val="001E6756"/>
    <w:rsid w:val="001E6777"/>
    <w:rsid w:val="001E6907"/>
    <w:rsid w:val="001E6A0A"/>
    <w:rsid w:val="001E6CE9"/>
    <w:rsid w:val="001E6E81"/>
    <w:rsid w:val="001E7319"/>
    <w:rsid w:val="001E7819"/>
    <w:rsid w:val="001E7AAE"/>
    <w:rsid w:val="001EFADA"/>
    <w:rsid w:val="001F015E"/>
    <w:rsid w:val="001F01B0"/>
    <w:rsid w:val="001F0337"/>
    <w:rsid w:val="001F03EA"/>
    <w:rsid w:val="001F051D"/>
    <w:rsid w:val="001F06A8"/>
    <w:rsid w:val="001F08D2"/>
    <w:rsid w:val="001F0A8E"/>
    <w:rsid w:val="001F0AD4"/>
    <w:rsid w:val="001F0BBA"/>
    <w:rsid w:val="001F0F1D"/>
    <w:rsid w:val="001F1043"/>
    <w:rsid w:val="001F190B"/>
    <w:rsid w:val="001F1AFD"/>
    <w:rsid w:val="001F240C"/>
    <w:rsid w:val="001F25D3"/>
    <w:rsid w:val="001F29A5"/>
    <w:rsid w:val="001F31FF"/>
    <w:rsid w:val="001F35A6"/>
    <w:rsid w:val="001F37A2"/>
    <w:rsid w:val="001F39D1"/>
    <w:rsid w:val="001F3E00"/>
    <w:rsid w:val="001F4162"/>
    <w:rsid w:val="001F41EF"/>
    <w:rsid w:val="001F4239"/>
    <w:rsid w:val="001F426D"/>
    <w:rsid w:val="001F427D"/>
    <w:rsid w:val="001F429F"/>
    <w:rsid w:val="001F46B2"/>
    <w:rsid w:val="001F4D3D"/>
    <w:rsid w:val="001F4EC3"/>
    <w:rsid w:val="001F4EE5"/>
    <w:rsid w:val="001F4FFE"/>
    <w:rsid w:val="001F5A24"/>
    <w:rsid w:val="001F5FB5"/>
    <w:rsid w:val="001F6409"/>
    <w:rsid w:val="001F6752"/>
    <w:rsid w:val="001F68C2"/>
    <w:rsid w:val="001F6969"/>
    <w:rsid w:val="001F6B43"/>
    <w:rsid w:val="001F6ECC"/>
    <w:rsid w:val="001F70CC"/>
    <w:rsid w:val="001F73B7"/>
    <w:rsid w:val="001F74B9"/>
    <w:rsid w:val="001F765D"/>
    <w:rsid w:val="001F76D1"/>
    <w:rsid w:val="001F76EA"/>
    <w:rsid w:val="001F7702"/>
    <w:rsid w:val="001F7A57"/>
    <w:rsid w:val="001F7B83"/>
    <w:rsid w:val="001F7E69"/>
    <w:rsid w:val="0020081E"/>
    <w:rsid w:val="002010DA"/>
    <w:rsid w:val="0020124C"/>
    <w:rsid w:val="002012E5"/>
    <w:rsid w:val="002015B2"/>
    <w:rsid w:val="00202242"/>
    <w:rsid w:val="002022BE"/>
    <w:rsid w:val="00202358"/>
    <w:rsid w:val="002023B1"/>
    <w:rsid w:val="0020244B"/>
    <w:rsid w:val="0020250B"/>
    <w:rsid w:val="00202761"/>
    <w:rsid w:val="0020279E"/>
    <w:rsid w:val="002031E4"/>
    <w:rsid w:val="0020344D"/>
    <w:rsid w:val="002034A6"/>
    <w:rsid w:val="0020360E"/>
    <w:rsid w:val="00203731"/>
    <w:rsid w:val="00203BDA"/>
    <w:rsid w:val="00203DC1"/>
    <w:rsid w:val="00203EC1"/>
    <w:rsid w:val="002040C9"/>
    <w:rsid w:val="002040CF"/>
    <w:rsid w:val="0020411D"/>
    <w:rsid w:val="002041B7"/>
    <w:rsid w:val="002047DC"/>
    <w:rsid w:val="00204823"/>
    <w:rsid w:val="00204D29"/>
    <w:rsid w:val="00204DFB"/>
    <w:rsid w:val="00204F98"/>
    <w:rsid w:val="00205B7E"/>
    <w:rsid w:val="00205C2B"/>
    <w:rsid w:val="00205EB0"/>
    <w:rsid w:val="00206033"/>
    <w:rsid w:val="002067BF"/>
    <w:rsid w:val="0020688E"/>
    <w:rsid w:val="00206A3D"/>
    <w:rsid w:val="00206A5F"/>
    <w:rsid w:val="00206CB0"/>
    <w:rsid w:val="00206E9A"/>
    <w:rsid w:val="002070FB"/>
    <w:rsid w:val="00207299"/>
    <w:rsid w:val="0020768A"/>
    <w:rsid w:val="0020777D"/>
    <w:rsid w:val="00207A8C"/>
    <w:rsid w:val="00207D7B"/>
    <w:rsid w:val="00209298"/>
    <w:rsid w:val="00209ED6"/>
    <w:rsid w:val="00210532"/>
    <w:rsid w:val="002105B3"/>
    <w:rsid w:val="00210658"/>
    <w:rsid w:val="002106E1"/>
    <w:rsid w:val="00210CAE"/>
    <w:rsid w:val="00210D70"/>
    <w:rsid w:val="002111B5"/>
    <w:rsid w:val="00211538"/>
    <w:rsid w:val="00211613"/>
    <w:rsid w:val="00211B65"/>
    <w:rsid w:val="002122A6"/>
    <w:rsid w:val="00212480"/>
    <w:rsid w:val="00212881"/>
    <w:rsid w:val="002128BD"/>
    <w:rsid w:val="00212D71"/>
    <w:rsid w:val="0021350E"/>
    <w:rsid w:val="002135EC"/>
    <w:rsid w:val="00213875"/>
    <w:rsid w:val="00213D67"/>
    <w:rsid w:val="00213DD2"/>
    <w:rsid w:val="00213E1F"/>
    <w:rsid w:val="002140C4"/>
    <w:rsid w:val="002147C2"/>
    <w:rsid w:val="002147CB"/>
    <w:rsid w:val="0021484B"/>
    <w:rsid w:val="00214C51"/>
    <w:rsid w:val="00214FA6"/>
    <w:rsid w:val="00214FE9"/>
    <w:rsid w:val="0021561E"/>
    <w:rsid w:val="002157F8"/>
    <w:rsid w:val="0021597A"/>
    <w:rsid w:val="00215F7C"/>
    <w:rsid w:val="00215FF2"/>
    <w:rsid w:val="0021602C"/>
    <w:rsid w:val="00216940"/>
    <w:rsid w:val="00216CB3"/>
    <w:rsid w:val="00216DA3"/>
    <w:rsid w:val="002173CB"/>
    <w:rsid w:val="002176BC"/>
    <w:rsid w:val="002176F2"/>
    <w:rsid w:val="0021774F"/>
    <w:rsid w:val="002178B7"/>
    <w:rsid w:val="002178F3"/>
    <w:rsid w:val="00217AFC"/>
    <w:rsid w:val="00217D93"/>
    <w:rsid w:val="00220A2D"/>
    <w:rsid w:val="00220BEE"/>
    <w:rsid w:val="00220D6F"/>
    <w:rsid w:val="00220E43"/>
    <w:rsid w:val="002213DE"/>
    <w:rsid w:val="0022170F"/>
    <w:rsid w:val="0022178A"/>
    <w:rsid w:val="00221963"/>
    <w:rsid w:val="002219A1"/>
    <w:rsid w:val="002219CF"/>
    <w:rsid w:val="002219E9"/>
    <w:rsid w:val="00221BB6"/>
    <w:rsid w:val="00221C43"/>
    <w:rsid w:val="00221DBF"/>
    <w:rsid w:val="00221E49"/>
    <w:rsid w:val="002220C3"/>
    <w:rsid w:val="00222836"/>
    <w:rsid w:val="00222DBB"/>
    <w:rsid w:val="00222EF7"/>
    <w:rsid w:val="002230E2"/>
    <w:rsid w:val="00223432"/>
    <w:rsid w:val="002236DC"/>
    <w:rsid w:val="002238BF"/>
    <w:rsid w:val="002239A2"/>
    <w:rsid w:val="00223CE2"/>
    <w:rsid w:val="00223DD4"/>
    <w:rsid w:val="00224228"/>
    <w:rsid w:val="002249A6"/>
    <w:rsid w:val="00224BE7"/>
    <w:rsid w:val="00224D98"/>
    <w:rsid w:val="002256A8"/>
    <w:rsid w:val="00225CB5"/>
    <w:rsid w:val="00225D2F"/>
    <w:rsid w:val="00225FDC"/>
    <w:rsid w:val="00226790"/>
    <w:rsid w:val="0022698D"/>
    <w:rsid w:val="00227049"/>
    <w:rsid w:val="00227056"/>
    <w:rsid w:val="002271B3"/>
    <w:rsid w:val="00227778"/>
    <w:rsid w:val="0022784A"/>
    <w:rsid w:val="002278CB"/>
    <w:rsid w:val="00227A61"/>
    <w:rsid w:val="00229309"/>
    <w:rsid w:val="0023006D"/>
    <w:rsid w:val="00230C78"/>
    <w:rsid w:val="00230CA1"/>
    <w:rsid w:val="00230DFA"/>
    <w:rsid w:val="002310BE"/>
    <w:rsid w:val="002310E4"/>
    <w:rsid w:val="002314A5"/>
    <w:rsid w:val="0023186C"/>
    <w:rsid w:val="0023191F"/>
    <w:rsid w:val="00231CE9"/>
    <w:rsid w:val="002324D6"/>
    <w:rsid w:val="0023260A"/>
    <w:rsid w:val="002326C0"/>
    <w:rsid w:val="0023274D"/>
    <w:rsid w:val="00232962"/>
    <w:rsid w:val="00232C47"/>
    <w:rsid w:val="00232D3B"/>
    <w:rsid w:val="00232E61"/>
    <w:rsid w:val="00232EB5"/>
    <w:rsid w:val="00233071"/>
    <w:rsid w:val="0023334F"/>
    <w:rsid w:val="0023349B"/>
    <w:rsid w:val="00233AC6"/>
    <w:rsid w:val="00233F96"/>
    <w:rsid w:val="002340CF"/>
    <w:rsid w:val="002342E9"/>
    <w:rsid w:val="002344EA"/>
    <w:rsid w:val="00234E64"/>
    <w:rsid w:val="00235208"/>
    <w:rsid w:val="002353B5"/>
    <w:rsid w:val="00235484"/>
    <w:rsid w:val="002359C3"/>
    <w:rsid w:val="00235B77"/>
    <w:rsid w:val="00235FDD"/>
    <w:rsid w:val="002360E3"/>
    <w:rsid w:val="0023647E"/>
    <w:rsid w:val="002369EB"/>
    <w:rsid w:val="00236B21"/>
    <w:rsid w:val="00236C85"/>
    <w:rsid w:val="00236CD9"/>
    <w:rsid w:val="00236FE9"/>
    <w:rsid w:val="002371A7"/>
    <w:rsid w:val="0023760E"/>
    <w:rsid w:val="0023793E"/>
    <w:rsid w:val="00237A76"/>
    <w:rsid w:val="00237CD3"/>
    <w:rsid w:val="00240101"/>
    <w:rsid w:val="002404F3"/>
    <w:rsid w:val="0024052A"/>
    <w:rsid w:val="0024065A"/>
    <w:rsid w:val="002407FE"/>
    <w:rsid w:val="00240DF7"/>
    <w:rsid w:val="00240F06"/>
    <w:rsid w:val="00241065"/>
    <w:rsid w:val="002410CF"/>
    <w:rsid w:val="0024113A"/>
    <w:rsid w:val="002413C9"/>
    <w:rsid w:val="0024148A"/>
    <w:rsid w:val="00241651"/>
    <w:rsid w:val="00241C09"/>
    <w:rsid w:val="00241EA5"/>
    <w:rsid w:val="002420EE"/>
    <w:rsid w:val="00242197"/>
    <w:rsid w:val="002425F9"/>
    <w:rsid w:val="002426B1"/>
    <w:rsid w:val="002426C9"/>
    <w:rsid w:val="00242767"/>
    <w:rsid w:val="00242B9D"/>
    <w:rsid w:val="00242C3A"/>
    <w:rsid w:val="00242EAF"/>
    <w:rsid w:val="00242FB2"/>
    <w:rsid w:val="002432E7"/>
    <w:rsid w:val="00243401"/>
    <w:rsid w:val="00243A85"/>
    <w:rsid w:val="00243AEB"/>
    <w:rsid w:val="00243C60"/>
    <w:rsid w:val="00243D08"/>
    <w:rsid w:val="00243D9E"/>
    <w:rsid w:val="00243E9E"/>
    <w:rsid w:val="00243EA1"/>
    <w:rsid w:val="0024402D"/>
    <w:rsid w:val="002440FD"/>
    <w:rsid w:val="0024444E"/>
    <w:rsid w:val="00244B55"/>
    <w:rsid w:val="00244C47"/>
    <w:rsid w:val="00244F48"/>
    <w:rsid w:val="00244FA9"/>
    <w:rsid w:val="00245048"/>
    <w:rsid w:val="00245540"/>
    <w:rsid w:val="00245765"/>
    <w:rsid w:val="00245824"/>
    <w:rsid w:val="00245A83"/>
    <w:rsid w:val="00245AA6"/>
    <w:rsid w:val="00245BA9"/>
    <w:rsid w:val="002462AC"/>
    <w:rsid w:val="002475E0"/>
    <w:rsid w:val="00247B8E"/>
    <w:rsid w:val="00250064"/>
    <w:rsid w:val="00250577"/>
    <w:rsid w:val="002506AD"/>
    <w:rsid w:val="00250798"/>
    <w:rsid w:val="002510BE"/>
    <w:rsid w:val="0025122E"/>
    <w:rsid w:val="00251395"/>
    <w:rsid w:val="002513D3"/>
    <w:rsid w:val="00251414"/>
    <w:rsid w:val="002518D2"/>
    <w:rsid w:val="00251954"/>
    <w:rsid w:val="00251AA1"/>
    <w:rsid w:val="00251AC8"/>
    <w:rsid w:val="0025205D"/>
    <w:rsid w:val="002524BD"/>
    <w:rsid w:val="002525F9"/>
    <w:rsid w:val="0025261B"/>
    <w:rsid w:val="002528C8"/>
    <w:rsid w:val="00252B2A"/>
    <w:rsid w:val="00253146"/>
    <w:rsid w:val="002533CA"/>
    <w:rsid w:val="00253A28"/>
    <w:rsid w:val="0025460E"/>
    <w:rsid w:val="0025461C"/>
    <w:rsid w:val="00254726"/>
    <w:rsid w:val="00254869"/>
    <w:rsid w:val="00254B2D"/>
    <w:rsid w:val="00254BA7"/>
    <w:rsid w:val="00254CC3"/>
    <w:rsid w:val="0025514D"/>
    <w:rsid w:val="0025534B"/>
    <w:rsid w:val="002554C9"/>
    <w:rsid w:val="002555DA"/>
    <w:rsid w:val="00255863"/>
    <w:rsid w:val="00256655"/>
    <w:rsid w:val="00256B45"/>
    <w:rsid w:val="00256B4B"/>
    <w:rsid w:val="00256BC1"/>
    <w:rsid w:val="00256DB6"/>
    <w:rsid w:val="00256FF8"/>
    <w:rsid w:val="00257229"/>
    <w:rsid w:val="00257576"/>
    <w:rsid w:val="002575A1"/>
    <w:rsid w:val="002576C1"/>
    <w:rsid w:val="00257852"/>
    <w:rsid w:val="00257A65"/>
    <w:rsid w:val="00257CB7"/>
    <w:rsid w:val="00257F39"/>
    <w:rsid w:val="002605D3"/>
    <w:rsid w:val="00260874"/>
    <w:rsid w:val="00260B3F"/>
    <w:rsid w:val="00260E4F"/>
    <w:rsid w:val="00260EF6"/>
    <w:rsid w:val="0026101E"/>
    <w:rsid w:val="00261171"/>
    <w:rsid w:val="002614AA"/>
    <w:rsid w:val="002614AE"/>
    <w:rsid w:val="00261805"/>
    <w:rsid w:val="0026186F"/>
    <w:rsid w:val="00261B56"/>
    <w:rsid w:val="00261D58"/>
    <w:rsid w:val="002624D4"/>
    <w:rsid w:val="00262ACE"/>
    <w:rsid w:val="00262B2C"/>
    <w:rsid w:val="00262FB4"/>
    <w:rsid w:val="00263111"/>
    <w:rsid w:val="002631FD"/>
    <w:rsid w:val="0026335C"/>
    <w:rsid w:val="0026339F"/>
    <w:rsid w:val="002638BB"/>
    <w:rsid w:val="00263B9E"/>
    <w:rsid w:val="00263C32"/>
    <w:rsid w:val="00263ED7"/>
    <w:rsid w:val="00263F3E"/>
    <w:rsid w:val="0026409C"/>
    <w:rsid w:val="0026415C"/>
    <w:rsid w:val="00264C3E"/>
    <w:rsid w:val="00264C41"/>
    <w:rsid w:val="0026737D"/>
    <w:rsid w:val="0027011F"/>
    <w:rsid w:val="002701C5"/>
    <w:rsid w:val="00270249"/>
    <w:rsid w:val="002702BF"/>
    <w:rsid w:val="0027048E"/>
    <w:rsid w:val="00270B9D"/>
    <w:rsid w:val="00270C2A"/>
    <w:rsid w:val="00270E79"/>
    <w:rsid w:val="00271076"/>
    <w:rsid w:val="00271164"/>
    <w:rsid w:val="002712A1"/>
    <w:rsid w:val="002713A9"/>
    <w:rsid w:val="002713C3"/>
    <w:rsid w:val="002713EA"/>
    <w:rsid w:val="0027208F"/>
    <w:rsid w:val="0027227C"/>
    <w:rsid w:val="002725AA"/>
    <w:rsid w:val="002729AC"/>
    <w:rsid w:val="00272A89"/>
    <w:rsid w:val="00273005"/>
    <w:rsid w:val="0027307A"/>
    <w:rsid w:val="00273109"/>
    <w:rsid w:val="0027317D"/>
    <w:rsid w:val="0027322E"/>
    <w:rsid w:val="00273497"/>
    <w:rsid w:val="0027349E"/>
    <w:rsid w:val="002738A9"/>
    <w:rsid w:val="00273989"/>
    <w:rsid w:val="00273A61"/>
    <w:rsid w:val="00273DAE"/>
    <w:rsid w:val="00273F15"/>
    <w:rsid w:val="00274069"/>
    <w:rsid w:val="002743A3"/>
    <w:rsid w:val="002749A8"/>
    <w:rsid w:val="002749F4"/>
    <w:rsid w:val="00274C85"/>
    <w:rsid w:val="002751FB"/>
    <w:rsid w:val="00275373"/>
    <w:rsid w:val="00275588"/>
    <w:rsid w:val="00275746"/>
    <w:rsid w:val="00275BEA"/>
    <w:rsid w:val="0027612D"/>
    <w:rsid w:val="00276176"/>
    <w:rsid w:val="002761D7"/>
    <w:rsid w:val="002766C1"/>
    <w:rsid w:val="002768EC"/>
    <w:rsid w:val="00276BD9"/>
    <w:rsid w:val="00276DC1"/>
    <w:rsid w:val="0027715F"/>
    <w:rsid w:val="0027742D"/>
    <w:rsid w:val="002774C8"/>
    <w:rsid w:val="002777BD"/>
    <w:rsid w:val="0027F7B2"/>
    <w:rsid w:val="00280182"/>
    <w:rsid w:val="0028028A"/>
    <w:rsid w:val="00280377"/>
    <w:rsid w:val="002803A0"/>
    <w:rsid w:val="002803C0"/>
    <w:rsid w:val="0028095D"/>
    <w:rsid w:val="002809E0"/>
    <w:rsid w:val="00280ADB"/>
    <w:rsid w:val="00280B8C"/>
    <w:rsid w:val="00280BD2"/>
    <w:rsid w:val="00280D65"/>
    <w:rsid w:val="002810D0"/>
    <w:rsid w:val="00281260"/>
    <w:rsid w:val="0028149C"/>
    <w:rsid w:val="00281898"/>
    <w:rsid w:val="00281BE2"/>
    <w:rsid w:val="00281FFF"/>
    <w:rsid w:val="002825E4"/>
    <w:rsid w:val="00282A8D"/>
    <w:rsid w:val="00282A97"/>
    <w:rsid w:val="00282C59"/>
    <w:rsid w:val="00283005"/>
    <w:rsid w:val="0028323B"/>
    <w:rsid w:val="002833AD"/>
    <w:rsid w:val="002837FE"/>
    <w:rsid w:val="00284079"/>
    <w:rsid w:val="00284425"/>
    <w:rsid w:val="0028445B"/>
    <w:rsid w:val="002845D8"/>
    <w:rsid w:val="00284B2B"/>
    <w:rsid w:val="00284CE0"/>
    <w:rsid w:val="00284F22"/>
    <w:rsid w:val="002851C7"/>
    <w:rsid w:val="002857A3"/>
    <w:rsid w:val="00285BF8"/>
    <w:rsid w:val="00285DCD"/>
    <w:rsid w:val="00286443"/>
    <w:rsid w:val="002867BE"/>
    <w:rsid w:val="00286B3D"/>
    <w:rsid w:val="0028711F"/>
    <w:rsid w:val="00287138"/>
    <w:rsid w:val="002872B3"/>
    <w:rsid w:val="0028758C"/>
    <w:rsid w:val="002875DF"/>
    <w:rsid w:val="00287897"/>
    <w:rsid w:val="00287BA2"/>
    <w:rsid w:val="00287BF2"/>
    <w:rsid w:val="00287BFF"/>
    <w:rsid w:val="002904F7"/>
    <w:rsid w:val="0029074B"/>
    <w:rsid w:val="0029095F"/>
    <w:rsid w:val="00290A75"/>
    <w:rsid w:val="002911A1"/>
    <w:rsid w:val="002913A7"/>
    <w:rsid w:val="002914CB"/>
    <w:rsid w:val="00291963"/>
    <w:rsid w:val="0029208B"/>
    <w:rsid w:val="0029227D"/>
    <w:rsid w:val="00292481"/>
    <w:rsid w:val="00292658"/>
    <w:rsid w:val="0029270E"/>
    <w:rsid w:val="00292793"/>
    <w:rsid w:val="0029279C"/>
    <w:rsid w:val="002927F4"/>
    <w:rsid w:val="00292966"/>
    <w:rsid w:val="00292BC4"/>
    <w:rsid w:val="00292C65"/>
    <w:rsid w:val="00292F7C"/>
    <w:rsid w:val="0029343C"/>
    <w:rsid w:val="0029376C"/>
    <w:rsid w:val="0029422E"/>
    <w:rsid w:val="00294469"/>
    <w:rsid w:val="00294859"/>
    <w:rsid w:val="00294871"/>
    <w:rsid w:val="00294D35"/>
    <w:rsid w:val="002952CC"/>
    <w:rsid w:val="00295390"/>
    <w:rsid w:val="0029563C"/>
    <w:rsid w:val="00295AC9"/>
    <w:rsid w:val="00295F7D"/>
    <w:rsid w:val="00296C48"/>
    <w:rsid w:val="00296C58"/>
    <w:rsid w:val="00296D7C"/>
    <w:rsid w:val="00296DF1"/>
    <w:rsid w:val="00296FA0"/>
    <w:rsid w:val="00296FB2"/>
    <w:rsid w:val="0029705E"/>
    <w:rsid w:val="002970E8"/>
    <w:rsid w:val="00297180"/>
    <w:rsid w:val="00297649"/>
    <w:rsid w:val="00297CA2"/>
    <w:rsid w:val="00297E29"/>
    <w:rsid w:val="002A0127"/>
    <w:rsid w:val="002A01C0"/>
    <w:rsid w:val="002A07AC"/>
    <w:rsid w:val="002A0B0E"/>
    <w:rsid w:val="002A0CFF"/>
    <w:rsid w:val="002A0E3E"/>
    <w:rsid w:val="002A0F2A"/>
    <w:rsid w:val="002A19EC"/>
    <w:rsid w:val="002A1C0B"/>
    <w:rsid w:val="002A1D8A"/>
    <w:rsid w:val="002A1FFF"/>
    <w:rsid w:val="002A215F"/>
    <w:rsid w:val="002A22DA"/>
    <w:rsid w:val="002A2306"/>
    <w:rsid w:val="002A241D"/>
    <w:rsid w:val="002A2575"/>
    <w:rsid w:val="002A27B7"/>
    <w:rsid w:val="002A2E13"/>
    <w:rsid w:val="002A325A"/>
    <w:rsid w:val="002A3943"/>
    <w:rsid w:val="002A3AE7"/>
    <w:rsid w:val="002A3B5E"/>
    <w:rsid w:val="002A3E17"/>
    <w:rsid w:val="002A402C"/>
    <w:rsid w:val="002A467E"/>
    <w:rsid w:val="002A46EB"/>
    <w:rsid w:val="002A485F"/>
    <w:rsid w:val="002A4C57"/>
    <w:rsid w:val="002A4E11"/>
    <w:rsid w:val="002A5022"/>
    <w:rsid w:val="002A54B9"/>
    <w:rsid w:val="002A5961"/>
    <w:rsid w:val="002A5D97"/>
    <w:rsid w:val="002A5DBE"/>
    <w:rsid w:val="002A5E75"/>
    <w:rsid w:val="002A5F39"/>
    <w:rsid w:val="002A65A3"/>
    <w:rsid w:val="002A6BA6"/>
    <w:rsid w:val="002A7D48"/>
    <w:rsid w:val="002B0191"/>
    <w:rsid w:val="002B0920"/>
    <w:rsid w:val="002B09DF"/>
    <w:rsid w:val="002B0BAA"/>
    <w:rsid w:val="002B0C54"/>
    <w:rsid w:val="002B0FC2"/>
    <w:rsid w:val="002B134D"/>
    <w:rsid w:val="002B14C4"/>
    <w:rsid w:val="002B15FA"/>
    <w:rsid w:val="002B16AD"/>
    <w:rsid w:val="002B18FE"/>
    <w:rsid w:val="002B1D0A"/>
    <w:rsid w:val="002B1F04"/>
    <w:rsid w:val="002B21D7"/>
    <w:rsid w:val="002B2240"/>
    <w:rsid w:val="002B2257"/>
    <w:rsid w:val="002B2444"/>
    <w:rsid w:val="002B256D"/>
    <w:rsid w:val="002B26C5"/>
    <w:rsid w:val="002B2CC0"/>
    <w:rsid w:val="002B3053"/>
    <w:rsid w:val="002B329E"/>
    <w:rsid w:val="002B333E"/>
    <w:rsid w:val="002B33BA"/>
    <w:rsid w:val="002B37C5"/>
    <w:rsid w:val="002B419E"/>
    <w:rsid w:val="002B41BD"/>
    <w:rsid w:val="002B42E8"/>
    <w:rsid w:val="002B4662"/>
    <w:rsid w:val="002B4883"/>
    <w:rsid w:val="002B4AF7"/>
    <w:rsid w:val="002B5440"/>
    <w:rsid w:val="002B5465"/>
    <w:rsid w:val="002B54AC"/>
    <w:rsid w:val="002B58E5"/>
    <w:rsid w:val="002B5968"/>
    <w:rsid w:val="002B5A39"/>
    <w:rsid w:val="002B5BD4"/>
    <w:rsid w:val="002B5CDC"/>
    <w:rsid w:val="002B5D49"/>
    <w:rsid w:val="002B60C8"/>
    <w:rsid w:val="002B6416"/>
    <w:rsid w:val="002B6713"/>
    <w:rsid w:val="002B67BC"/>
    <w:rsid w:val="002B688B"/>
    <w:rsid w:val="002B6E35"/>
    <w:rsid w:val="002B77C4"/>
    <w:rsid w:val="002B7801"/>
    <w:rsid w:val="002B7BEA"/>
    <w:rsid w:val="002C02A5"/>
    <w:rsid w:val="002C0324"/>
    <w:rsid w:val="002C06E2"/>
    <w:rsid w:val="002C084F"/>
    <w:rsid w:val="002C09D7"/>
    <w:rsid w:val="002C0A1B"/>
    <w:rsid w:val="002C0BBD"/>
    <w:rsid w:val="002C119E"/>
    <w:rsid w:val="002C1691"/>
    <w:rsid w:val="002C19BF"/>
    <w:rsid w:val="002C1E26"/>
    <w:rsid w:val="002C22AC"/>
    <w:rsid w:val="002C22C5"/>
    <w:rsid w:val="002C23FA"/>
    <w:rsid w:val="002C24E9"/>
    <w:rsid w:val="002C281B"/>
    <w:rsid w:val="002C2AF1"/>
    <w:rsid w:val="002C2C4B"/>
    <w:rsid w:val="002C2DC2"/>
    <w:rsid w:val="002C2E77"/>
    <w:rsid w:val="002C3085"/>
    <w:rsid w:val="002C3438"/>
    <w:rsid w:val="002C3640"/>
    <w:rsid w:val="002C3A38"/>
    <w:rsid w:val="002C3A8B"/>
    <w:rsid w:val="002C3CB4"/>
    <w:rsid w:val="002C3DD7"/>
    <w:rsid w:val="002C3F8C"/>
    <w:rsid w:val="002C4592"/>
    <w:rsid w:val="002C4628"/>
    <w:rsid w:val="002C4AEB"/>
    <w:rsid w:val="002C4D51"/>
    <w:rsid w:val="002C4F36"/>
    <w:rsid w:val="002C5039"/>
    <w:rsid w:val="002C518F"/>
    <w:rsid w:val="002C51E9"/>
    <w:rsid w:val="002C5562"/>
    <w:rsid w:val="002C5781"/>
    <w:rsid w:val="002C5828"/>
    <w:rsid w:val="002C58CE"/>
    <w:rsid w:val="002C5B5D"/>
    <w:rsid w:val="002C5E43"/>
    <w:rsid w:val="002C6221"/>
    <w:rsid w:val="002C65B3"/>
    <w:rsid w:val="002C67D4"/>
    <w:rsid w:val="002C6A76"/>
    <w:rsid w:val="002C7238"/>
    <w:rsid w:val="002C774D"/>
    <w:rsid w:val="002C7BAE"/>
    <w:rsid w:val="002C7F2E"/>
    <w:rsid w:val="002D027F"/>
    <w:rsid w:val="002D0966"/>
    <w:rsid w:val="002D09BF"/>
    <w:rsid w:val="002D103A"/>
    <w:rsid w:val="002D153B"/>
    <w:rsid w:val="002D17D4"/>
    <w:rsid w:val="002D19E5"/>
    <w:rsid w:val="002D1D69"/>
    <w:rsid w:val="002D1FDC"/>
    <w:rsid w:val="002D22B2"/>
    <w:rsid w:val="002D2538"/>
    <w:rsid w:val="002D25A0"/>
    <w:rsid w:val="002D2A03"/>
    <w:rsid w:val="002D2BA7"/>
    <w:rsid w:val="002D2BF1"/>
    <w:rsid w:val="002D3292"/>
    <w:rsid w:val="002D3337"/>
    <w:rsid w:val="002D34EF"/>
    <w:rsid w:val="002D3581"/>
    <w:rsid w:val="002D35F1"/>
    <w:rsid w:val="002D37AE"/>
    <w:rsid w:val="002D3C4C"/>
    <w:rsid w:val="002D3E7F"/>
    <w:rsid w:val="002D3FD4"/>
    <w:rsid w:val="002D40A2"/>
    <w:rsid w:val="002D41C5"/>
    <w:rsid w:val="002D4527"/>
    <w:rsid w:val="002D4660"/>
    <w:rsid w:val="002D46F6"/>
    <w:rsid w:val="002D471A"/>
    <w:rsid w:val="002D4873"/>
    <w:rsid w:val="002D4A2E"/>
    <w:rsid w:val="002D4A8C"/>
    <w:rsid w:val="002D4B50"/>
    <w:rsid w:val="002D507B"/>
    <w:rsid w:val="002D5089"/>
    <w:rsid w:val="002D50D1"/>
    <w:rsid w:val="002D5125"/>
    <w:rsid w:val="002D5C69"/>
    <w:rsid w:val="002D5DB7"/>
    <w:rsid w:val="002D62E3"/>
    <w:rsid w:val="002D6687"/>
    <w:rsid w:val="002D67FD"/>
    <w:rsid w:val="002D6A21"/>
    <w:rsid w:val="002D70ED"/>
    <w:rsid w:val="002D7443"/>
    <w:rsid w:val="002D754B"/>
    <w:rsid w:val="002D76FE"/>
    <w:rsid w:val="002D7A93"/>
    <w:rsid w:val="002E01CD"/>
    <w:rsid w:val="002E0646"/>
    <w:rsid w:val="002E08DD"/>
    <w:rsid w:val="002E0A62"/>
    <w:rsid w:val="002E0E2A"/>
    <w:rsid w:val="002E0F4D"/>
    <w:rsid w:val="002E127E"/>
    <w:rsid w:val="002E138D"/>
    <w:rsid w:val="002E14B3"/>
    <w:rsid w:val="002E14C2"/>
    <w:rsid w:val="002E1C0E"/>
    <w:rsid w:val="002E1DA3"/>
    <w:rsid w:val="002E1FE5"/>
    <w:rsid w:val="002E25CB"/>
    <w:rsid w:val="002E2A8E"/>
    <w:rsid w:val="002E2ABA"/>
    <w:rsid w:val="002E3281"/>
    <w:rsid w:val="002E3C87"/>
    <w:rsid w:val="002E3C97"/>
    <w:rsid w:val="002E3EC9"/>
    <w:rsid w:val="002E40FC"/>
    <w:rsid w:val="002E416E"/>
    <w:rsid w:val="002E4386"/>
    <w:rsid w:val="002E4415"/>
    <w:rsid w:val="002E443A"/>
    <w:rsid w:val="002E44A7"/>
    <w:rsid w:val="002E45E0"/>
    <w:rsid w:val="002E4A4B"/>
    <w:rsid w:val="002E4D7C"/>
    <w:rsid w:val="002E4E8C"/>
    <w:rsid w:val="002E541B"/>
    <w:rsid w:val="002E556F"/>
    <w:rsid w:val="002E588C"/>
    <w:rsid w:val="002E59CC"/>
    <w:rsid w:val="002E5A81"/>
    <w:rsid w:val="002E5AE7"/>
    <w:rsid w:val="002E5B1C"/>
    <w:rsid w:val="002E5BC4"/>
    <w:rsid w:val="002E5D8A"/>
    <w:rsid w:val="002E678B"/>
    <w:rsid w:val="002E6927"/>
    <w:rsid w:val="002E6A12"/>
    <w:rsid w:val="002E6ABB"/>
    <w:rsid w:val="002E6AF6"/>
    <w:rsid w:val="002E6B5C"/>
    <w:rsid w:val="002E6CB5"/>
    <w:rsid w:val="002E6EAD"/>
    <w:rsid w:val="002E6EE4"/>
    <w:rsid w:val="002E6F45"/>
    <w:rsid w:val="002E72B2"/>
    <w:rsid w:val="002E783A"/>
    <w:rsid w:val="002E7DBA"/>
    <w:rsid w:val="002E7F71"/>
    <w:rsid w:val="002F005B"/>
    <w:rsid w:val="002F0211"/>
    <w:rsid w:val="002F041F"/>
    <w:rsid w:val="002F04D7"/>
    <w:rsid w:val="002F05AE"/>
    <w:rsid w:val="002F0A22"/>
    <w:rsid w:val="002F10F2"/>
    <w:rsid w:val="002F19AB"/>
    <w:rsid w:val="002F2130"/>
    <w:rsid w:val="002F2200"/>
    <w:rsid w:val="002F2763"/>
    <w:rsid w:val="002F28C8"/>
    <w:rsid w:val="002F2996"/>
    <w:rsid w:val="002F2E9C"/>
    <w:rsid w:val="002F30EA"/>
    <w:rsid w:val="002F33F3"/>
    <w:rsid w:val="002F39C5"/>
    <w:rsid w:val="002F3BBF"/>
    <w:rsid w:val="002F3D92"/>
    <w:rsid w:val="002F40D6"/>
    <w:rsid w:val="002F413A"/>
    <w:rsid w:val="002F44EA"/>
    <w:rsid w:val="002F4CC9"/>
    <w:rsid w:val="002F4D2B"/>
    <w:rsid w:val="002F4EA6"/>
    <w:rsid w:val="002F4F13"/>
    <w:rsid w:val="002F503B"/>
    <w:rsid w:val="002F5D60"/>
    <w:rsid w:val="002F6010"/>
    <w:rsid w:val="002F631D"/>
    <w:rsid w:val="002F6705"/>
    <w:rsid w:val="002F6A15"/>
    <w:rsid w:val="002F6A36"/>
    <w:rsid w:val="002F700A"/>
    <w:rsid w:val="002F701A"/>
    <w:rsid w:val="002F707D"/>
    <w:rsid w:val="002F732A"/>
    <w:rsid w:val="002F78C8"/>
    <w:rsid w:val="002F7B4B"/>
    <w:rsid w:val="003001C4"/>
    <w:rsid w:val="0030079E"/>
    <w:rsid w:val="0030086D"/>
    <w:rsid w:val="00300998"/>
    <w:rsid w:val="00300EB8"/>
    <w:rsid w:val="00300F0C"/>
    <w:rsid w:val="003010C3"/>
    <w:rsid w:val="00301536"/>
    <w:rsid w:val="00301770"/>
    <w:rsid w:val="00301B03"/>
    <w:rsid w:val="00301C1C"/>
    <w:rsid w:val="00302071"/>
    <w:rsid w:val="0030213A"/>
    <w:rsid w:val="003022F1"/>
    <w:rsid w:val="00302413"/>
    <w:rsid w:val="00302533"/>
    <w:rsid w:val="0030283F"/>
    <w:rsid w:val="00302B3E"/>
    <w:rsid w:val="003030DD"/>
    <w:rsid w:val="0030393A"/>
    <w:rsid w:val="00303959"/>
    <w:rsid w:val="00303993"/>
    <w:rsid w:val="00303B05"/>
    <w:rsid w:val="00303B09"/>
    <w:rsid w:val="00304341"/>
    <w:rsid w:val="0030444F"/>
    <w:rsid w:val="003044BB"/>
    <w:rsid w:val="00304608"/>
    <w:rsid w:val="00304812"/>
    <w:rsid w:val="00304908"/>
    <w:rsid w:val="00304AB9"/>
    <w:rsid w:val="00304C37"/>
    <w:rsid w:val="003052D1"/>
    <w:rsid w:val="00305639"/>
    <w:rsid w:val="00305753"/>
    <w:rsid w:val="00305D6C"/>
    <w:rsid w:val="0030641B"/>
    <w:rsid w:val="00306EE1"/>
    <w:rsid w:val="00306F57"/>
    <w:rsid w:val="00307186"/>
    <w:rsid w:val="0030742B"/>
    <w:rsid w:val="00307783"/>
    <w:rsid w:val="00307A43"/>
    <w:rsid w:val="00307AC6"/>
    <w:rsid w:val="00307B17"/>
    <w:rsid w:val="00307C7F"/>
    <w:rsid w:val="00307FBC"/>
    <w:rsid w:val="0031000D"/>
    <w:rsid w:val="0031001F"/>
    <w:rsid w:val="00310231"/>
    <w:rsid w:val="00310420"/>
    <w:rsid w:val="003104FE"/>
    <w:rsid w:val="00310992"/>
    <w:rsid w:val="00310DF6"/>
    <w:rsid w:val="0031194B"/>
    <w:rsid w:val="00311A02"/>
    <w:rsid w:val="00311A36"/>
    <w:rsid w:val="00311A3A"/>
    <w:rsid w:val="00311ED8"/>
    <w:rsid w:val="00312125"/>
    <w:rsid w:val="003121E8"/>
    <w:rsid w:val="00312278"/>
    <w:rsid w:val="0031232B"/>
    <w:rsid w:val="00312542"/>
    <w:rsid w:val="00312659"/>
    <w:rsid w:val="00312724"/>
    <w:rsid w:val="00312E29"/>
    <w:rsid w:val="00312E68"/>
    <w:rsid w:val="003132D9"/>
    <w:rsid w:val="003132E1"/>
    <w:rsid w:val="003134F4"/>
    <w:rsid w:val="00313616"/>
    <w:rsid w:val="00313AC1"/>
    <w:rsid w:val="00313DD5"/>
    <w:rsid w:val="0031403E"/>
    <w:rsid w:val="003141A7"/>
    <w:rsid w:val="003144A6"/>
    <w:rsid w:val="003144DD"/>
    <w:rsid w:val="00314809"/>
    <w:rsid w:val="00314A0A"/>
    <w:rsid w:val="00314B36"/>
    <w:rsid w:val="00314F57"/>
    <w:rsid w:val="00314FD3"/>
    <w:rsid w:val="003150D7"/>
    <w:rsid w:val="0031539A"/>
    <w:rsid w:val="003156D3"/>
    <w:rsid w:val="003157EF"/>
    <w:rsid w:val="00315BE1"/>
    <w:rsid w:val="00315D0D"/>
    <w:rsid w:val="00315D29"/>
    <w:rsid w:val="0031636A"/>
    <w:rsid w:val="0031656C"/>
    <w:rsid w:val="003168E5"/>
    <w:rsid w:val="0031711D"/>
    <w:rsid w:val="0031745E"/>
    <w:rsid w:val="003174FF"/>
    <w:rsid w:val="00317817"/>
    <w:rsid w:val="00317834"/>
    <w:rsid w:val="00317E35"/>
    <w:rsid w:val="00320231"/>
    <w:rsid w:val="003203B6"/>
    <w:rsid w:val="00320869"/>
    <w:rsid w:val="00320AA6"/>
    <w:rsid w:val="00320FF5"/>
    <w:rsid w:val="00321002"/>
    <w:rsid w:val="00321524"/>
    <w:rsid w:val="003216D4"/>
    <w:rsid w:val="00322069"/>
    <w:rsid w:val="003227C8"/>
    <w:rsid w:val="0032293F"/>
    <w:rsid w:val="00322B7B"/>
    <w:rsid w:val="00323166"/>
    <w:rsid w:val="00323328"/>
    <w:rsid w:val="00323406"/>
    <w:rsid w:val="00323D27"/>
    <w:rsid w:val="00323F3A"/>
    <w:rsid w:val="0032408D"/>
    <w:rsid w:val="003246CE"/>
    <w:rsid w:val="003252FA"/>
    <w:rsid w:val="00325420"/>
    <w:rsid w:val="00325576"/>
    <w:rsid w:val="00325694"/>
    <w:rsid w:val="00325860"/>
    <w:rsid w:val="00325A28"/>
    <w:rsid w:val="00325F69"/>
    <w:rsid w:val="00326203"/>
    <w:rsid w:val="0032694A"/>
    <w:rsid w:val="00326AA8"/>
    <w:rsid w:val="0032741B"/>
    <w:rsid w:val="003276FD"/>
    <w:rsid w:val="003278E8"/>
    <w:rsid w:val="003278F5"/>
    <w:rsid w:val="00327CCE"/>
    <w:rsid w:val="00327FA0"/>
    <w:rsid w:val="00330042"/>
    <w:rsid w:val="003300CB"/>
    <w:rsid w:val="00330283"/>
    <w:rsid w:val="00330593"/>
    <w:rsid w:val="0033060E"/>
    <w:rsid w:val="003309DC"/>
    <w:rsid w:val="00330A82"/>
    <w:rsid w:val="00330AF7"/>
    <w:rsid w:val="00330D0D"/>
    <w:rsid w:val="00330FFE"/>
    <w:rsid w:val="00331836"/>
    <w:rsid w:val="0033186A"/>
    <w:rsid w:val="00331D6D"/>
    <w:rsid w:val="003326F7"/>
    <w:rsid w:val="003335D5"/>
    <w:rsid w:val="0033382A"/>
    <w:rsid w:val="00333831"/>
    <w:rsid w:val="00333C7C"/>
    <w:rsid w:val="00333DFE"/>
    <w:rsid w:val="00334015"/>
    <w:rsid w:val="00334127"/>
    <w:rsid w:val="00334228"/>
    <w:rsid w:val="003344FD"/>
    <w:rsid w:val="003346FC"/>
    <w:rsid w:val="00334AE9"/>
    <w:rsid w:val="00334BE9"/>
    <w:rsid w:val="0033502D"/>
    <w:rsid w:val="00335944"/>
    <w:rsid w:val="00335E96"/>
    <w:rsid w:val="00336204"/>
    <w:rsid w:val="00336358"/>
    <w:rsid w:val="003364F6"/>
    <w:rsid w:val="0033664A"/>
    <w:rsid w:val="0033688F"/>
    <w:rsid w:val="00336B49"/>
    <w:rsid w:val="00336F33"/>
    <w:rsid w:val="003372BF"/>
    <w:rsid w:val="003374BA"/>
    <w:rsid w:val="003376DE"/>
    <w:rsid w:val="0033778B"/>
    <w:rsid w:val="0033788D"/>
    <w:rsid w:val="0033792A"/>
    <w:rsid w:val="003379F4"/>
    <w:rsid w:val="00337B7F"/>
    <w:rsid w:val="00337C8C"/>
    <w:rsid w:val="00337D97"/>
    <w:rsid w:val="00340276"/>
    <w:rsid w:val="00340280"/>
    <w:rsid w:val="003403AA"/>
    <w:rsid w:val="00340494"/>
    <w:rsid w:val="00340538"/>
    <w:rsid w:val="0034085C"/>
    <w:rsid w:val="00340D9D"/>
    <w:rsid w:val="00340E2E"/>
    <w:rsid w:val="00340F43"/>
    <w:rsid w:val="00340F72"/>
    <w:rsid w:val="00341089"/>
    <w:rsid w:val="0034138B"/>
    <w:rsid w:val="0034142E"/>
    <w:rsid w:val="0034155C"/>
    <w:rsid w:val="00341B14"/>
    <w:rsid w:val="00341B51"/>
    <w:rsid w:val="00341C6B"/>
    <w:rsid w:val="00341CE3"/>
    <w:rsid w:val="00341D9B"/>
    <w:rsid w:val="00341DEF"/>
    <w:rsid w:val="00341E0D"/>
    <w:rsid w:val="00341F7D"/>
    <w:rsid w:val="00342152"/>
    <w:rsid w:val="00342195"/>
    <w:rsid w:val="00342710"/>
    <w:rsid w:val="0034286B"/>
    <w:rsid w:val="0034288D"/>
    <w:rsid w:val="00342A42"/>
    <w:rsid w:val="003430A2"/>
    <w:rsid w:val="00343153"/>
    <w:rsid w:val="0034340C"/>
    <w:rsid w:val="0034342E"/>
    <w:rsid w:val="0034373E"/>
    <w:rsid w:val="003437E6"/>
    <w:rsid w:val="00343952"/>
    <w:rsid w:val="00343D0E"/>
    <w:rsid w:val="00344407"/>
    <w:rsid w:val="00344A4A"/>
    <w:rsid w:val="00344B2A"/>
    <w:rsid w:val="00344B61"/>
    <w:rsid w:val="003454B1"/>
    <w:rsid w:val="003457F5"/>
    <w:rsid w:val="00346068"/>
    <w:rsid w:val="0034620B"/>
    <w:rsid w:val="003462B3"/>
    <w:rsid w:val="003463FC"/>
    <w:rsid w:val="003468D3"/>
    <w:rsid w:val="00346979"/>
    <w:rsid w:val="00346AC2"/>
    <w:rsid w:val="00346B7A"/>
    <w:rsid w:val="00346EE3"/>
    <w:rsid w:val="003472ED"/>
    <w:rsid w:val="00347808"/>
    <w:rsid w:val="00347B92"/>
    <w:rsid w:val="00347DB7"/>
    <w:rsid w:val="0035006E"/>
    <w:rsid w:val="00350070"/>
    <w:rsid w:val="0035080F"/>
    <w:rsid w:val="00350B1C"/>
    <w:rsid w:val="00350E93"/>
    <w:rsid w:val="00350FE5"/>
    <w:rsid w:val="003516D8"/>
    <w:rsid w:val="00351848"/>
    <w:rsid w:val="00351C51"/>
    <w:rsid w:val="00351E29"/>
    <w:rsid w:val="00352B49"/>
    <w:rsid w:val="00352C3E"/>
    <w:rsid w:val="00352CC2"/>
    <w:rsid w:val="00353142"/>
    <w:rsid w:val="003534D4"/>
    <w:rsid w:val="00353B01"/>
    <w:rsid w:val="00353CD7"/>
    <w:rsid w:val="00353E5F"/>
    <w:rsid w:val="0035486F"/>
    <w:rsid w:val="00354913"/>
    <w:rsid w:val="00354BDB"/>
    <w:rsid w:val="00354C15"/>
    <w:rsid w:val="00354EC1"/>
    <w:rsid w:val="00355472"/>
    <w:rsid w:val="003554E9"/>
    <w:rsid w:val="003555A1"/>
    <w:rsid w:val="003558BC"/>
    <w:rsid w:val="00355903"/>
    <w:rsid w:val="00355A17"/>
    <w:rsid w:val="00355CF0"/>
    <w:rsid w:val="0035602A"/>
    <w:rsid w:val="00356664"/>
    <w:rsid w:val="00356808"/>
    <w:rsid w:val="00356BBE"/>
    <w:rsid w:val="00356C93"/>
    <w:rsid w:val="00356DD6"/>
    <w:rsid w:val="00356F96"/>
    <w:rsid w:val="00357006"/>
    <w:rsid w:val="00357197"/>
    <w:rsid w:val="00357734"/>
    <w:rsid w:val="003579EE"/>
    <w:rsid w:val="00357BC0"/>
    <w:rsid w:val="00357C4D"/>
    <w:rsid w:val="00357D0D"/>
    <w:rsid w:val="00357D49"/>
    <w:rsid w:val="00357F2E"/>
    <w:rsid w:val="00357FD5"/>
    <w:rsid w:val="00360606"/>
    <w:rsid w:val="00360888"/>
    <w:rsid w:val="00360F3D"/>
    <w:rsid w:val="00361112"/>
    <w:rsid w:val="00361290"/>
    <w:rsid w:val="00361626"/>
    <w:rsid w:val="003618CA"/>
    <w:rsid w:val="00361C1D"/>
    <w:rsid w:val="00361CD5"/>
    <w:rsid w:val="0036209C"/>
    <w:rsid w:val="003623C2"/>
    <w:rsid w:val="003626D4"/>
    <w:rsid w:val="00362712"/>
    <w:rsid w:val="003628EB"/>
    <w:rsid w:val="00362EC4"/>
    <w:rsid w:val="00363092"/>
    <w:rsid w:val="00363673"/>
    <w:rsid w:val="00363A12"/>
    <w:rsid w:val="003648CD"/>
    <w:rsid w:val="00364AAE"/>
    <w:rsid w:val="00364AFD"/>
    <w:rsid w:val="00364B95"/>
    <w:rsid w:val="00364B96"/>
    <w:rsid w:val="00364B9A"/>
    <w:rsid w:val="00364BD0"/>
    <w:rsid w:val="00364D92"/>
    <w:rsid w:val="00364EAB"/>
    <w:rsid w:val="00364F39"/>
    <w:rsid w:val="003655B4"/>
    <w:rsid w:val="003656B0"/>
    <w:rsid w:val="00365742"/>
    <w:rsid w:val="00366351"/>
    <w:rsid w:val="003663AB"/>
    <w:rsid w:val="00366559"/>
    <w:rsid w:val="00366B80"/>
    <w:rsid w:val="00370483"/>
    <w:rsid w:val="00370845"/>
    <w:rsid w:val="00370895"/>
    <w:rsid w:val="00370934"/>
    <w:rsid w:val="00370BB9"/>
    <w:rsid w:val="0037106D"/>
    <w:rsid w:val="003711C3"/>
    <w:rsid w:val="00371556"/>
    <w:rsid w:val="003718CE"/>
    <w:rsid w:val="003718E4"/>
    <w:rsid w:val="00371945"/>
    <w:rsid w:val="00372076"/>
    <w:rsid w:val="0037211B"/>
    <w:rsid w:val="00372138"/>
    <w:rsid w:val="00372267"/>
    <w:rsid w:val="00372902"/>
    <w:rsid w:val="00372B11"/>
    <w:rsid w:val="00372BBD"/>
    <w:rsid w:val="00372D98"/>
    <w:rsid w:val="00372EA6"/>
    <w:rsid w:val="00373350"/>
    <w:rsid w:val="0037377C"/>
    <w:rsid w:val="00373ADA"/>
    <w:rsid w:val="00373D6C"/>
    <w:rsid w:val="00374378"/>
    <w:rsid w:val="00374400"/>
    <w:rsid w:val="0037448A"/>
    <w:rsid w:val="003746CD"/>
    <w:rsid w:val="00374AF5"/>
    <w:rsid w:val="00374BD8"/>
    <w:rsid w:val="00374C61"/>
    <w:rsid w:val="00374ECF"/>
    <w:rsid w:val="0037530E"/>
    <w:rsid w:val="003756A5"/>
    <w:rsid w:val="00375784"/>
    <w:rsid w:val="00375D6E"/>
    <w:rsid w:val="00375F10"/>
    <w:rsid w:val="00376360"/>
    <w:rsid w:val="00376514"/>
    <w:rsid w:val="003767F8"/>
    <w:rsid w:val="00376862"/>
    <w:rsid w:val="0037698A"/>
    <w:rsid w:val="00376C6F"/>
    <w:rsid w:val="00376EC3"/>
    <w:rsid w:val="0037709B"/>
    <w:rsid w:val="0037711B"/>
    <w:rsid w:val="00377263"/>
    <w:rsid w:val="003777C1"/>
    <w:rsid w:val="00377A0B"/>
    <w:rsid w:val="00377BF5"/>
    <w:rsid w:val="00377CA1"/>
    <w:rsid w:val="0037FC0C"/>
    <w:rsid w:val="0038062C"/>
    <w:rsid w:val="00380731"/>
    <w:rsid w:val="003807E9"/>
    <w:rsid w:val="003807ED"/>
    <w:rsid w:val="00380869"/>
    <w:rsid w:val="00380F45"/>
    <w:rsid w:val="0038154D"/>
    <w:rsid w:val="003817AE"/>
    <w:rsid w:val="003818E1"/>
    <w:rsid w:val="0038191A"/>
    <w:rsid w:val="00381AAE"/>
    <w:rsid w:val="00381B6A"/>
    <w:rsid w:val="00381C92"/>
    <w:rsid w:val="00381CA7"/>
    <w:rsid w:val="00381F6E"/>
    <w:rsid w:val="00381F7B"/>
    <w:rsid w:val="003821E1"/>
    <w:rsid w:val="00382383"/>
    <w:rsid w:val="00382413"/>
    <w:rsid w:val="003824F0"/>
    <w:rsid w:val="00382922"/>
    <w:rsid w:val="00382B02"/>
    <w:rsid w:val="00382C17"/>
    <w:rsid w:val="00383100"/>
    <w:rsid w:val="003832AC"/>
    <w:rsid w:val="00383DAA"/>
    <w:rsid w:val="00384143"/>
    <w:rsid w:val="003842E0"/>
    <w:rsid w:val="003845D8"/>
    <w:rsid w:val="0038492D"/>
    <w:rsid w:val="00384957"/>
    <w:rsid w:val="00384D79"/>
    <w:rsid w:val="00384D95"/>
    <w:rsid w:val="00385073"/>
    <w:rsid w:val="00385095"/>
    <w:rsid w:val="003850B7"/>
    <w:rsid w:val="00385923"/>
    <w:rsid w:val="00385982"/>
    <w:rsid w:val="00385EC9"/>
    <w:rsid w:val="00385EF5"/>
    <w:rsid w:val="00385F12"/>
    <w:rsid w:val="003861EA"/>
    <w:rsid w:val="003863F0"/>
    <w:rsid w:val="003868ED"/>
    <w:rsid w:val="00386987"/>
    <w:rsid w:val="00386B95"/>
    <w:rsid w:val="00386DA1"/>
    <w:rsid w:val="003872B4"/>
    <w:rsid w:val="00387758"/>
    <w:rsid w:val="00387C9A"/>
    <w:rsid w:val="00387D0F"/>
    <w:rsid w:val="00387D3E"/>
    <w:rsid w:val="00387D7A"/>
    <w:rsid w:val="00387E21"/>
    <w:rsid w:val="00387E95"/>
    <w:rsid w:val="00390284"/>
    <w:rsid w:val="00390ACD"/>
    <w:rsid w:val="00390C38"/>
    <w:rsid w:val="003911A8"/>
    <w:rsid w:val="003911DE"/>
    <w:rsid w:val="003913D9"/>
    <w:rsid w:val="00391570"/>
    <w:rsid w:val="003916AE"/>
    <w:rsid w:val="003916BF"/>
    <w:rsid w:val="0039190A"/>
    <w:rsid w:val="00391BFE"/>
    <w:rsid w:val="00391DBE"/>
    <w:rsid w:val="00392157"/>
    <w:rsid w:val="00392187"/>
    <w:rsid w:val="00392697"/>
    <w:rsid w:val="003926F1"/>
    <w:rsid w:val="00392824"/>
    <w:rsid w:val="00392CE7"/>
    <w:rsid w:val="00393072"/>
    <w:rsid w:val="003934AC"/>
    <w:rsid w:val="003936C9"/>
    <w:rsid w:val="0039391F"/>
    <w:rsid w:val="003939EF"/>
    <w:rsid w:val="00393FB6"/>
    <w:rsid w:val="0039431B"/>
    <w:rsid w:val="003947BC"/>
    <w:rsid w:val="003947FC"/>
    <w:rsid w:val="00394ABB"/>
    <w:rsid w:val="00394C79"/>
    <w:rsid w:val="00394D60"/>
    <w:rsid w:val="00394DBF"/>
    <w:rsid w:val="003950C7"/>
    <w:rsid w:val="0039570E"/>
    <w:rsid w:val="00395739"/>
    <w:rsid w:val="00395C4A"/>
    <w:rsid w:val="0039620A"/>
    <w:rsid w:val="0039649E"/>
    <w:rsid w:val="0039679C"/>
    <w:rsid w:val="003969C4"/>
    <w:rsid w:val="00396B47"/>
    <w:rsid w:val="00396CD0"/>
    <w:rsid w:val="0039732E"/>
    <w:rsid w:val="00397675"/>
    <w:rsid w:val="003977BD"/>
    <w:rsid w:val="00397B10"/>
    <w:rsid w:val="00397B39"/>
    <w:rsid w:val="003A05F9"/>
    <w:rsid w:val="003A06D9"/>
    <w:rsid w:val="003A06FF"/>
    <w:rsid w:val="003A0EA0"/>
    <w:rsid w:val="003A166B"/>
    <w:rsid w:val="003A16DD"/>
    <w:rsid w:val="003A185F"/>
    <w:rsid w:val="003A1901"/>
    <w:rsid w:val="003A1C36"/>
    <w:rsid w:val="003A1F33"/>
    <w:rsid w:val="003A1FEF"/>
    <w:rsid w:val="003A245A"/>
    <w:rsid w:val="003A2671"/>
    <w:rsid w:val="003A26A3"/>
    <w:rsid w:val="003A26D5"/>
    <w:rsid w:val="003A27EB"/>
    <w:rsid w:val="003A2A9C"/>
    <w:rsid w:val="003A2B1A"/>
    <w:rsid w:val="003A2BFC"/>
    <w:rsid w:val="003A2E99"/>
    <w:rsid w:val="003A3013"/>
    <w:rsid w:val="003A3145"/>
    <w:rsid w:val="003A3403"/>
    <w:rsid w:val="003A3C96"/>
    <w:rsid w:val="003A3D55"/>
    <w:rsid w:val="003A3EA0"/>
    <w:rsid w:val="003A4551"/>
    <w:rsid w:val="003A4AC1"/>
    <w:rsid w:val="003A4B38"/>
    <w:rsid w:val="003A4EC2"/>
    <w:rsid w:val="003A5409"/>
    <w:rsid w:val="003A564A"/>
    <w:rsid w:val="003A572F"/>
    <w:rsid w:val="003A576E"/>
    <w:rsid w:val="003A5B16"/>
    <w:rsid w:val="003A5CD2"/>
    <w:rsid w:val="003A5F34"/>
    <w:rsid w:val="003A60DA"/>
    <w:rsid w:val="003A62E8"/>
    <w:rsid w:val="003A65BD"/>
    <w:rsid w:val="003A691F"/>
    <w:rsid w:val="003A69A3"/>
    <w:rsid w:val="003A6BC0"/>
    <w:rsid w:val="003A6E77"/>
    <w:rsid w:val="003A6F1D"/>
    <w:rsid w:val="003A6F5F"/>
    <w:rsid w:val="003A79E2"/>
    <w:rsid w:val="003A7B52"/>
    <w:rsid w:val="003B02F5"/>
    <w:rsid w:val="003B0370"/>
    <w:rsid w:val="003B0554"/>
    <w:rsid w:val="003B06EC"/>
    <w:rsid w:val="003B08B3"/>
    <w:rsid w:val="003B0A45"/>
    <w:rsid w:val="003B0F50"/>
    <w:rsid w:val="003B1497"/>
    <w:rsid w:val="003B14B1"/>
    <w:rsid w:val="003B1AC7"/>
    <w:rsid w:val="003B1BC9"/>
    <w:rsid w:val="003B1E02"/>
    <w:rsid w:val="003B1E4F"/>
    <w:rsid w:val="003B24DF"/>
    <w:rsid w:val="003B267A"/>
    <w:rsid w:val="003B26EA"/>
    <w:rsid w:val="003B2ABA"/>
    <w:rsid w:val="003B2D14"/>
    <w:rsid w:val="003B2DCD"/>
    <w:rsid w:val="003B30B2"/>
    <w:rsid w:val="003B3123"/>
    <w:rsid w:val="003B3342"/>
    <w:rsid w:val="003B34BD"/>
    <w:rsid w:val="003B3ED0"/>
    <w:rsid w:val="003B3F3C"/>
    <w:rsid w:val="003B40AF"/>
    <w:rsid w:val="003B43FF"/>
    <w:rsid w:val="003B4BCF"/>
    <w:rsid w:val="003B4C4C"/>
    <w:rsid w:val="003B4E2B"/>
    <w:rsid w:val="003B4F64"/>
    <w:rsid w:val="003B5574"/>
    <w:rsid w:val="003B58E2"/>
    <w:rsid w:val="003B5AD1"/>
    <w:rsid w:val="003B6247"/>
    <w:rsid w:val="003B6340"/>
    <w:rsid w:val="003B6500"/>
    <w:rsid w:val="003B651A"/>
    <w:rsid w:val="003B6535"/>
    <w:rsid w:val="003B66A5"/>
    <w:rsid w:val="003B68AC"/>
    <w:rsid w:val="003B692A"/>
    <w:rsid w:val="003B6AA1"/>
    <w:rsid w:val="003B6E65"/>
    <w:rsid w:val="003B6EA2"/>
    <w:rsid w:val="003B7192"/>
    <w:rsid w:val="003B7B3B"/>
    <w:rsid w:val="003B7C41"/>
    <w:rsid w:val="003B7C51"/>
    <w:rsid w:val="003B7FD1"/>
    <w:rsid w:val="003C0267"/>
    <w:rsid w:val="003C02BC"/>
    <w:rsid w:val="003C0420"/>
    <w:rsid w:val="003C0558"/>
    <w:rsid w:val="003C07B1"/>
    <w:rsid w:val="003C07E7"/>
    <w:rsid w:val="003C084C"/>
    <w:rsid w:val="003C0C70"/>
    <w:rsid w:val="003C0EBA"/>
    <w:rsid w:val="003C0FC0"/>
    <w:rsid w:val="003C12EF"/>
    <w:rsid w:val="003C151A"/>
    <w:rsid w:val="003C15A4"/>
    <w:rsid w:val="003C18F7"/>
    <w:rsid w:val="003C1FCC"/>
    <w:rsid w:val="003C21F8"/>
    <w:rsid w:val="003C2669"/>
    <w:rsid w:val="003C26FD"/>
    <w:rsid w:val="003C271E"/>
    <w:rsid w:val="003C27F0"/>
    <w:rsid w:val="003C2D0A"/>
    <w:rsid w:val="003C2DDE"/>
    <w:rsid w:val="003C2E92"/>
    <w:rsid w:val="003C35FB"/>
    <w:rsid w:val="003C37A6"/>
    <w:rsid w:val="003C3A59"/>
    <w:rsid w:val="003C3B8D"/>
    <w:rsid w:val="003C3E54"/>
    <w:rsid w:val="003C3EC4"/>
    <w:rsid w:val="003C4170"/>
    <w:rsid w:val="003C4226"/>
    <w:rsid w:val="003C42D3"/>
    <w:rsid w:val="003C432E"/>
    <w:rsid w:val="003C4AEA"/>
    <w:rsid w:val="003C5074"/>
    <w:rsid w:val="003C5541"/>
    <w:rsid w:val="003C5589"/>
    <w:rsid w:val="003C571D"/>
    <w:rsid w:val="003C59CA"/>
    <w:rsid w:val="003C5C1F"/>
    <w:rsid w:val="003C6248"/>
    <w:rsid w:val="003C655D"/>
    <w:rsid w:val="003C6883"/>
    <w:rsid w:val="003C6A8D"/>
    <w:rsid w:val="003C6EFF"/>
    <w:rsid w:val="003C72E5"/>
    <w:rsid w:val="003C7912"/>
    <w:rsid w:val="003C7A3C"/>
    <w:rsid w:val="003C7D89"/>
    <w:rsid w:val="003D082A"/>
    <w:rsid w:val="003D08FA"/>
    <w:rsid w:val="003D0B34"/>
    <w:rsid w:val="003D0E64"/>
    <w:rsid w:val="003D0F37"/>
    <w:rsid w:val="003D12BD"/>
    <w:rsid w:val="003D17A8"/>
    <w:rsid w:val="003D1827"/>
    <w:rsid w:val="003D193F"/>
    <w:rsid w:val="003D19D8"/>
    <w:rsid w:val="003D1BF5"/>
    <w:rsid w:val="003D1C1D"/>
    <w:rsid w:val="003D1D4E"/>
    <w:rsid w:val="003D209C"/>
    <w:rsid w:val="003D23D1"/>
    <w:rsid w:val="003D2492"/>
    <w:rsid w:val="003D24F7"/>
    <w:rsid w:val="003D2661"/>
    <w:rsid w:val="003D2C03"/>
    <w:rsid w:val="003D2E6D"/>
    <w:rsid w:val="003D3064"/>
    <w:rsid w:val="003D3349"/>
    <w:rsid w:val="003D3442"/>
    <w:rsid w:val="003D3A3D"/>
    <w:rsid w:val="003D3AA3"/>
    <w:rsid w:val="003D3DD5"/>
    <w:rsid w:val="003D4173"/>
    <w:rsid w:val="003D41BE"/>
    <w:rsid w:val="003D41CA"/>
    <w:rsid w:val="003D42FA"/>
    <w:rsid w:val="003D43D7"/>
    <w:rsid w:val="003D4616"/>
    <w:rsid w:val="003D471B"/>
    <w:rsid w:val="003D48C4"/>
    <w:rsid w:val="003D4F5D"/>
    <w:rsid w:val="003D4FFC"/>
    <w:rsid w:val="003D5627"/>
    <w:rsid w:val="003D5B0A"/>
    <w:rsid w:val="003D6093"/>
    <w:rsid w:val="003D6139"/>
    <w:rsid w:val="003D6307"/>
    <w:rsid w:val="003D6333"/>
    <w:rsid w:val="003D66A2"/>
    <w:rsid w:val="003D66CF"/>
    <w:rsid w:val="003D68D8"/>
    <w:rsid w:val="003D6B55"/>
    <w:rsid w:val="003D6BB2"/>
    <w:rsid w:val="003D6F7D"/>
    <w:rsid w:val="003D6FA8"/>
    <w:rsid w:val="003D6FCA"/>
    <w:rsid w:val="003D700D"/>
    <w:rsid w:val="003D7202"/>
    <w:rsid w:val="003D75D8"/>
    <w:rsid w:val="003D7A3C"/>
    <w:rsid w:val="003D7E7C"/>
    <w:rsid w:val="003E0355"/>
    <w:rsid w:val="003E0668"/>
    <w:rsid w:val="003E0990"/>
    <w:rsid w:val="003E099E"/>
    <w:rsid w:val="003E0C3F"/>
    <w:rsid w:val="003E0EF9"/>
    <w:rsid w:val="003E1AFB"/>
    <w:rsid w:val="003E1E0A"/>
    <w:rsid w:val="003E1F86"/>
    <w:rsid w:val="003E1FD5"/>
    <w:rsid w:val="003E2034"/>
    <w:rsid w:val="003E2150"/>
    <w:rsid w:val="003E2164"/>
    <w:rsid w:val="003E251E"/>
    <w:rsid w:val="003E2C59"/>
    <w:rsid w:val="003E2E8B"/>
    <w:rsid w:val="003E3028"/>
    <w:rsid w:val="003E3449"/>
    <w:rsid w:val="003E3B3A"/>
    <w:rsid w:val="003E3B99"/>
    <w:rsid w:val="003E3BAC"/>
    <w:rsid w:val="003E3CF0"/>
    <w:rsid w:val="003E3E65"/>
    <w:rsid w:val="003E4692"/>
    <w:rsid w:val="003E48B9"/>
    <w:rsid w:val="003E4CA3"/>
    <w:rsid w:val="003E4D0D"/>
    <w:rsid w:val="003E5224"/>
    <w:rsid w:val="003E5727"/>
    <w:rsid w:val="003E5A3A"/>
    <w:rsid w:val="003E5DAB"/>
    <w:rsid w:val="003E5EFE"/>
    <w:rsid w:val="003E639E"/>
    <w:rsid w:val="003E6424"/>
    <w:rsid w:val="003E65C0"/>
    <w:rsid w:val="003E6839"/>
    <w:rsid w:val="003E70B2"/>
    <w:rsid w:val="003E74DC"/>
    <w:rsid w:val="003E74FD"/>
    <w:rsid w:val="003E75A2"/>
    <w:rsid w:val="003E7926"/>
    <w:rsid w:val="003E7AFD"/>
    <w:rsid w:val="003E7D09"/>
    <w:rsid w:val="003E7E5D"/>
    <w:rsid w:val="003E7EF4"/>
    <w:rsid w:val="003F00EC"/>
    <w:rsid w:val="003F0CB6"/>
    <w:rsid w:val="003F22D5"/>
    <w:rsid w:val="003F2389"/>
    <w:rsid w:val="003F2733"/>
    <w:rsid w:val="003F2777"/>
    <w:rsid w:val="003F27EE"/>
    <w:rsid w:val="003F316B"/>
    <w:rsid w:val="003F345F"/>
    <w:rsid w:val="003F3554"/>
    <w:rsid w:val="003F357C"/>
    <w:rsid w:val="003F363F"/>
    <w:rsid w:val="003F36E2"/>
    <w:rsid w:val="003F394C"/>
    <w:rsid w:val="003F3F22"/>
    <w:rsid w:val="003F4884"/>
    <w:rsid w:val="003F4B48"/>
    <w:rsid w:val="003F4EA9"/>
    <w:rsid w:val="003F4F67"/>
    <w:rsid w:val="003F5ADC"/>
    <w:rsid w:val="003F5EEB"/>
    <w:rsid w:val="003F6202"/>
    <w:rsid w:val="003F66A7"/>
    <w:rsid w:val="003F66C3"/>
    <w:rsid w:val="003F682A"/>
    <w:rsid w:val="003F6BE6"/>
    <w:rsid w:val="003F6F88"/>
    <w:rsid w:val="003F7048"/>
    <w:rsid w:val="003F72A5"/>
    <w:rsid w:val="003F74B1"/>
    <w:rsid w:val="003F74F3"/>
    <w:rsid w:val="003F7537"/>
    <w:rsid w:val="003F7599"/>
    <w:rsid w:val="003F796B"/>
    <w:rsid w:val="003F7B33"/>
    <w:rsid w:val="003F7BC5"/>
    <w:rsid w:val="003F7C13"/>
    <w:rsid w:val="003F7F47"/>
    <w:rsid w:val="004000E1"/>
    <w:rsid w:val="004001E7"/>
    <w:rsid w:val="004003A2"/>
    <w:rsid w:val="00400C1C"/>
    <w:rsid w:val="00400CD4"/>
    <w:rsid w:val="004011F3"/>
    <w:rsid w:val="004012E9"/>
    <w:rsid w:val="0040139D"/>
    <w:rsid w:val="004015E9"/>
    <w:rsid w:val="0040193B"/>
    <w:rsid w:val="004019BB"/>
    <w:rsid w:val="00401E01"/>
    <w:rsid w:val="00401F99"/>
    <w:rsid w:val="004020DF"/>
    <w:rsid w:val="00402776"/>
    <w:rsid w:val="00402B3E"/>
    <w:rsid w:val="00403378"/>
    <w:rsid w:val="004033D3"/>
    <w:rsid w:val="00403BC1"/>
    <w:rsid w:val="00403EF1"/>
    <w:rsid w:val="00403F7C"/>
    <w:rsid w:val="00403F97"/>
    <w:rsid w:val="00404093"/>
    <w:rsid w:val="004040F3"/>
    <w:rsid w:val="0040426E"/>
    <w:rsid w:val="004043A8"/>
    <w:rsid w:val="004043FA"/>
    <w:rsid w:val="0040468D"/>
    <w:rsid w:val="0040479A"/>
    <w:rsid w:val="004047D5"/>
    <w:rsid w:val="00404818"/>
    <w:rsid w:val="00404EAC"/>
    <w:rsid w:val="00405138"/>
    <w:rsid w:val="004051A4"/>
    <w:rsid w:val="004051D3"/>
    <w:rsid w:val="004051E9"/>
    <w:rsid w:val="00405534"/>
    <w:rsid w:val="004057ED"/>
    <w:rsid w:val="00405827"/>
    <w:rsid w:val="00405E1D"/>
    <w:rsid w:val="00405E43"/>
    <w:rsid w:val="00405FF8"/>
    <w:rsid w:val="00406043"/>
    <w:rsid w:val="004060A3"/>
    <w:rsid w:val="00406428"/>
    <w:rsid w:val="004065F8"/>
    <w:rsid w:val="00406851"/>
    <w:rsid w:val="00406A70"/>
    <w:rsid w:val="00406BF3"/>
    <w:rsid w:val="00406FCF"/>
    <w:rsid w:val="004072C0"/>
    <w:rsid w:val="004079CB"/>
    <w:rsid w:val="00407BE2"/>
    <w:rsid w:val="004101A2"/>
    <w:rsid w:val="004106DC"/>
    <w:rsid w:val="00410D8B"/>
    <w:rsid w:val="0041113F"/>
    <w:rsid w:val="004116E2"/>
    <w:rsid w:val="0041181A"/>
    <w:rsid w:val="0041196B"/>
    <w:rsid w:val="00411A37"/>
    <w:rsid w:val="00411D96"/>
    <w:rsid w:val="00412119"/>
    <w:rsid w:val="00412906"/>
    <w:rsid w:val="00412C47"/>
    <w:rsid w:val="00412D86"/>
    <w:rsid w:val="00412FA9"/>
    <w:rsid w:val="00413444"/>
    <w:rsid w:val="004136A2"/>
    <w:rsid w:val="00413908"/>
    <w:rsid w:val="00413CD2"/>
    <w:rsid w:val="00413D92"/>
    <w:rsid w:val="00414124"/>
    <w:rsid w:val="00414285"/>
    <w:rsid w:val="004144C8"/>
    <w:rsid w:val="004144EC"/>
    <w:rsid w:val="00414628"/>
    <w:rsid w:val="00414AAC"/>
    <w:rsid w:val="00414D91"/>
    <w:rsid w:val="00414FAC"/>
    <w:rsid w:val="00415237"/>
    <w:rsid w:val="00415251"/>
    <w:rsid w:val="0041531E"/>
    <w:rsid w:val="004158C5"/>
    <w:rsid w:val="00415B71"/>
    <w:rsid w:val="00415BDF"/>
    <w:rsid w:val="0041622D"/>
    <w:rsid w:val="00416421"/>
    <w:rsid w:val="00416967"/>
    <w:rsid w:val="00416E4C"/>
    <w:rsid w:val="00417074"/>
    <w:rsid w:val="00417198"/>
    <w:rsid w:val="00417267"/>
    <w:rsid w:val="004172B2"/>
    <w:rsid w:val="004175B5"/>
    <w:rsid w:val="00417C6E"/>
    <w:rsid w:val="00417F1D"/>
    <w:rsid w:val="004207B1"/>
    <w:rsid w:val="0042084B"/>
    <w:rsid w:val="004208F9"/>
    <w:rsid w:val="00420CEC"/>
    <w:rsid w:val="00420F64"/>
    <w:rsid w:val="00421590"/>
    <w:rsid w:val="004217D7"/>
    <w:rsid w:val="004218EB"/>
    <w:rsid w:val="004219F8"/>
    <w:rsid w:val="00421B21"/>
    <w:rsid w:val="00421D01"/>
    <w:rsid w:val="004222C2"/>
    <w:rsid w:val="004224AA"/>
    <w:rsid w:val="004228FE"/>
    <w:rsid w:val="00422A9E"/>
    <w:rsid w:val="00422CC7"/>
    <w:rsid w:val="0042321B"/>
    <w:rsid w:val="00423822"/>
    <w:rsid w:val="0042393A"/>
    <w:rsid w:val="0042397B"/>
    <w:rsid w:val="00423C5B"/>
    <w:rsid w:val="00423C81"/>
    <w:rsid w:val="00423CC5"/>
    <w:rsid w:val="00423EA0"/>
    <w:rsid w:val="00424114"/>
    <w:rsid w:val="00424762"/>
    <w:rsid w:val="00424981"/>
    <w:rsid w:val="00424A26"/>
    <w:rsid w:val="00424AA4"/>
    <w:rsid w:val="00424DC5"/>
    <w:rsid w:val="00424E50"/>
    <w:rsid w:val="00425000"/>
    <w:rsid w:val="004252AA"/>
    <w:rsid w:val="0042568C"/>
    <w:rsid w:val="00425786"/>
    <w:rsid w:val="00425992"/>
    <w:rsid w:val="00425CE6"/>
    <w:rsid w:val="0042616D"/>
    <w:rsid w:val="004263BD"/>
    <w:rsid w:val="004265D2"/>
    <w:rsid w:val="00426AD0"/>
    <w:rsid w:val="00426C3C"/>
    <w:rsid w:val="0042734F"/>
    <w:rsid w:val="004276D2"/>
    <w:rsid w:val="004279B4"/>
    <w:rsid w:val="00427D6A"/>
    <w:rsid w:val="00430028"/>
    <w:rsid w:val="00430428"/>
    <w:rsid w:val="00430882"/>
    <w:rsid w:val="0043139D"/>
    <w:rsid w:val="004317CA"/>
    <w:rsid w:val="004317E5"/>
    <w:rsid w:val="00431951"/>
    <w:rsid w:val="004319CF"/>
    <w:rsid w:val="004319D2"/>
    <w:rsid w:val="00431A64"/>
    <w:rsid w:val="00431D36"/>
    <w:rsid w:val="004320DF"/>
    <w:rsid w:val="00432205"/>
    <w:rsid w:val="004322A9"/>
    <w:rsid w:val="004324A0"/>
    <w:rsid w:val="00432805"/>
    <w:rsid w:val="0043284F"/>
    <w:rsid w:val="004329D5"/>
    <w:rsid w:val="00432A06"/>
    <w:rsid w:val="00432C82"/>
    <w:rsid w:val="004331A8"/>
    <w:rsid w:val="004334CA"/>
    <w:rsid w:val="00433A6F"/>
    <w:rsid w:val="00433B82"/>
    <w:rsid w:val="00433BCF"/>
    <w:rsid w:val="00433D6D"/>
    <w:rsid w:val="0043408E"/>
    <w:rsid w:val="00434330"/>
    <w:rsid w:val="0043435D"/>
    <w:rsid w:val="00434544"/>
    <w:rsid w:val="00434B63"/>
    <w:rsid w:val="00434CC5"/>
    <w:rsid w:val="00434CFE"/>
    <w:rsid w:val="004350BB"/>
    <w:rsid w:val="004350F1"/>
    <w:rsid w:val="00435535"/>
    <w:rsid w:val="00435584"/>
    <w:rsid w:val="004355AC"/>
    <w:rsid w:val="004355BF"/>
    <w:rsid w:val="004355E1"/>
    <w:rsid w:val="004357E0"/>
    <w:rsid w:val="004364BB"/>
    <w:rsid w:val="00436813"/>
    <w:rsid w:val="00436DCD"/>
    <w:rsid w:val="00437294"/>
    <w:rsid w:val="00437881"/>
    <w:rsid w:val="00437B03"/>
    <w:rsid w:val="00440285"/>
    <w:rsid w:val="00440344"/>
    <w:rsid w:val="00440940"/>
    <w:rsid w:val="00440A5C"/>
    <w:rsid w:val="00440F29"/>
    <w:rsid w:val="00441641"/>
    <w:rsid w:val="00441742"/>
    <w:rsid w:val="00441894"/>
    <w:rsid w:val="00441948"/>
    <w:rsid w:val="00441C3A"/>
    <w:rsid w:val="00441C66"/>
    <w:rsid w:val="00441ED4"/>
    <w:rsid w:val="0044236D"/>
    <w:rsid w:val="00442849"/>
    <w:rsid w:val="00442AE4"/>
    <w:rsid w:val="00442C23"/>
    <w:rsid w:val="004433A7"/>
    <w:rsid w:val="0044359A"/>
    <w:rsid w:val="00443947"/>
    <w:rsid w:val="004439AA"/>
    <w:rsid w:val="00443EF9"/>
    <w:rsid w:val="00444129"/>
    <w:rsid w:val="00444194"/>
    <w:rsid w:val="00444306"/>
    <w:rsid w:val="00444558"/>
    <w:rsid w:val="004448AB"/>
    <w:rsid w:val="00444B38"/>
    <w:rsid w:val="0044515D"/>
    <w:rsid w:val="00445226"/>
    <w:rsid w:val="004454FB"/>
    <w:rsid w:val="00445879"/>
    <w:rsid w:val="00445C9A"/>
    <w:rsid w:val="004461C2"/>
    <w:rsid w:val="004465F3"/>
    <w:rsid w:val="00446AEE"/>
    <w:rsid w:val="00446BB7"/>
    <w:rsid w:val="00447056"/>
    <w:rsid w:val="00447074"/>
    <w:rsid w:val="0044714C"/>
    <w:rsid w:val="004471BC"/>
    <w:rsid w:val="004471E8"/>
    <w:rsid w:val="00447424"/>
    <w:rsid w:val="004478C5"/>
    <w:rsid w:val="00447A50"/>
    <w:rsid w:val="00447CDB"/>
    <w:rsid w:val="00447EBE"/>
    <w:rsid w:val="00447F97"/>
    <w:rsid w:val="004501D0"/>
    <w:rsid w:val="00450305"/>
    <w:rsid w:val="00450590"/>
    <w:rsid w:val="00450743"/>
    <w:rsid w:val="0045089C"/>
    <w:rsid w:val="00450A9E"/>
    <w:rsid w:val="00450EF3"/>
    <w:rsid w:val="004510C8"/>
    <w:rsid w:val="00451266"/>
    <w:rsid w:val="00451468"/>
    <w:rsid w:val="00451E35"/>
    <w:rsid w:val="00452015"/>
    <w:rsid w:val="0045229A"/>
    <w:rsid w:val="004522EA"/>
    <w:rsid w:val="0045253A"/>
    <w:rsid w:val="00452F33"/>
    <w:rsid w:val="00452FAB"/>
    <w:rsid w:val="00452FBF"/>
    <w:rsid w:val="00453128"/>
    <w:rsid w:val="00453441"/>
    <w:rsid w:val="00453631"/>
    <w:rsid w:val="00453DA4"/>
    <w:rsid w:val="00454159"/>
    <w:rsid w:val="004548FE"/>
    <w:rsid w:val="00454C3F"/>
    <w:rsid w:val="004553F6"/>
    <w:rsid w:val="004554CF"/>
    <w:rsid w:val="00455617"/>
    <w:rsid w:val="00455918"/>
    <w:rsid w:val="00455EC6"/>
    <w:rsid w:val="00455FA6"/>
    <w:rsid w:val="00456023"/>
    <w:rsid w:val="00456467"/>
    <w:rsid w:val="00456657"/>
    <w:rsid w:val="004567EB"/>
    <w:rsid w:val="00456B83"/>
    <w:rsid w:val="004572ED"/>
    <w:rsid w:val="004575C1"/>
    <w:rsid w:val="0045765A"/>
    <w:rsid w:val="004576AE"/>
    <w:rsid w:val="00457753"/>
    <w:rsid w:val="00457C39"/>
    <w:rsid w:val="00457D84"/>
    <w:rsid w:val="00460383"/>
    <w:rsid w:val="00460514"/>
    <w:rsid w:val="00460518"/>
    <w:rsid w:val="0046063A"/>
    <w:rsid w:val="0046078A"/>
    <w:rsid w:val="0046087F"/>
    <w:rsid w:val="00460E83"/>
    <w:rsid w:val="00461250"/>
    <w:rsid w:val="004619E6"/>
    <w:rsid w:val="00461E5D"/>
    <w:rsid w:val="00461F7A"/>
    <w:rsid w:val="004624B5"/>
    <w:rsid w:val="004626C0"/>
    <w:rsid w:val="00462B3F"/>
    <w:rsid w:val="00462C33"/>
    <w:rsid w:val="00462E82"/>
    <w:rsid w:val="00462F7C"/>
    <w:rsid w:val="00462FA8"/>
    <w:rsid w:val="00464413"/>
    <w:rsid w:val="00464595"/>
    <w:rsid w:val="00464F4B"/>
    <w:rsid w:val="00465C7A"/>
    <w:rsid w:val="004660F8"/>
    <w:rsid w:val="00466112"/>
    <w:rsid w:val="00466174"/>
    <w:rsid w:val="004667E6"/>
    <w:rsid w:val="00466A46"/>
    <w:rsid w:val="00466F83"/>
    <w:rsid w:val="00466FF2"/>
    <w:rsid w:val="00467234"/>
    <w:rsid w:val="0046726D"/>
    <w:rsid w:val="00467585"/>
    <w:rsid w:val="00467919"/>
    <w:rsid w:val="00467BBE"/>
    <w:rsid w:val="00467D1F"/>
    <w:rsid w:val="00467DBA"/>
    <w:rsid w:val="0047044E"/>
    <w:rsid w:val="0047078A"/>
    <w:rsid w:val="004708C9"/>
    <w:rsid w:val="004708CE"/>
    <w:rsid w:val="00470A7A"/>
    <w:rsid w:val="00470B8E"/>
    <w:rsid w:val="00470C84"/>
    <w:rsid w:val="00470ED5"/>
    <w:rsid w:val="00470F3A"/>
    <w:rsid w:val="0047144D"/>
    <w:rsid w:val="00471741"/>
    <w:rsid w:val="004717B4"/>
    <w:rsid w:val="00471BD4"/>
    <w:rsid w:val="004720F3"/>
    <w:rsid w:val="004726AF"/>
    <w:rsid w:val="00472B20"/>
    <w:rsid w:val="00472B7E"/>
    <w:rsid w:val="00472C9C"/>
    <w:rsid w:val="0047303F"/>
    <w:rsid w:val="0047337E"/>
    <w:rsid w:val="00473692"/>
    <w:rsid w:val="0047375A"/>
    <w:rsid w:val="00473CCC"/>
    <w:rsid w:val="00473F91"/>
    <w:rsid w:val="00474567"/>
    <w:rsid w:val="004745E0"/>
    <w:rsid w:val="00474808"/>
    <w:rsid w:val="00474BF1"/>
    <w:rsid w:val="00474D23"/>
    <w:rsid w:val="0047519B"/>
    <w:rsid w:val="004753AF"/>
    <w:rsid w:val="004753D7"/>
    <w:rsid w:val="004753F4"/>
    <w:rsid w:val="00475549"/>
    <w:rsid w:val="004756D1"/>
    <w:rsid w:val="00475DFB"/>
    <w:rsid w:val="00475F28"/>
    <w:rsid w:val="0047607F"/>
    <w:rsid w:val="004764A7"/>
    <w:rsid w:val="004767A6"/>
    <w:rsid w:val="004773FF"/>
    <w:rsid w:val="00477A6F"/>
    <w:rsid w:val="00477C22"/>
    <w:rsid w:val="00480243"/>
    <w:rsid w:val="0048055F"/>
    <w:rsid w:val="0048098A"/>
    <w:rsid w:val="00480CF8"/>
    <w:rsid w:val="00482115"/>
    <w:rsid w:val="004823FD"/>
    <w:rsid w:val="004824CD"/>
    <w:rsid w:val="00482889"/>
    <w:rsid w:val="0048291C"/>
    <w:rsid w:val="00482D2A"/>
    <w:rsid w:val="004833EF"/>
    <w:rsid w:val="0048352B"/>
    <w:rsid w:val="0048365C"/>
    <w:rsid w:val="00483668"/>
    <w:rsid w:val="00483A67"/>
    <w:rsid w:val="00483BA9"/>
    <w:rsid w:val="00484123"/>
    <w:rsid w:val="004841A0"/>
    <w:rsid w:val="00484397"/>
    <w:rsid w:val="00484467"/>
    <w:rsid w:val="00484A4A"/>
    <w:rsid w:val="004853CE"/>
    <w:rsid w:val="0048551E"/>
    <w:rsid w:val="00485A3C"/>
    <w:rsid w:val="00485D48"/>
    <w:rsid w:val="00485DBE"/>
    <w:rsid w:val="00485DD4"/>
    <w:rsid w:val="00486608"/>
    <w:rsid w:val="00486653"/>
    <w:rsid w:val="00486C45"/>
    <w:rsid w:val="00486E5C"/>
    <w:rsid w:val="004872C5"/>
    <w:rsid w:val="004874BB"/>
    <w:rsid w:val="00487513"/>
    <w:rsid w:val="00487611"/>
    <w:rsid w:val="00487A0A"/>
    <w:rsid w:val="00487A28"/>
    <w:rsid w:val="00487EB0"/>
    <w:rsid w:val="00489C4B"/>
    <w:rsid w:val="00490923"/>
    <w:rsid w:val="00490935"/>
    <w:rsid w:val="00490AB3"/>
    <w:rsid w:val="00490CA7"/>
    <w:rsid w:val="00490ED1"/>
    <w:rsid w:val="004911B5"/>
    <w:rsid w:val="00491B45"/>
    <w:rsid w:val="00491EC4"/>
    <w:rsid w:val="00491F17"/>
    <w:rsid w:val="004922D4"/>
    <w:rsid w:val="00492341"/>
    <w:rsid w:val="00492884"/>
    <w:rsid w:val="00492D98"/>
    <w:rsid w:val="00492DE4"/>
    <w:rsid w:val="00492E26"/>
    <w:rsid w:val="00492FE1"/>
    <w:rsid w:val="00493033"/>
    <w:rsid w:val="0049338C"/>
    <w:rsid w:val="00493A91"/>
    <w:rsid w:val="00493AFE"/>
    <w:rsid w:val="00493C6C"/>
    <w:rsid w:val="00493F79"/>
    <w:rsid w:val="00494189"/>
    <w:rsid w:val="004941F5"/>
    <w:rsid w:val="004944E6"/>
    <w:rsid w:val="00494C38"/>
    <w:rsid w:val="00494E90"/>
    <w:rsid w:val="00494ECD"/>
    <w:rsid w:val="00494FFB"/>
    <w:rsid w:val="0049531D"/>
    <w:rsid w:val="00495B44"/>
    <w:rsid w:val="00495C0D"/>
    <w:rsid w:val="00495EB9"/>
    <w:rsid w:val="00496366"/>
    <w:rsid w:val="0049695A"/>
    <w:rsid w:val="00496962"/>
    <w:rsid w:val="00496D64"/>
    <w:rsid w:val="00496F2E"/>
    <w:rsid w:val="0049754D"/>
    <w:rsid w:val="00497787"/>
    <w:rsid w:val="00497939"/>
    <w:rsid w:val="004979C3"/>
    <w:rsid w:val="00497AA9"/>
    <w:rsid w:val="00497AEE"/>
    <w:rsid w:val="00497C98"/>
    <w:rsid w:val="00497F03"/>
    <w:rsid w:val="004A005A"/>
    <w:rsid w:val="004A02A2"/>
    <w:rsid w:val="004A04DB"/>
    <w:rsid w:val="004A05F1"/>
    <w:rsid w:val="004A065A"/>
    <w:rsid w:val="004A0CA1"/>
    <w:rsid w:val="004A0E4C"/>
    <w:rsid w:val="004A0F1F"/>
    <w:rsid w:val="004A1028"/>
    <w:rsid w:val="004A1086"/>
    <w:rsid w:val="004A1435"/>
    <w:rsid w:val="004A1545"/>
    <w:rsid w:val="004A1659"/>
    <w:rsid w:val="004A17D8"/>
    <w:rsid w:val="004A1A74"/>
    <w:rsid w:val="004A1CE9"/>
    <w:rsid w:val="004A1D09"/>
    <w:rsid w:val="004A25B4"/>
    <w:rsid w:val="004A2820"/>
    <w:rsid w:val="004A286C"/>
    <w:rsid w:val="004A28CA"/>
    <w:rsid w:val="004A28CB"/>
    <w:rsid w:val="004A2B4A"/>
    <w:rsid w:val="004A2BD8"/>
    <w:rsid w:val="004A2E68"/>
    <w:rsid w:val="004A309D"/>
    <w:rsid w:val="004A363C"/>
    <w:rsid w:val="004A3812"/>
    <w:rsid w:val="004A3B80"/>
    <w:rsid w:val="004A40FE"/>
    <w:rsid w:val="004A452C"/>
    <w:rsid w:val="004A4688"/>
    <w:rsid w:val="004A47C7"/>
    <w:rsid w:val="004A4C12"/>
    <w:rsid w:val="004A62AF"/>
    <w:rsid w:val="004A638E"/>
    <w:rsid w:val="004A63F4"/>
    <w:rsid w:val="004A6451"/>
    <w:rsid w:val="004A6468"/>
    <w:rsid w:val="004A659E"/>
    <w:rsid w:val="004A69D3"/>
    <w:rsid w:val="004A6B1A"/>
    <w:rsid w:val="004A6B97"/>
    <w:rsid w:val="004A6EA3"/>
    <w:rsid w:val="004A6F7E"/>
    <w:rsid w:val="004A6F7F"/>
    <w:rsid w:val="004A735C"/>
    <w:rsid w:val="004A740D"/>
    <w:rsid w:val="004A7650"/>
    <w:rsid w:val="004A7A14"/>
    <w:rsid w:val="004A7BB8"/>
    <w:rsid w:val="004A7CF2"/>
    <w:rsid w:val="004A7F57"/>
    <w:rsid w:val="004AD836"/>
    <w:rsid w:val="004B0298"/>
    <w:rsid w:val="004B02B0"/>
    <w:rsid w:val="004B10B1"/>
    <w:rsid w:val="004B13FA"/>
    <w:rsid w:val="004B16DD"/>
    <w:rsid w:val="004B1773"/>
    <w:rsid w:val="004B197E"/>
    <w:rsid w:val="004B1A9B"/>
    <w:rsid w:val="004B1CB6"/>
    <w:rsid w:val="004B1D85"/>
    <w:rsid w:val="004B1E74"/>
    <w:rsid w:val="004B2035"/>
    <w:rsid w:val="004B22A5"/>
    <w:rsid w:val="004B22C5"/>
    <w:rsid w:val="004B23AA"/>
    <w:rsid w:val="004B2403"/>
    <w:rsid w:val="004B2404"/>
    <w:rsid w:val="004B24C4"/>
    <w:rsid w:val="004B25B9"/>
    <w:rsid w:val="004B2ED7"/>
    <w:rsid w:val="004B3212"/>
    <w:rsid w:val="004B38C4"/>
    <w:rsid w:val="004B38F4"/>
    <w:rsid w:val="004B3CCC"/>
    <w:rsid w:val="004B3F7C"/>
    <w:rsid w:val="004B4296"/>
    <w:rsid w:val="004B4C45"/>
    <w:rsid w:val="004B4E2F"/>
    <w:rsid w:val="004B4FC6"/>
    <w:rsid w:val="004B5050"/>
    <w:rsid w:val="004B532F"/>
    <w:rsid w:val="004B5353"/>
    <w:rsid w:val="004B574C"/>
    <w:rsid w:val="004B57C7"/>
    <w:rsid w:val="004B5876"/>
    <w:rsid w:val="004B5884"/>
    <w:rsid w:val="004B58E4"/>
    <w:rsid w:val="004B5A2C"/>
    <w:rsid w:val="004B5D6B"/>
    <w:rsid w:val="004B646C"/>
    <w:rsid w:val="004B6559"/>
    <w:rsid w:val="004B661C"/>
    <w:rsid w:val="004B6629"/>
    <w:rsid w:val="004B6991"/>
    <w:rsid w:val="004B6C65"/>
    <w:rsid w:val="004B6FFB"/>
    <w:rsid w:val="004B730F"/>
    <w:rsid w:val="004B7929"/>
    <w:rsid w:val="004B7D68"/>
    <w:rsid w:val="004B7DCB"/>
    <w:rsid w:val="004B7E15"/>
    <w:rsid w:val="004B7F8F"/>
    <w:rsid w:val="004C003E"/>
    <w:rsid w:val="004C0103"/>
    <w:rsid w:val="004C0872"/>
    <w:rsid w:val="004C0AF8"/>
    <w:rsid w:val="004C0FA5"/>
    <w:rsid w:val="004C1403"/>
    <w:rsid w:val="004C1A1D"/>
    <w:rsid w:val="004C1CEE"/>
    <w:rsid w:val="004C221F"/>
    <w:rsid w:val="004C2B52"/>
    <w:rsid w:val="004C2C77"/>
    <w:rsid w:val="004C2CCF"/>
    <w:rsid w:val="004C2DB2"/>
    <w:rsid w:val="004C2E59"/>
    <w:rsid w:val="004C2F44"/>
    <w:rsid w:val="004C323F"/>
    <w:rsid w:val="004C33D3"/>
    <w:rsid w:val="004C3535"/>
    <w:rsid w:val="004C396F"/>
    <w:rsid w:val="004C3D45"/>
    <w:rsid w:val="004C40DC"/>
    <w:rsid w:val="004C4130"/>
    <w:rsid w:val="004C4226"/>
    <w:rsid w:val="004C43EB"/>
    <w:rsid w:val="004C46BB"/>
    <w:rsid w:val="004C47D7"/>
    <w:rsid w:val="004C49AE"/>
    <w:rsid w:val="004C5000"/>
    <w:rsid w:val="004C500C"/>
    <w:rsid w:val="004C50F4"/>
    <w:rsid w:val="004C553A"/>
    <w:rsid w:val="004C5611"/>
    <w:rsid w:val="004C565E"/>
    <w:rsid w:val="004C588C"/>
    <w:rsid w:val="004C5A50"/>
    <w:rsid w:val="004C5E6E"/>
    <w:rsid w:val="004C5F27"/>
    <w:rsid w:val="004C6188"/>
    <w:rsid w:val="004C6503"/>
    <w:rsid w:val="004C65AD"/>
    <w:rsid w:val="004C65FD"/>
    <w:rsid w:val="004C6741"/>
    <w:rsid w:val="004C6864"/>
    <w:rsid w:val="004C6943"/>
    <w:rsid w:val="004C6E35"/>
    <w:rsid w:val="004C7409"/>
    <w:rsid w:val="004C74F5"/>
    <w:rsid w:val="004C765C"/>
    <w:rsid w:val="004C7675"/>
    <w:rsid w:val="004C7BC6"/>
    <w:rsid w:val="004C7F05"/>
    <w:rsid w:val="004D0636"/>
    <w:rsid w:val="004D07A6"/>
    <w:rsid w:val="004D07CB"/>
    <w:rsid w:val="004D0923"/>
    <w:rsid w:val="004D0A2D"/>
    <w:rsid w:val="004D111C"/>
    <w:rsid w:val="004D1249"/>
    <w:rsid w:val="004D14E3"/>
    <w:rsid w:val="004D19A4"/>
    <w:rsid w:val="004D21C9"/>
    <w:rsid w:val="004D2469"/>
    <w:rsid w:val="004D24A6"/>
    <w:rsid w:val="004D24FD"/>
    <w:rsid w:val="004D27D9"/>
    <w:rsid w:val="004D2B25"/>
    <w:rsid w:val="004D2DD8"/>
    <w:rsid w:val="004D2F0B"/>
    <w:rsid w:val="004D346B"/>
    <w:rsid w:val="004D3D54"/>
    <w:rsid w:val="004D3DDD"/>
    <w:rsid w:val="004D42D4"/>
    <w:rsid w:val="004D450B"/>
    <w:rsid w:val="004D4648"/>
    <w:rsid w:val="004D4C37"/>
    <w:rsid w:val="004D548D"/>
    <w:rsid w:val="004D5972"/>
    <w:rsid w:val="004D59B6"/>
    <w:rsid w:val="004D5C1F"/>
    <w:rsid w:val="004D5D82"/>
    <w:rsid w:val="004D5EB0"/>
    <w:rsid w:val="004D6459"/>
    <w:rsid w:val="004D68E5"/>
    <w:rsid w:val="004D6B7A"/>
    <w:rsid w:val="004D7236"/>
    <w:rsid w:val="004D7316"/>
    <w:rsid w:val="004D73A6"/>
    <w:rsid w:val="004D7488"/>
    <w:rsid w:val="004D79B0"/>
    <w:rsid w:val="004DD61A"/>
    <w:rsid w:val="004E0567"/>
    <w:rsid w:val="004E0716"/>
    <w:rsid w:val="004E077F"/>
    <w:rsid w:val="004E0AA0"/>
    <w:rsid w:val="004E0CA5"/>
    <w:rsid w:val="004E1146"/>
    <w:rsid w:val="004E1552"/>
    <w:rsid w:val="004E16FD"/>
    <w:rsid w:val="004E1B1B"/>
    <w:rsid w:val="004E1B2E"/>
    <w:rsid w:val="004E2453"/>
    <w:rsid w:val="004E2DF6"/>
    <w:rsid w:val="004E2FEE"/>
    <w:rsid w:val="004E385C"/>
    <w:rsid w:val="004E3916"/>
    <w:rsid w:val="004E3A26"/>
    <w:rsid w:val="004E3BC3"/>
    <w:rsid w:val="004E3BD2"/>
    <w:rsid w:val="004E3E51"/>
    <w:rsid w:val="004E3F67"/>
    <w:rsid w:val="004E4311"/>
    <w:rsid w:val="004E43EE"/>
    <w:rsid w:val="004E4661"/>
    <w:rsid w:val="004E49A8"/>
    <w:rsid w:val="004E513C"/>
    <w:rsid w:val="004E52EC"/>
    <w:rsid w:val="004E5360"/>
    <w:rsid w:val="004E56B2"/>
    <w:rsid w:val="004E58A7"/>
    <w:rsid w:val="004E5B48"/>
    <w:rsid w:val="004E5D2F"/>
    <w:rsid w:val="004E621C"/>
    <w:rsid w:val="004E63DB"/>
    <w:rsid w:val="004E6501"/>
    <w:rsid w:val="004E6555"/>
    <w:rsid w:val="004E66F1"/>
    <w:rsid w:val="004E6A98"/>
    <w:rsid w:val="004E6DC5"/>
    <w:rsid w:val="004E7267"/>
    <w:rsid w:val="004E75B6"/>
    <w:rsid w:val="004E7632"/>
    <w:rsid w:val="004E7C0B"/>
    <w:rsid w:val="004E7C60"/>
    <w:rsid w:val="004E7D92"/>
    <w:rsid w:val="004E7EB6"/>
    <w:rsid w:val="004F01C8"/>
    <w:rsid w:val="004F03C4"/>
    <w:rsid w:val="004F0583"/>
    <w:rsid w:val="004F0911"/>
    <w:rsid w:val="004F0A7B"/>
    <w:rsid w:val="004F0C59"/>
    <w:rsid w:val="004F11C0"/>
    <w:rsid w:val="004F12B4"/>
    <w:rsid w:val="004F1C29"/>
    <w:rsid w:val="004F1D19"/>
    <w:rsid w:val="004F1D64"/>
    <w:rsid w:val="004F2A9E"/>
    <w:rsid w:val="004F2D70"/>
    <w:rsid w:val="004F2D8F"/>
    <w:rsid w:val="004F32A9"/>
    <w:rsid w:val="004F356F"/>
    <w:rsid w:val="004F3608"/>
    <w:rsid w:val="004F36D3"/>
    <w:rsid w:val="004F383B"/>
    <w:rsid w:val="004F3AF1"/>
    <w:rsid w:val="004F44D8"/>
    <w:rsid w:val="004F48B9"/>
    <w:rsid w:val="004F4A80"/>
    <w:rsid w:val="004F4D74"/>
    <w:rsid w:val="004F4D79"/>
    <w:rsid w:val="004F4E2F"/>
    <w:rsid w:val="004F4FE6"/>
    <w:rsid w:val="004F5422"/>
    <w:rsid w:val="004F5451"/>
    <w:rsid w:val="004F56AA"/>
    <w:rsid w:val="004F5D11"/>
    <w:rsid w:val="004F5F14"/>
    <w:rsid w:val="004F7641"/>
    <w:rsid w:val="004F7968"/>
    <w:rsid w:val="004F79FE"/>
    <w:rsid w:val="004F7C47"/>
    <w:rsid w:val="004F7F7A"/>
    <w:rsid w:val="005001CA"/>
    <w:rsid w:val="005005BF"/>
    <w:rsid w:val="00500606"/>
    <w:rsid w:val="00500725"/>
    <w:rsid w:val="005007A9"/>
    <w:rsid w:val="00500DF4"/>
    <w:rsid w:val="00500ECF"/>
    <w:rsid w:val="00500F58"/>
    <w:rsid w:val="00501805"/>
    <w:rsid w:val="00501F54"/>
    <w:rsid w:val="0050218C"/>
    <w:rsid w:val="0050220E"/>
    <w:rsid w:val="0050240F"/>
    <w:rsid w:val="005029F3"/>
    <w:rsid w:val="00502A41"/>
    <w:rsid w:val="00502B19"/>
    <w:rsid w:val="00502BC8"/>
    <w:rsid w:val="00502D40"/>
    <w:rsid w:val="005031A0"/>
    <w:rsid w:val="00503240"/>
    <w:rsid w:val="005032CF"/>
    <w:rsid w:val="005033D5"/>
    <w:rsid w:val="00503430"/>
    <w:rsid w:val="005039E1"/>
    <w:rsid w:val="00503C55"/>
    <w:rsid w:val="00503DCA"/>
    <w:rsid w:val="00503DD3"/>
    <w:rsid w:val="005041E1"/>
    <w:rsid w:val="00504416"/>
    <w:rsid w:val="005047DD"/>
    <w:rsid w:val="00504A9C"/>
    <w:rsid w:val="00504E22"/>
    <w:rsid w:val="00504EE0"/>
    <w:rsid w:val="0050501E"/>
    <w:rsid w:val="005055DC"/>
    <w:rsid w:val="005056FA"/>
    <w:rsid w:val="005057FB"/>
    <w:rsid w:val="0050583B"/>
    <w:rsid w:val="0050585E"/>
    <w:rsid w:val="005058AD"/>
    <w:rsid w:val="00505A98"/>
    <w:rsid w:val="00505C2A"/>
    <w:rsid w:val="00505D96"/>
    <w:rsid w:val="005064EB"/>
    <w:rsid w:val="005066FA"/>
    <w:rsid w:val="00506AB0"/>
    <w:rsid w:val="00506C10"/>
    <w:rsid w:val="00506F1D"/>
    <w:rsid w:val="00506FCB"/>
    <w:rsid w:val="0050704A"/>
    <w:rsid w:val="00507DD7"/>
    <w:rsid w:val="00507F25"/>
    <w:rsid w:val="0051022C"/>
    <w:rsid w:val="00510233"/>
    <w:rsid w:val="005106AC"/>
    <w:rsid w:val="00510BCE"/>
    <w:rsid w:val="00510CF8"/>
    <w:rsid w:val="00510E59"/>
    <w:rsid w:val="005112C9"/>
    <w:rsid w:val="005113E1"/>
    <w:rsid w:val="00511833"/>
    <w:rsid w:val="005123D5"/>
    <w:rsid w:val="005124B2"/>
    <w:rsid w:val="00513024"/>
    <w:rsid w:val="0051320E"/>
    <w:rsid w:val="00513448"/>
    <w:rsid w:val="00513E62"/>
    <w:rsid w:val="00513FD2"/>
    <w:rsid w:val="00514068"/>
    <w:rsid w:val="005141DC"/>
    <w:rsid w:val="0051463F"/>
    <w:rsid w:val="00514833"/>
    <w:rsid w:val="00514990"/>
    <w:rsid w:val="00514F37"/>
    <w:rsid w:val="005151E6"/>
    <w:rsid w:val="005154E3"/>
    <w:rsid w:val="00515776"/>
    <w:rsid w:val="0051577F"/>
    <w:rsid w:val="00515B26"/>
    <w:rsid w:val="0051649D"/>
    <w:rsid w:val="00516856"/>
    <w:rsid w:val="005168F1"/>
    <w:rsid w:val="00516929"/>
    <w:rsid w:val="00516C96"/>
    <w:rsid w:val="00516F5C"/>
    <w:rsid w:val="005172B9"/>
    <w:rsid w:val="005174EC"/>
    <w:rsid w:val="00517879"/>
    <w:rsid w:val="00517882"/>
    <w:rsid w:val="005178F6"/>
    <w:rsid w:val="00517C55"/>
    <w:rsid w:val="0051D33A"/>
    <w:rsid w:val="00520047"/>
    <w:rsid w:val="00520249"/>
    <w:rsid w:val="00520492"/>
    <w:rsid w:val="00520943"/>
    <w:rsid w:val="0052098F"/>
    <w:rsid w:val="00520D5B"/>
    <w:rsid w:val="00520D74"/>
    <w:rsid w:val="00520EC4"/>
    <w:rsid w:val="005214B5"/>
    <w:rsid w:val="0052158E"/>
    <w:rsid w:val="00521FC5"/>
    <w:rsid w:val="00522068"/>
    <w:rsid w:val="00522497"/>
    <w:rsid w:val="0052291D"/>
    <w:rsid w:val="00522C48"/>
    <w:rsid w:val="00522E19"/>
    <w:rsid w:val="00522F28"/>
    <w:rsid w:val="00523282"/>
    <w:rsid w:val="005237ED"/>
    <w:rsid w:val="0052381C"/>
    <w:rsid w:val="00523E12"/>
    <w:rsid w:val="005249C5"/>
    <w:rsid w:val="00524C88"/>
    <w:rsid w:val="0052519F"/>
    <w:rsid w:val="00525A7C"/>
    <w:rsid w:val="00525D4C"/>
    <w:rsid w:val="00525E9D"/>
    <w:rsid w:val="00525F14"/>
    <w:rsid w:val="00526942"/>
    <w:rsid w:val="00526ED7"/>
    <w:rsid w:val="00527003"/>
    <w:rsid w:val="00527359"/>
    <w:rsid w:val="0052735E"/>
    <w:rsid w:val="00527BCC"/>
    <w:rsid w:val="005300F6"/>
    <w:rsid w:val="00530115"/>
    <w:rsid w:val="00530417"/>
    <w:rsid w:val="00530623"/>
    <w:rsid w:val="00530844"/>
    <w:rsid w:val="00530BD8"/>
    <w:rsid w:val="00530C1B"/>
    <w:rsid w:val="00530E65"/>
    <w:rsid w:val="00530FB3"/>
    <w:rsid w:val="00530FC8"/>
    <w:rsid w:val="00531286"/>
    <w:rsid w:val="005313E5"/>
    <w:rsid w:val="00531592"/>
    <w:rsid w:val="005315A2"/>
    <w:rsid w:val="00531B05"/>
    <w:rsid w:val="00531DA6"/>
    <w:rsid w:val="00532198"/>
    <w:rsid w:val="005329DB"/>
    <w:rsid w:val="00532A1D"/>
    <w:rsid w:val="00533341"/>
    <w:rsid w:val="00533777"/>
    <w:rsid w:val="0053382A"/>
    <w:rsid w:val="005338AA"/>
    <w:rsid w:val="00533D53"/>
    <w:rsid w:val="005345D0"/>
    <w:rsid w:val="00534619"/>
    <w:rsid w:val="005348CB"/>
    <w:rsid w:val="005351DF"/>
    <w:rsid w:val="005353CB"/>
    <w:rsid w:val="005356BD"/>
    <w:rsid w:val="00535A82"/>
    <w:rsid w:val="00535EF6"/>
    <w:rsid w:val="005366B8"/>
    <w:rsid w:val="0053676E"/>
    <w:rsid w:val="00536A2F"/>
    <w:rsid w:val="00536A42"/>
    <w:rsid w:val="00536C22"/>
    <w:rsid w:val="00536C93"/>
    <w:rsid w:val="00536F3D"/>
    <w:rsid w:val="00536F65"/>
    <w:rsid w:val="00537034"/>
    <w:rsid w:val="00537543"/>
    <w:rsid w:val="00537653"/>
    <w:rsid w:val="0053776C"/>
    <w:rsid w:val="005378E7"/>
    <w:rsid w:val="005379A0"/>
    <w:rsid w:val="00537AA4"/>
    <w:rsid w:val="0054045B"/>
    <w:rsid w:val="005405CD"/>
    <w:rsid w:val="00540DB7"/>
    <w:rsid w:val="00541287"/>
    <w:rsid w:val="0054140F"/>
    <w:rsid w:val="00541450"/>
    <w:rsid w:val="00541709"/>
    <w:rsid w:val="00541A77"/>
    <w:rsid w:val="00541F0C"/>
    <w:rsid w:val="00541FDF"/>
    <w:rsid w:val="00542032"/>
    <w:rsid w:val="00542289"/>
    <w:rsid w:val="00542887"/>
    <w:rsid w:val="00542FC9"/>
    <w:rsid w:val="005432F5"/>
    <w:rsid w:val="00543793"/>
    <w:rsid w:val="005437F0"/>
    <w:rsid w:val="00543816"/>
    <w:rsid w:val="00543A09"/>
    <w:rsid w:val="00543A53"/>
    <w:rsid w:val="00543C0B"/>
    <w:rsid w:val="00543E06"/>
    <w:rsid w:val="005441BF"/>
    <w:rsid w:val="005441FF"/>
    <w:rsid w:val="00544478"/>
    <w:rsid w:val="00544BBC"/>
    <w:rsid w:val="00544E3B"/>
    <w:rsid w:val="00544E7B"/>
    <w:rsid w:val="0054504C"/>
    <w:rsid w:val="00545332"/>
    <w:rsid w:val="005457DB"/>
    <w:rsid w:val="00545F6B"/>
    <w:rsid w:val="005460DD"/>
    <w:rsid w:val="005464C6"/>
    <w:rsid w:val="005464C9"/>
    <w:rsid w:val="00546604"/>
    <w:rsid w:val="00546A16"/>
    <w:rsid w:val="00546F97"/>
    <w:rsid w:val="005471D5"/>
    <w:rsid w:val="0054723A"/>
    <w:rsid w:val="005474C5"/>
    <w:rsid w:val="00547551"/>
    <w:rsid w:val="005475B6"/>
    <w:rsid w:val="005476A1"/>
    <w:rsid w:val="00547C73"/>
    <w:rsid w:val="00550028"/>
    <w:rsid w:val="005500FD"/>
    <w:rsid w:val="005505F4"/>
    <w:rsid w:val="0055067A"/>
    <w:rsid w:val="00550888"/>
    <w:rsid w:val="00550BFE"/>
    <w:rsid w:val="00550D48"/>
    <w:rsid w:val="005513FA"/>
    <w:rsid w:val="0055152B"/>
    <w:rsid w:val="00551801"/>
    <w:rsid w:val="00551A54"/>
    <w:rsid w:val="00552563"/>
    <w:rsid w:val="005525BE"/>
    <w:rsid w:val="00552724"/>
    <w:rsid w:val="005529E2"/>
    <w:rsid w:val="00552AFE"/>
    <w:rsid w:val="00552B3F"/>
    <w:rsid w:val="00552C8F"/>
    <w:rsid w:val="00552CF6"/>
    <w:rsid w:val="00552DA3"/>
    <w:rsid w:val="00552E61"/>
    <w:rsid w:val="0055300D"/>
    <w:rsid w:val="005530C9"/>
    <w:rsid w:val="00553130"/>
    <w:rsid w:val="00553654"/>
    <w:rsid w:val="00553A37"/>
    <w:rsid w:val="00553B4C"/>
    <w:rsid w:val="00553D9E"/>
    <w:rsid w:val="00553E6C"/>
    <w:rsid w:val="00553E6F"/>
    <w:rsid w:val="00553F89"/>
    <w:rsid w:val="0055418F"/>
    <w:rsid w:val="005543CE"/>
    <w:rsid w:val="005546D4"/>
    <w:rsid w:val="00554CB2"/>
    <w:rsid w:val="00554D4A"/>
    <w:rsid w:val="00554DF3"/>
    <w:rsid w:val="00554E78"/>
    <w:rsid w:val="00555213"/>
    <w:rsid w:val="0055568D"/>
    <w:rsid w:val="00555940"/>
    <w:rsid w:val="00555E3C"/>
    <w:rsid w:val="005560B1"/>
    <w:rsid w:val="005560DF"/>
    <w:rsid w:val="005562C7"/>
    <w:rsid w:val="0055640F"/>
    <w:rsid w:val="005564A1"/>
    <w:rsid w:val="005568FA"/>
    <w:rsid w:val="0055697D"/>
    <w:rsid w:val="00556B79"/>
    <w:rsid w:val="00556BE3"/>
    <w:rsid w:val="00556E49"/>
    <w:rsid w:val="00556F59"/>
    <w:rsid w:val="00557319"/>
    <w:rsid w:val="00557333"/>
    <w:rsid w:val="00557454"/>
    <w:rsid w:val="00557880"/>
    <w:rsid w:val="00557B16"/>
    <w:rsid w:val="00557FAF"/>
    <w:rsid w:val="0055A0F7"/>
    <w:rsid w:val="00560138"/>
    <w:rsid w:val="00560273"/>
    <w:rsid w:val="00560AC3"/>
    <w:rsid w:val="00560B7A"/>
    <w:rsid w:val="00560D64"/>
    <w:rsid w:val="00560D97"/>
    <w:rsid w:val="00560F1D"/>
    <w:rsid w:val="0056147B"/>
    <w:rsid w:val="00561693"/>
    <w:rsid w:val="00561A42"/>
    <w:rsid w:val="00561D10"/>
    <w:rsid w:val="00562339"/>
    <w:rsid w:val="005627AF"/>
    <w:rsid w:val="0056289F"/>
    <w:rsid w:val="00562BB9"/>
    <w:rsid w:val="00562DC0"/>
    <w:rsid w:val="00562DED"/>
    <w:rsid w:val="00562E67"/>
    <w:rsid w:val="00563198"/>
    <w:rsid w:val="005631F9"/>
    <w:rsid w:val="00563853"/>
    <w:rsid w:val="00563888"/>
    <w:rsid w:val="00563BDD"/>
    <w:rsid w:val="00563CB4"/>
    <w:rsid w:val="00563D61"/>
    <w:rsid w:val="00563D67"/>
    <w:rsid w:val="00563DAC"/>
    <w:rsid w:val="00563E26"/>
    <w:rsid w:val="0056410A"/>
    <w:rsid w:val="005647D3"/>
    <w:rsid w:val="00564E05"/>
    <w:rsid w:val="00565312"/>
    <w:rsid w:val="0056571E"/>
    <w:rsid w:val="005658D3"/>
    <w:rsid w:val="00565903"/>
    <w:rsid w:val="00565B51"/>
    <w:rsid w:val="00565C07"/>
    <w:rsid w:val="00565DB5"/>
    <w:rsid w:val="00565F25"/>
    <w:rsid w:val="00566506"/>
    <w:rsid w:val="00566588"/>
    <w:rsid w:val="00566731"/>
    <w:rsid w:val="005667E9"/>
    <w:rsid w:val="00566A1F"/>
    <w:rsid w:val="00566DA9"/>
    <w:rsid w:val="00566E74"/>
    <w:rsid w:val="00567194"/>
    <w:rsid w:val="005674BB"/>
    <w:rsid w:val="005677B9"/>
    <w:rsid w:val="00567BCB"/>
    <w:rsid w:val="0057005A"/>
    <w:rsid w:val="0057042D"/>
    <w:rsid w:val="0057088D"/>
    <w:rsid w:val="00570E20"/>
    <w:rsid w:val="0057110A"/>
    <w:rsid w:val="005711D2"/>
    <w:rsid w:val="00571340"/>
    <w:rsid w:val="00571385"/>
    <w:rsid w:val="005713D9"/>
    <w:rsid w:val="0057160D"/>
    <w:rsid w:val="00571684"/>
    <w:rsid w:val="00571861"/>
    <w:rsid w:val="00571DBD"/>
    <w:rsid w:val="00571E30"/>
    <w:rsid w:val="005720C1"/>
    <w:rsid w:val="0057212B"/>
    <w:rsid w:val="00572764"/>
    <w:rsid w:val="00572D86"/>
    <w:rsid w:val="00573244"/>
    <w:rsid w:val="00573282"/>
    <w:rsid w:val="005733FD"/>
    <w:rsid w:val="00573554"/>
    <w:rsid w:val="005738E2"/>
    <w:rsid w:val="005739D1"/>
    <w:rsid w:val="00573A78"/>
    <w:rsid w:val="00573EA0"/>
    <w:rsid w:val="00574119"/>
    <w:rsid w:val="005741CF"/>
    <w:rsid w:val="005745AA"/>
    <w:rsid w:val="00574DF3"/>
    <w:rsid w:val="00574FAA"/>
    <w:rsid w:val="00575646"/>
    <w:rsid w:val="00575996"/>
    <w:rsid w:val="00575C41"/>
    <w:rsid w:val="00575C89"/>
    <w:rsid w:val="00575D5C"/>
    <w:rsid w:val="00575DBA"/>
    <w:rsid w:val="00576257"/>
    <w:rsid w:val="005767CD"/>
    <w:rsid w:val="00576AE1"/>
    <w:rsid w:val="00576EB0"/>
    <w:rsid w:val="0057718B"/>
    <w:rsid w:val="005778FE"/>
    <w:rsid w:val="00577BBD"/>
    <w:rsid w:val="00577E7F"/>
    <w:rsid w:val="00577F6C"/>
    <w:rsid w:val="0058016C"/>
    <w:rsid w:val="00580413"/>
    <w:rsid w:val="005804F3"/>
    <w:rsid w:val="00580799"/>
    <w:rsid w:val="00580822"/>
    <w:rsid w:val="00580A2E"/>
    <w:rsid w:val="00580FD0"/>
    <w:rsid w:val="005811F7"/>
    <w:rsid w:val="005813DD"/>
    <w:rsid w:val="005814F3"/>
    <w:rsid w:val="005816B0"/>
    <w:rsid w:val="00581C4A"/>
    <w:rsid w:val="00581F81"/>
    <w:rsid w:val="005820B6"/>
    <w:rsid w:val="0058221C"/>
    <w:rsid w:val="00582356"/>
    <w:rsid w:val="0058264C"/>
    <w:rsid w:val="00582F8F"/>
    <w:rsid w:val="005833DE"/>
    <w:rsid w:val="005837D4"/>
    <w:rsid w:val="00583E47"/>
    <w:rsid w:val="00584040"/>
    <w:rsid w:val="005846C4"/>
    <w:rsid w:val="00584830"/>
    <w:rsid w:val="00584BCA"/>
    <w:rsid w:val="00584DCE"/>
    <w:rsid w:val="00584DDD"/>
    <w:rsid w:val="00584F88"/>
    <w:rsid w:val="005853C4"/>
    <w:rsid w:val="005859FD"/>
    <w:rsid w:val="00585F93"/>
    <w:rsid w:val="0058604C"/>
    <w:rsid w:val="00586100"/>
    <w:rsid w:val="0058667A"/>
    <w:rsid w:val="005866E3"/>
    <w:rsid w:val="00586F86"/>
    <w:rsid w:val="00586F9D"/>
    <w:rsid w:val="00587076"/>
    <w:rsid w:val="00587418"/>
    <w:rsid w:val="00587517"/>
    <w:rsid w:val="005877E7"/>
    <w:rsid w:val="00587814"/>
    <w:rsid w:val="00587A0E"/>
    <w:rsid w:val="00587D91"/>
    <w:rsid w:val="005903A2"/>
    <w:rsid w:val="00590485"/>
    <w:rsid w:val="005907A2"/>
    <w:rsid w:val="00590984"/>
    <w:rsid w:val="00590A70"/>
    <w:rsid w:val="00590F24"/>
    <w:rsid w:val="00590F69"/>
    <w:rsid w:val="0059122F"/>
    <w:rsid w:val="00591955"/>
    <w:rsid w:val="00591ADB"/>
    <w:rsid w:val="00591EAF"/>
    <w:rsid w:val="00591ED9"/>
    <w:rsid w:val="00591F23"/>
    <w:rsid w:val="00592109"/>
    <w:rsid w:val="00592408"/>
    <w:rsid w:val="0059260D"/>
    <w:rsid w:val="00592A5D"/>
    <w:rsid w:val="00592B18"/>
    <w:rsid w:val="00593A10"/>
    <w:rsid w:val="00594362"/>
    <w:rsid w:val="005945F6"/>
    <w:rsid w:val="00594D05"/>
    <w:rsid w:val="00594D3D"/>
    <w:rsid w:val="0059574D"/>
    <w:rsid w:val="00595CDD"/>
    <w:rsid w:val="00595F74"/>
    <w:rsid w:val="005960A8"/>
    <w:rsid w:val="00596578"/>
    <w:rsid w:val="005966FD"/>
    <w:rsid w:val="0059674F"/>
    <w:rsid w:val="00596816"/>
    <w:rsid w:val="00596821"/>
    <w:rsid w:val="00596AB4"/>
    <w:rsid w:val="00596F9C"/>
    <w:rsid w:val="00596FF0"/>
    <w:rsid w:val="0059754B"/>
    <w:rsid w:val="00597A00"/>
    <w:rsid w:val="00597AFB"/>
    <w:rsid w:val="00597EF0"/>
    <w:rsid w:val="00597F79"/>
    <w:rsid w:val="005A02AC"/>
    <w:rsid w:val="005A04D9"/>
    <w:rsid w:val="005A0C06"/>
    <w:rsid w:val="005A0EA6"/>
    <w:rsid w:val="005A114C"/>
    <w:rsid w:val="005A123B"/>
    <w:rsid w:val="005A158F"/>
    <w:rsid w:val="005A180D"/>
    <w:rsid w:val="005A19E1"/>
    <w:rsid w:val="005A1C61"/>
    <w:rsid w:val="005A2389"/>
    <w:rsid w:val="005A2947"/>
    <w:rsid w:val="005A299E"/>
    <w:rsid w:val="005A2D6F"/>
    <w:rsid w:val="005A3465"/>
    <w:rsid w:val="005A36DC"/>
    <w:rsid w:val="005A3822"/>
    <w:rsid w:val="005A3CC4"/>
    <w:rsid w:val="005A3D48"/>
    <w:rsid w:val="005A4066"/>
    <w:rsid w:val="005A4280"/>
    <w:rsid w:val="005A48B0"/>
    <w:rsid w:val="005A4A57"/>
    <w:rsid w:val="005A4D5B"/>
    <w:rsid w:val="005A506F"/>
    <w:rsid w:val="005A58F6"/>
    <w:rsid w:val="005A5B29"/>
    <w:rsid w:val="005A5B9F"/>
    <w:rsid w:val="005A6603"/>
    <w:rsid w:val="005A684E"/>
    <w:rsid w:val="005A6A98"/>
    <w:rsid w:val="005A75EB"/>
    <w:rsid w:val="005A7758"/>
    <w:rsid w:val="005A7926"/>
    <w:rsid w:val="005A7956"/>
    <w:rsid w:val="005A7B46"/>
    <w:rsid w:val="005A7BE3"/>
    <w:rsid w:val="005A7BEA"/>
    <w:rsid w:val="005A7C7A"/>
    <w:rsid w:val="005A90E4"/>
    <w:rsid w:val="005B01CF"/>
    <w:rsid w:val="005B0798"/>
    <w:rsid w:val="005B0874"/>
    <w:rsid w:val="005B09A6"/>
    <w:rsid w:val="005B0E58"/>
    <w:rsid w:val="005B0ED2"/>
    <w:rsid w:val="005B161B"/>
    <w:rsid w:val="005B1D74"/>
    <w:rsid w:val="005B295D"/>
    <w:rsid w:val="005B29C1"/>
    <w:rsid w:val="005B2CEC"/>
    <w:rsid w:val="005B334D"/>
    <w:rsid w:val="005B359A"/>
    <w:rsid w:val="005B3733"/>
    <w:rsid w:val="005B3753"/>
    <w:rsid w:val="005B3989"/>
    <w:rsid w:val="005B3ABF"/>
    <w:rsid w:val="005B3DE2"/>
    <w:rsid w:val="005B4061"/>
    <w:rsid w:val="005B43FF"/>
    <w:rsid w:val="005B47A7"/>
    <w:rsid w:val="005B4A60"/>
    <w:rsid w:val="005B4BBA"/>
    <w:rsid w:val="005B4DEF"/>
    <w:rsid w:val="005B4F57"/>
    <w:rsid w:val="005B50B8"/>
    <w:rsid w:val="005B52FA"/>
    <w:rsid w:val="005B582F"/>
    <w:rsid w:val="005B5835"/>
    <w:rsid w:val="005B5BAE"/>
    <w:rsid w:val="005B5CA1"/>
    <w:rsid w:val="005B5D5F"/>
    <w:rsid w:val="005B6036"/>
    <w:rsid w:val="005B62F1"/>
    <w:rsid w:val="005B65C0"/>
    <w:rsid w:val="005B6688"/>
    <w:rsid w:val="005B66E6"/>
    <w:rsid w:val="005B6B03"/>
    <w:rsid w:val="005B6B45"/>
    <w:rsid w:val="005B6CD2"/>
    <w:rsid w:val="005B73FE"/>
    <w:rsid w:val="005B77F2"/>
    <w:rsid w:val="005B795F"/>
    <w:rsid w:val="005B79D6"/>
    <w:rsid w:val="005B7BD5"/>
    <w:rsid w:val="005B7E82"/>
    <w:rsid w:val="005B7F32"/>
    <w:rsid w:val="005C02E9"/>
    <w:rsid w:val="005C0325"/>
    <w:rsid w:val="005C03ED"/>
    <w:rsid w:val="005C0954"/>
    <w:rsid w:val="005C0B0A"/>
    <w:rsid w:val="005C0CD1"/>
    <w:rsid w:val="005C0FB6"/>
    <w:rsid w:val="005C10D3"/>
    <w:rsid w:val="005C161A"/>
    <w:rsid w:val="005C1A73"/>
    <w:rsid w:val="005C1A75"/>
    <w:rsid w:val="005C1C31"/>
    <w:rsid w:val="005C21E5"/>
    <w:rsid w:val="005C2951"/>
    <w:rsid w:val="005C2A28"/>
    <w:rsid w:val="005C2BE7"/>
    <w:rsid w:val="005C2CAA"/>
    <w:rsid w:val="005C3156"/>
    <w:rsid w:val="005C3677"/>
    <w:rsid w:val="005C36B3"/>
    <w:rsid w:val="005C3885"/>
    <w:rsid w:val="005C3FF8"/>
    <w:rsid w:val="005C40F7"/>
    <w:rsid w:val="005C5CB0"/>
    <w:rsid w:val="005C5D71"/>
    <w:rsid w:val="005C5F07"/>
    <w:rsid w:val="005C60D4"/>
    <w:rsid w:val="005C635C"/>
    <w:rsid w:val="005C6559"/>
    <w:rsid w:val="005C6840"/>
    <w:rsid w:val="005C6B3E"/>
    <w:rsid w:val="005C6CD3"/>
    <w:rsid w:val="005C7497"/>
    <w:rsid w:val="005C7537"/>
    <w:rsid w:val="005C7735"/>
    <w:rsid w:val="005C79AF"/>
    <w:rsid w:val="005C7A40"/>
    <w:rsid w:val="005C7BB3"/>
    <w:rsid w:val="005C7DEA"/>
    <w:rsid w:val="005CA0F6"/>
    <w:rsid w:val="005D01A0"/>
    <w:rsid w:val="005D023A"/>
    <w:rsid w:val="005D060F"/>
    <w:rsid w:val="005D0AE2"/>
    <w:rsid w:val="005D0C77"/>
    <w:rsid w:val="005D0CDC"/>
    <w:rsid w:val="005D0F7C"/>
    <w:rsid w:val="005D0FC6"/>
    <w:rsid w:val="005D0FE3"/>
    <w:rsid w:val="005D156C"/>
    <w:rsid w:val="005D1934"/>
    <w:rsid w:val="005D1937"/>
    <w:rsid w:val="005D1AED"/>
    <w:rsid w:val="005D20CE"/>
    <w:rsid w:val="005D25BB"/>
    <w:rsid w:val="005D261D"/>
    <w:rsid w:val="005D2642"/>
    <w:rsid w:val="005D2A6C"/>
    <w:rsid w:val="005D2D06"/>
    <w:rsid w:val="005D2D11"/>
    <w:rsid w:val="005D301D"/>
    <w:rsid w:val="005D310A"/>
    <w:rsid w:val="005D32DB"/>
    <w:rsid w:val="005D33AB"/>
    <w:rsid w:val="005D33C4"/>
    <w:rsid w:val="005D3631"/>
    <w:rsid w:val="005D3795"/>
    <w:rsid w:val="005D3905"/>
    <w:rsid w:val="005D4050"/>
    <w:rsid w:val="005D4401"/>
    <w:rsid w:val="005D482D"/>
    <w:rsid w:val="005D527D"/>
    <w:rsid w:val="005D52BE"/>
    <w:rsid w:val="005D577B"/>
    <w:rsid w:val="005D5D83"/>
    <w:rsid w:val="005D5F26"/>
    <w:rsid w:val="005D648B"/>
    <w:rsid w:val="005D6883"/>
    <w:rsid w:val="005D6888"/>
    <w:rsid w:val="005D6892"/>
    <w:rsid w:val="005D6973"/>
    <w:rsid w:val="005D69A4"/>
    <w:rsid w:val="005D69F7"/>
    <w:rsid w:val="005D6C0E"/>
    <w:rsid w:val="005D6D2E"/>
    <w:rsid w:val="005D6EA4"/>
    <w:rsid w:val="005D6F5D"/>
    <w:rsid w:val="005D74EC"/>
    <w:rsid w:val="005D7977"/>
    <w:rsid w:val="005D799D"/>
    <w:rsid w:val="005D79B0"/>
    <w:rsid w:val="005D7BDA"/>
    <w:rsid w:val="005D7C1F"/>
    <w:rsid w:val="005E0377"/>
    <w:rsid w:val="005E083F"/>
    <w:rsid w:val="005E0A7E"/>
    <w:rsid w:val="005E0A91"/>
    <w:rsid w:val="005E0B84"/>
    <w:rsid w:val="005E10ED"/>
    <w:rsid w:val="005E1236"/>
    <w:rsid w:val="005E127A"/>
    <w:rsid w:val="005E15A7"/>
    <w:rsid w:val="005E18B4"/>
    <w:rsid w:val="005E19C3"/>
    <w:rsid w:val="005E1CFF"/>
    <w:rsid w:val="005E22FE"/>
    <w:rsid w:val="005E2327"/>
    <w:rsid w:val="005E23BC"/>
    <w:rsid w:val="005E25F4"/>
    <w:rsid w:val="005E29DF"/>
    <w:rsid w:val="005E2A30"/>
    <w:rsid w:val="005E2A4F"/>
    <w:rsid w:val="005E2D8A"/>
    <w:rsid w:val="005E3042"/>
    <w:rsid w:val="005E3445"/>
    <w:rsid w:val="005E399D"/>
    <w:rsid w:val="005E3DD9"/>
    <w:rsid w:val="005E424C"/>
    <w:rsid w:val="005E457E"/>
    <w:rsid w:val="005E47CE"/>
    <w:rsid w:val="005E4BF6"/>
    <w:rsid w:val="005E4CD6"/>
    <w:rsid w:val="005E4DAD"/>
    <w:rsid w:val="005E4EAF"/>
    <w:rsid w:val="005E4EB6"/>
    <w:rsid w:val="005E5221"/>
    <w:rsid w:val="005E528F"/>
    <w:rsid w:val="005E5377"/>
    <w:rsid w:val="005E5B30"/>
    <w:rsid w:val="005E5BE3"/>
    <w:rsid w:val="005E5FFC"/>
    <w:rsid w:val="005E6222"/>
    <w:rsid w:val="005E667C"/>
    <w:rsid w:val="005E70F2"/>
    <w:rsid w:val="005E7105"/>
    <w:rsid w:val="005E76F3"/>
    <w:rsid w:val="005E7965"/>
    <w:rsid w:val="005E7B3E"/>
    <w:rsid w:val="005F0203"/>
    <w:rsid w:val="005F04A9"/>
    <w:rsid w:val="005F0743"/>
    <w:rsid w:val="005F0826"/>
    <w:rsid w:val="005F0995"/>
    <w:rsid w:val="005F0AF9"/>
    <w:rsid w:val="005F1105"/>
    <w:rsid w:val="005F12D9"/>
    <w:rsid w:val="005F1579"/>
    <w:rsid w:val="005F204B"/>
    <w:rsid w:val="005F23E0"/>
    <w:rsid w:val="005F3111"/>
    <w:rsid w:val="005F3304"/>
    <w:rsid w:val="005F33AB"/>
    <w:rsid w:val="005F33D8"/>
    <w:rsid w:val="005F3935"/>
    <w:rsid w:val="005F3CF3"/>
    <w:rsid w:val="005F4013"/>
    <w:rsid w:val="005F411B"/>
    <w:rsid w:val="005F42ED"/>
    <w:rsid w:val="005F4334"/>
    <w:rsid w:val="005F4338"/>
    <w:rsid w:val="005F44D8"/>
    <w:rsid w:val="005F4956"/>
    <w:rsid w:val="005F4DCB"/>
    <w:rsid w:val="005F5107"/>
    <w:rsid w:val="005F5200"/>
    <w:rsid w:val="005F685F"/>
    <w:rsid w:val="005F68AA"/>
    <w:rsid w:val="005F6D17"/>
    <w:rsid w:val="005F70A0"/>
    <w:rsid w:val="005F7CFE"/>
    <w:rsid w:val="00600026"/>
    <w:rsid w:val="00600584"/>
    <w:rsid w:val="00600702"/>
    <w:rsid w:val="00600839"/>
    <w:rsid w:val="00600A55"/>
    <w:rsid w:val="00600A62"/>
    <w:rsid w:val="00600FC6"/>
    <w:rsid w:val="00601304"/>
    <w:rsid w:val="00601369"/>
    <w:rsid w:val="00601397"/>
    <w:rsid w:val="00601584"/>
    <w:rsid w:val="0060164D"/>
    <w:rsid w:val="00601971"/>
    <w:rsid w:val="00602039"/>
    <w:rsid w:val="006022A7"/>
    <w:rsid w:val="0060270A"/>
    <w:rsid w:val="006027C8"/>
    <w:rsid w:val="006028FB"/>
    <w:rsid w:val="00602F26"/>
    <w:rsid w:val="006035CF"/>
    <w:rsid w:val="00603A02"/>
    <w:rsid w:val="00603F42"/>
    <w:rsid w:val="00604084"/>
    <w:rsid w:val="006049FE"/>
    <w:rsid w:val="0060554B"/>
    <w:rsid w:val="006056AF"/>
    <w:rsid w:val="006058FA"/>
    <w:rsid w:val="006059E4"/>
    <w:rsid w:val="00605C0F"/>
    <w:rsid w:val="00605D12"/>
    <w:rsid w:val="00605E69"/>
    <w:rsid w:val="00605FB9"/>
    <w:rsid w:val="00606088"/>
    <w:rsid w:val="006061C6"/>
    <w:rsid w:val="006064F4"/>
    <w:rsid w:val="00606863"/>
    <w:rsid w:val="00606926"/>
    <w:rsid w:val="00606D67"/>
    <w:rsid w:val="00606E78"/>
    <w:rsid w:val="006071FB"/>
    <w:rsid w:val="00607228"/>
    <w:rsid w:val="00607479"/>
    <w:rsid w:val="00607670"/>
    <w:rsid w:val="006076F5"/>
    <w:rsid w:val="00607703"/>
    <w:rsid w:val="0060775B"/>
    <w:rsid w:val="00607AE5"/>
    <w:rsid w:val="00607CEA"/>
    <w:rsid w:val="00607DF0"/>
    <w:rsid w:val="00610375"/>
    <w:rsid w:val="00610470"/>
    <w:rsid w:val="00610880"/>
    <w:rsid w:val="00610BE3"/>
    <w:rsid w:val="00611643"/>
    <w:rsid w:val="0061181D"/>
    <w:rsid w:val="00611839"/>
    <w:rsid w:val="00611C69"/>
    <w:rsid w:val="00612004"/>
    <w:rsid w:val="00612019"/>
    <w:rsid w:val="006120D9"/>
    <w:rsid w:val="0061231D"/>
    <w:rsid w:val="00612604"/>
    <w:rsid w:val="006131D2"/>
    <w:rsid w:val="00613889"/>
    <w:rsid w:val="00613954"/>
    <w:rsid w:val="00613B54"/>
    <w:rsid w:val="00613C65"/>
    <w:rsid w:val="00613CB4"/>
    <w:rsid w:val="00613DFC"/>
    <w:rsid w:val="00613EFE"/>
    <w:rsid w:val="006145E1"/>
    <w:rsid w:val="00614A47"/>
    <w:rsid w:val="00614D98"/>
    <w:rsid w:val="0061575A"/>
    <w:rsid w:val="006158B2"/>
    <w:rsid w:val="00615D08"/>
    <w:rsid w:val="00615DB0"/>
    <w:rsid w:val="006161D0"/>
    <w:rsid w:val="006168B8"/>
    <w:rsid w:val="00616F57"/>
    <w:rsid w:val="00617338"/>
    <w:rsid w:val="00617DF8"/>
    <w:rsid w:val="00617EF9"/>
    <w:rsid w:val="0062021A"/>
    <w:rsid w:val="006203BB"/>
    <w:rsid w:val="0062077C"/>
    <w:rsid w:val="00620836"/>
    <w:rsid w:val="00620A88"/>
    <w:rsid w:val="00620DCB"/>
    <w:rsid w:val="0062112F"/>
    <w:rsid w:val="0062116F"/>
    <w:rsid w:val="0062172B"/>
    <w:rsid w:val="00621854"/>
    <w:rsid w:val="0062256E"/>
    <w:rsid w:val="006227BE"/>
    <w:rsid w:val="006229B4"/>
    <w:rsid w:val="00622C55"/>
    <w:rsid w:val="00622FBF"/>
    <w:rsid w:val="00623B10"/>
    <w:rsid w:val="006243DA"/>
    <w:rsid w:val="00624635"/>
    <w:rsid w:val="00624892"/>
    <w:rsid w:val="0062491A"/>
    <w:rsid w:val="00624A29"/>
    <w:rsid w:val="00624CB8"/>
    <w:rsid w:val="00624E3A"/>
    <w:rsid w:val="00624F06"/>
    <w:rsid w:val="006259C5"/>
    <w:rsid w:val="006259FB"/>
    <w:rsid w:val="00625AC0"/>
    <w:rsid w:val="00625E0D"/>
    <w:rsid w:val="00625E4A"/>
    <w:rsid w:val="00625E65"/>
    <w:rsid w:val="00625F32"/>
    <w:rsid w:val="00626016"/>
    <w:rsid w:val="006263CD"/>
    <w:rsid w:val="0062667A"/>
    <w:rsid w:val="00626717"/>
    <w:rsid w:val="006267DC"/>
    <w:rsid w:val="00626DEC"/>
    <w:rsid w:val="00627056"/>
    <w:rsid w:val="006272E1"/>
    <w:rsid w:val="0062760E"/>
    <w:rsid w:val="00627A0C"/>
    <w:rsid w:val="00630366"/>
    <w:rsid w:val="0063037D"/>
    <w:rsid w:val="0063109D"/>
    <w:rsid w:val="0063123C"/>
    <w:rsid w:val="0063133A"/>
    <w:rsid w:val="0063140C"/>
    <w:rsid w:val="00631B27"/>
    <w:rsid w:val="0063259D"/>
    <w:rsid w:val="00633270"/>
    <w:rsid w:val="00633921"/>
    <w:rsid w:val="00633A89"/>
    <w:rsid w:val="00634968"/>
    <w:rsid w:val="0063496A"/>
    <w:rsid w:val="00634D3A"/>
    <w:rsid w:val="00634E36"/>
    <w:rsid w:val="00635169"/>
    <w:rsid w:val="006351EC"/>
    <w:rsid w:val="00635278"/>
    <w:rsid w:val="00635492"/>
    <w:rsid w:val="00635A5B"/>
    <w:rsid w:val="00635AE0"/>
    <w:rsid w:val="00635D74"/>
    <w:rsid w:val="00636106"/>
    <w:rsid w:val="00636365"/>
    <w:rsid w:val="0063637F"/>
    <w:rsid w:val="006363F7"/>
    <w:rsid w:val="006370B7"/>
    <w:rsid w:val="00637717"/>
    <w:rsid w:val="00637BB7"/>
    <w:rsid w:val="00638979"/>
    <w:rsid w:val="00638E3B"/>
    <w:rsid w:val="006403AA"/>
    <w:rsid w:val="0064085E"/>
    <w:rsid w:val="00640BEA"/>
    <w:rsid w:val="00640D9B"/>
    <w:rsid w:val="00640F0D"/>
    <w:rsid w:val="00641043"/>
    <w:rsid w:val="00641273"/>
    <w:rsid w:val="006419C7"/>
    <w:rsid w:val="00641A46"/>
    <w:rsid w:val="00641B2E"/>
    <w:rsid w:val="00641B69"/>
    <w:rsid w:val="006423BF"/>
    <w:rsid w:val="006427B1"/>
    <w:rsid w:val="0064284C"/>
    <w:rsid w:val="00642865"/>
    <w:rsid w:val="00642BAA"/>
    <w:rsid w:val="00642BD0"/>
    <w:rsid w:val="00642BDF"/>
    <w:rsid w:val="00642CB0"/>
    <w:rsid w:val="00642D2E"/>
    <w:rsid w:val="00642F41"/>
    <w:rsid w:val="006431CF"/>
    <w:rsid w:val="006436C4"/>
    <w:rsid w:val="00643BBB"/>
    <w:rsid w:val="00643F38"/>
    <w:rsid w:val="00644225"/>
    <w:rsid w:val="00644A4B"/>
    <w:rsid w:val="00644C4D"/>
    <w:rsid w:val="006450F2"/>
    <w:rsid w:val="006451FB"/>
    <w:rsid w:val="006454B6"/>
    <w:rsid w:val="0064562C"/>
    <w:rsid w:val="0064564A"/>
    <w:rsid w:val="006459F8"/>
    <w:rsid w:val="00645BF2"/>
    <w:rsid w:val="00646543"/>
    <w:rsid w:val="00647444"/>
    <w:rsid w:val="0064751B"/>
    <w:rsid w:val="006475E5"/>
    <w:rsid w:val="00647E29"/>
    <w:rsid w:val="00647F21"/>
    <w:rsid w:val="00650005"/>
    <w:rsid w:val="006501D0"/>
    <w:rsid w:val="006503D8"/>
    <w:rsid w:val="00650637"/>
    <w:rsid w:val="0065161A"/>
    <w:rsid w:val="00651948"/>
    <w:rsid w:val="00651FD5"/>
    <w:rsid w:val="006525D4"/>
    <w:rsid w:val="00652772"/>
    <w:rsid w:val="006529BD"/>
    <w:rsid w:val="00652AA0"/>
    <w:rsid w:val="00652B36"/>
    <w:rsid w:val="00652D59"/>
    <w:rsid w:val="00652E4B"/>
    <w:rsid w:val="006534D1"/>
    <w:rsid w:val="006536FE"/>
    <w:rsid w:val="0065388D"/>
    <w:rsid w:val="00653A34"/>
    <w:rsid w:val="00653B68"/>
    <w:rsid w:val="00653BEC"/>
    <w:rsid w:val="00653C11"/>
    <w:rsid w:val="00653DCA"/>
    <w:rsid w:val="00653E85"/>
    <w:rsid w:val="00654275"/>
    <w:rsid w:val="0065499A"/>
    <w:rsid w:val="00654B73"/>
    <w:rsid w:val="00654DB1"/>
    <w:rsid w:val="00654FD2"/>
    <w:rsid w:val="00655021"/>
    <w:rsid w:val="006551A5"/>
    <w:rsid w:val="00655486"/>
    <w:rsid w:val="006554E3"/>
    <w:rsid w:val="00655C8A"/>
    <w:rsid w:val="00656205"/>
    <w:rsid w:val="00656456"/>
    <w:rsid w:val="0065677A"/>
    <w:rsid w:val="00656F01"/>
    <w:rsid w:val="00656F52"/>
    <w:rsid w:val="0065751D"/>
    <w:rsid w:val="00657DB1"/>
    <w:rsid w:val="00657E19"/>
    <w:rsid w:val="00660629"/>
    <w:rsid w:val="006609E9"/>
    <w:rsid w:val="00660DE1"/>
    <w:rsid w:val="00660FF3"/>
    <w:rsid w:val="006611FD"/>
    <w:rsid w:val="0066181F"/>
    <w:rsid w:val="00661840"/>
    <w:rsid w:val="0066187A"/>
    <w:rsid w:val="00661A69"/>
    <w:rsid w:val="00661B53"/>
    <w:rsid w:val="00661EFE"/>
    <w:rsid w:val="00662237"/>
    <w:rsid w:val="00662310"/>
    <w:rsid w:val="006623DD"/>
    <w:rsid w:val="00662597"/>
    <w:rsid w:val="00662E5A"/>
    <w:rsid w:val="00663454"/>
    <w:rsid w:val="006636B2"/>
    <w:rsid w:val="0066374A"/>
    <w:rsid w:val="006646E2"/>
    <w:rsid w:val="00664762"/>
    <w:rsid w:val="00664D3E"/>
    <w:rsid w:val="00664F28"/>
    <w:rsid w:val="006652DB"/>
    <w:rsid w:val="00665B53"/>
    <w:rsid w:val="00665D75"/>
    <w:rsid w:val="0066614F"/>
    <w:rsid w:val="0066680F"/>
    <w:rsid w:val="006668CE"/>
    <w:rsid w:val="00666B88"/>
    <w:rsid w:val="00666DA4"/>
    <w:rsid w:val="00666E87"/>
    <w:rsid w:val="0066745C"/>
    <w:rsid w:val="006674A2"/>
    <w:rsid w:val="0066784D"/>
    <w:rsid w:val="00667D03"/>
    <w:rsid w:val="00667DA0"/>
    <w:rsid w:val="00670091"/>
    <w:rsid w:val="00670127"/>
    <w:rsid w:val="00670222"/>
    <w:rsid w:val="00670241"/>
    <w:rsid w:val="00670317"/>
    <w:rsid w:val="006703D8"/>
    <w:rsid w:val="0067091E"/>
    <w:rsid w:val="00670A19"/>
    <w:rsid w:val="00670A8C"/>
    <w:rsid w:val="00670B84"/>
    <w:rsid w:val="00670C84"/>
    <w:rsid w:val="00670F1B"/>
    <w:rsid w:val="00670F8A"/>
    <w:rsid w:val="00671760"/>
    <w:rsid w:val="00671947"/>
    <w:rsid w:val="00671DB1"/>
    <w:rsid w:val="00672217"/>
    <w:rsid w:val="00672477"/>
    <w:rsid w:val="006724E3"/>
    <w:rsid w:val="0067278B"/>
    <w:rsid w:val="00672D22"/>
    <w:rsid w:val="00672FD9"/>
    <w:rsid w:val="006733FB"/>
    <w:rsid w:val="00673944"/>
    <w:rsid w:val="00673DAD"/>
    <w:rsid w:val="006741EA"/>
    <w:rsid w:val="006742B9"/>
    <w:rsid w:val="006742E9"/>
    <w:rsid w:val="00674430"/>
    <w:rsid w:val="00674662"/>
    <w:rsid w:val="0067526E"/>
    <w:rsid w:val="00675577"/>
    <w:rsid w:val="0067557B"/>
    <w:rsid w:val="0067580A"/>
    <w:rsid w:val="00675BCA"/>
    <w:rsid w:val="00675CF0"/>
    <w:rsid w:val="00675DB6"/>
    <w:rsid w:val="00675E26"/>
    <w:rsid w:val="0067639E"/>
    <w:rsid w:val="00676450"/>
    <w:rsid w:val="006764F7"/>
    <w:rsid w:val="00676A0F"/>
    <w:rsid w:val="00676C9A"/>
    <w:rsid w:val="00676F8E"/>
    <w:rsid w:val="00677217"/>
    <w:rsid w:val="006776AE"/>
    <w:rsid w:val="00680104"/>
    <w:rsid w:val="006801CD"/>
    <w:rsid w:val="00680396"/>
    <w:rsid w:val="00680613"/>
    <w:rsid w:val="00680B27"/>
    <w:rsid w:val="00680CED"/>
    <w:rsid w:val="00680E1D"/>
    <w:rsid w:val="00680E32"/>
    <w:rsid w:val="00680F60"/>
    <w:rsid w:val="006811AB"/>
    <w:rsid w:val="0068136D"/>
    <w:rsid w:val="00681D44"/>
    <w:rsid w:val="00681F57"/>
    <w:rsid w:val="00682499"/>
    <w:rsid w:val="0068251F"/>
    <w:rsid w:val="0068256D"/>
    <w:rsid w:val="0068259D"/>
    <w:rsid w:val="006826DA"/>
    <w:rsid w:val="006827D8"/>
    <w:rsid w:val="00682845"/>
    <w:rsid w:val="00682D01"/>
    <w:rsid w:val="00682DEA"/>
    <w:rsid w:val="00682FB1"/>
    <w:rsid w:val="0068334D"/>
    <w:rsid w:val="00683AAE"/>
    <w:rsid w:val="00683B89"/>
    <w:rsid w:val="00683C4B"/>
    <w:rsid w:val="00683F23"/>
    <w:rsid w:val="00683FA3"/>
    <w:rsid w:val="00683FED"/>
    <w:rsid w:val="00684021"/>
    <w:rsid w:val="006840C5"/>
    <w:rsid w:val="00684338"/>
    <w:rsid w:val="00684468"/>
    <w:rsid w:val="00684696"/>
    <w:rsid w:val="00684CD7"/>
    <w:rsid w:val="00685112"/>
    <w:rsid w:val="006852FB"/>
    <w:rsid w:val="0068558D"/>
    <w:rsid w:val="00685E77"/>
    <w:rsid w:val="00686111"/>
    <w:rsid w:val="00686376"/>
    <w:rsid w:val="006864EB"/>
    <w:rsid w:val="006864FB"/>
    <w:rsid w:val="00686C7D"/>
    <w:rsid w:val="00686DFD"/>
    <w:rsid w:val="00686F91"/>
    <w:rsid w:val="006873C5"/>
    <w:rsid w:val="00687E33"/>
    <w:rsid w:val="00687EC7"/>
    <w:rsid w:val="00690016"/>
    <w:rsid w:val="00690068"/>
    <w:rsid w:val="006905EB"/>
    <w:rsid w:val="00690638"/>
    <w:rsid w:val="006909D6"/>
    <w:rsid w:val="00690C9F"/>
    <w:rsid w:val="00690EBF"/>
    <w:rsid w:val="00690EFC"/>
    <w:rsid w:val="0069114F"/>
    <w:rsid w:val="00691261"/>
    <w:rsid w:val="00691288"/>
    <w:rsid w:val="006912BE"/>
    <w:rsid w:val="006913D9"/>
    <w:rsid w:val="006917C1"/>
    <w:rsid w:val="00691A47"/>
    <w:rsid w:val="00691F43"/>
    <w:rsid w:val="00691FFD"/>
    <w:rsid w:val="0069212F"/>
    <w:rsid w:val="00692196"/>
    <w:rsid w:val="006926BE"/>
    <w:rsid w:val="006926FB"/>
    <w:rsid w:val="00692B01"/>
    <w:rsid w:val="00693454"/>
    <w:rsid w:val="00693605"/>
    <w:rsid w:val="00693675"/>
    <w:rsid w:val="00693A1A"/>
    <w:rsid w:val="00693CA0"/>
    <w:rsid w:val="00694833"/>
    <w:rsid w:val="00694A74"/>
    <w:rsid w:val="00694B61"/>
    <w:rsid w:val="00694BB6"/>
    <w:rsid w:val="00694C5C"/>
    <w:rsid w:val="00695052"/>
    <w:rsid w:val="00695076"/>
    <w:rsid w:val="006959B6"/>
    <w:rsid w:val="00695C33"/>
    <w:rsid w:val="00695DE4"/>
    <w:rsid w:val="006965FE"/>
    <w:rsid w:val="00696721"/>
    <w:rsid w:val="00696779"/>
    <w:rsid w:val="00696BA3"/>
    <w:rsid w:val="00696D0B"/>
    <w:rsid w:val="00696DBC"/>
    <w:rsid w:val="00696E29"/>
    <w:rsid w:val="00696F9A"/>
    <w:rsid w:val="006971D7"/>
    <w:rsid w:val="00697984"/>
    <w:rsid w:val="00697D0E"/>
    <w:rsid w:val="00697DB5"/>
    <w:rsid w:val="00697F99"/>
    <w:rsid w:val="006A00F9"/>
    <w:rsid w:val="006A027C"/>
    <w:rsid w:val="006A029B"/>
    <w:rsid w:val="006A02C0"/>
    <w:rsid w:val="006A03FB"/>
    <w:rsid w:val="006A06FD"/>
    <w:rsid w:val="006A0E95"/>
    <w:rsid w:val="006A1160"/>
    <w:rsid w:val="006A1280"/>
    <w:rsid w:val="006A134D"/>
    <w:rsid w:val="006A148E"/>
    <w:rsid w:val="006A15F2"/>
    <w:rsid w:val="006A165E"/>
    <w:rsid w:val="006A16E4"/>
    <w:rsid w:val="006A17D9"/>
    <w:rsid w:val="006A195C"/>
    <w:rsid w:val="006A1EE3"/>
    <w:rsid w:val="006A2707"/>
    <w:rsid w:val="006A2768"/>
    <w:rsid w:val="006A277D"/>
    <w:rsid w:val="006A2A8C"/>
    <w:rsid w:val="006A2E1C"/>
    <w:rsid w:val="006A2EDB"/>
    <w:rsid w:val="006A30A3"/>
    <w:rsid w:val="006A30AC"/>
    <w:rsid w:val="006A36BD"/>
    <w:rsid w:val="006A3CE0"/>
    <w:rsid w:val="006A3D02"/>
    <w:rsid w:val="006A4007"/>
    <w:rsid w:val="006A4410"/>
    <w:rsid w:val="006A45B3"/>
    <w:rsid w:val="006A4DB1"/>
    <w:rsid w:val="006A4E25"/>
    <w:rsid w:val="006A4ED8"/>
    <w:rsid w:val="006A5494"/>
    <w:rsid w:val="006A54DD"/>
    <w:rsid w:val="006A5852"/>
    <w:rsid w:val="006A5B38"/>
    <w:rsid w:val="006A5CA6"/>
    <w:rsid w:val="006A61D4"/>
    <w:rsid w:val="006A65B5"/>
    <w:rsid w:val="006A65DF"/>
    <w:rsid w:val="006A6959"/>
    <w:rsid w:val="006A6974"/>
    <w:rsid w:val="006A6B0A"/>
    <w:rsid w:val="006A6CE4"/>
    <w:rsid w:val="006A6FDF"/>
    <w:rsid w:val="006A719A"/>
    <w:rsid w:val="006A71B4"/>
    <w:rsid w:val="006A76F8"/>
    <w:rsid w:val="006A7948"/>
    <w:rsid w:val="006A7AB0"/>
    <w:rsid w:val="006A7E13"/>
    <w:rsid w:val="006AD26B"/>
    <w:rsid w:val="006B0243"/>
    <w:rsid w:val="006B0549"/>
    <w:rsid w:val="006B0567"/>
    <w:rsid w:val="006B0595"/>
    <w:rsid w:val="006B076C"/>
    <w:rsid w:val="006B0A16"/>
    <w:rsid w:val="006B0F8C"/>
    <w:rsid w:val="006B1007"/>
    <w:rsid w:val="006B1190"/>
    <w:rsid w:val="006B1642"/>
    <w:rsid w:val="006B1C4F"/>
    <w:rsid w:val="006B260C"/>
    <w:rsid w:val="006B2676"/>
    <w:rsid w:val="006B26AA"/>
    <w:rsid w:val="006B2BAF"/>
    <w:rsid w:val="006B326B"/>
    <w:rsid w:val="006B33BC"/>
    <w:rsid w:val="006B340F"/>
    <w:rsid w:val="006B3A0C"/>
    <w:rsid w:val="006B3AFF"/>
    <w:rsid w:val="006B3B07"/>
    <w:rsid w:val="006B3D5F"/>
    <w:rsid w:val="006B42F1"/>
    <w:rsid w:val="006B4676"/>
    <w:rsid w:val="006B4967"/>
    <w:rsid w:val="006B496E"/>
    <w:rsid w:val="006B49A8"/>
    <w:rsid w:val="006B4B02"/>
    <w:rsid w:val="006B4B1A"/>
    <w:rsid w:val="006B4B39"/>
    <w:rsid w:val="006B514F"/>
    <w:rsid w:val="006B526E"/>
    <w:rsid w:val="006B5518"/>
    <w:rsid w:val="006B5E41"/>
    <w:rsid w:val="006B631C"/>
    <w:rsid w:val="006B66CF"/>
    <w:rsid w:val="006B6E2F"/>
    <w:rsid w:val="006B6FDD"/>
    <w:rsid w:val="006B7356"/>
    <w:rsid w:val="006B7686"/>
    <w:rsid w:val="006B7792"/>
    <w:rsid w:val="006B796D"/>
    <w:rsid w:val="006B7E0B"/>
    <w:rsid w:val="006C0091"/>
    <w:rsid w:val="006C03CB"/>
    <w:rsid w:val="006C0A82"/>
    <w:rsid w:val="006C0BB3"/>
    <w:rsid w:val="006C1776"/>
    <w:rsid w:val="006C184B"/>
    <w:rsid w:val="006C184D"/>
    <w:rsid w:val="006C1A7F"/>
    <w:rsid w:val="006C1AC9"/>
    <w:rsid w:val="006C223B"/>
    <w:rsid w:val="006C22A1"/>
    <w:rsid w:val="006C2462"/>
    <w:rsid w:val="006C24E6"/>
    <w:rsid w:val="006C2B4E"/>
    <w:rsid w:val="006C32D2"/>
    <w:rsid w:val="006C3362"/>
    <w:rsid w:val="006C350F"/>
    <w:rsid w:val="006C3CBD"/>
    <w:rsid w:val="006C3CCF"/>
    <w:rsid w:val="006C43C8"/>
    <w:rsid w:val="006C45A6"/>
    <w:rsid w:val="006C49AF"/>
    <w:rsid w:val="006C49BE"/>
    <w:rsid w:val="006C49C8"/>
    <w:rsid w:val="006C4D95"/>
    <w:rsid w:val="006C5AA4"/>
    <w:rsid w:val="006C5D3F"/>
    <w:rsid w:val="006C635C"/>
    <w:rsid w:val="006C6901"/>
    <w:rsid w:val="006C69FE"/>
    <w:rsid w:val="006C6B30"/>
    <w:rsid w:val="006C6E31"/>
    <w:rsid w:val="006C743D"/>
    <w:rsid w:val="006C7738"/>
    <w:rsid w:val="006C77BC"/>
    <w:rsid w:val="006C787E"/>
    <w:rsid w:val="006C7AED"/>
    <w:rsid w:val="006C7C53"/>
    <w:rsid w:val="006C7FC9"/>
    <w:rsid w:val="006D049B"/>
    <w:rsid w:val="006D0611"/>
    <w:rsid w:val="006D06E9"/>
    <w:rsid w:val="006D10E0"/>
    <w:rsid w:val="006D1312"/>
    <w:rsid w:val="006D19CC"/>
    <w:rsid w:val="006D1D54"/>
    <w:rsid w:val="006D1E56"/>
    <w:rsid w:val="006D2303"/>
    <w:rsid w:val="006D2F1E"/>
    <w:rsid w:val="006D31ED"/>
    <w:rsid w:val="006D368C"/>
    <w:rsid w:val="006D3A10"/>
    <w:rsid w:val="006D3C66"/>
    <w:rsid w:val="006D3EE1"/>
    <w:rsid w:val="006D43FA"/>
    <w:rsid w:val="006D49B3"/>
    <w:rsid w:val="006D4A33"/>
    <w:rsid w:val="006D4B4D"/>
    <w:rsid w:val="006D5846"/>
    <w:rsid w:val="006D5B53"/>
    <w:rsid w:val="006D5B97"/>
    <w:rsid w:val="006D5E86"/>
    <w:rsid w:val="006D6378"/>
    <w:rsid w:val="006D6AD4"/>
    <w:rsid w:val="006D6C06"/>
    <w:rsid w:val="006D6EEF"/>
    <w:rsid w:val="006D716F"/>
    <w:rsid w:val="006D71D8"/>
    <w:rsid w:val="006D769A"/>
    <w:rsid w:val="006D7873"/>
    <w:rsid w:val="006D791F"/>
    <w:rsid w:val="006D7BE0"/>
    <w:rsid w:val="006D7C31"/>
    <w:rsid w:val="006D7F2E"/>
    <w:rsid w:val="006E00A8"/>
    <w:rsid w:val="006E00E7"/>
    <w:rsid w:val="006E0275"/>
    <w:rsid w:val="006E0561"/>
    <w:rsid w:val="006E0A47"/>
    <w:rsid w:val="006E0A80"/>
    <w:rsid w:val="006E0A8D"/>
    <w:rsid w:val="006E0CFF"/>
    <w:rsid w:val="006E0E7E"/>
    <w:rsid w:val="006E0E95"/>
    <w:rsid w:val="006E1089"/>
    <w:rsid w:val="006E1158"/>
    <w:rsid w:val="006E133C"/>
    <w:rsid w:val="006E1E7A"/>
    <w:rsid w:val="006E21A2"/>
    <w:rsid w:val="006E21C3"/>
    <w:rsid w:val="006E2655"/>
    <w:rsid w:val="006E2A23"/>
    <w:rsid w:val="006E2D96"/>
    <w:rsid w:val="006E2E65"/>
    <w:rsid w:val="006E3520"/>
    <w:rsid w:val="006E37C3"/>
    <w:rsid w:val="006E392F"/>
    <w:rsid w:val="006E3AC8"/>
    <w:rsid w:val="006E3CDA"/>
    <w:rsid w:val="006E41A7"/>
    <w:rsid w:val="006E463D"/>
    <w:rsid w:val="006E4658"/>
    <w:rsid w:val="006E503A"/>
    <w:rsid w:val="006E5102"/>
    <w:rsid w:val="006E5119"/>
    <w:rsid w:val="006E517A"/>
    <w:rsid w:val="006E5270"/>
    <w:rsid w:val="006E56FC"/>
    <w:rsid w:val="006E59D0"/>
    <w:rsid w:val="006E5A6E"/>
    <w:rsid w:val="006E5AE6"/>
    <w:rsid w:val="006E5B3C"/>
    <w:rsid w:val="006E5D08"/>
    <w:rsid w:val="006E60E3"/>
    <w:rsid w:val="006E6153"/>
    <w:rsid w:val="006E61E0"/>
    <w:rsid w:val="006E6255"/>
    <w:rsid w:val="006E636A"/>
    <w:rsid w:val="006E6460"/>
    <w:rsid w:val="006E68F1"/>
    <w:rsid w:val="006E6ED4"/>
    <w:rsid w:val="006E7158"/>
    <w:rsid w:val="006E71FB"/>
    <w:rsid w:val="006E72F3"/>
    <w:rsid w:val="006E76AD"/>
    <w:rsid w:val="006E7A20"/>
    <w:rsid w:val="006E7C37"/>
    <w:rsid w:val="006E7D42"/>
    <w:rsid w:val="006E7E47"/>
    <w:rsid w:val="006F0088"/>
    <w:rsid w:val="006F037E"/>
    <w:rsid w:val="006F03DC"/>
    <w:rsid w:val="006F08D6"/>
    <w:rsid w:val="006F0B57"/>
    <w:rsid w:val="006F0B6D"/>
    <w:rsid w:val="006F0BDE"/>
    <w:rsid w:val="006F0D3F"/>
    <w:rsid w:val="006F0EF3"/>
    <w:rsid w:val="006F11FC"/>
    <w:rsid w:val="006F12A7"/>
    <w:rsid w:val="006F137E"/>
    <w:rsid w:val="006F1447"/>
    <w:rsid w:val="006F1464"/>
    <w:rsid w:val="006F1716"/>
    <w:rsid w:val="006F18D4"/>
    <w:rsid w:val="006F19F4"/>
    <w:rsid w:val="006F1CE9"/>
    <w:rsid w:val="006F1F0A"/>
    <w:rsid w:val="006F1F31"/>
    <w:rsid w:val="006F2371"/>
    <w:rsid w:val="006F23D7"/>
    <w:rsid w:val="006F23F7"/>
    <w:rsid w:val="006F2422"/>
    <w:rsid w:val="006F244B"/>
    <w:rsid w:val="006F2774"/>
    <w:rsid w:val="006F2B55"/>
    <w:rsid w:val="006F2B5E"/>
    <w:rsid w:val="006F2C61"/>
    <w:rsid w:val="006F2F93"/>
    <w:rsid w:val="006F2FC9"/>
    <w:rsid w:val="006F34A8"/>
    <w:rsid w:val="006F34B8"/>
    <w:rsid w:val="006F369B"/>
    <w:rsid w:val="006F37FA"/>
    <w:rsid w:val="006F3827"/>
    <w:rsid w:val="006F3AE1"/>
    <w:rsid w:val="006F3D1C"/>
    <w:rsid w:val="006F3F06"/>
    <w:rsid w:val="006F424D"/>
    <w:rsid w:val="006F42A0"/>
    <w:rsid w:val="006F43B7"/>
    <w:rsid w:val="006F4486"/>
    <w:rsid w:val="006F4510"/>
    <w:rsid w:val="006F48B5"/>
    <w:rsid w:val="006F4CDE"/>
    <w:rsid w:val="006F50BC"/>
    <w:rsid w:val="006F5352"/>
    <w:rsid w:val="006F58E6"/>
    <w:rsid w:val="006F5BA6"/>
    <w:rsid w:val="006F5D9B"/>
    <w:rsid w:val="006F5F0B"/>
    <w:rsid w:val="006F6199"/>
    <w:rsid w:val="006F6700"/>
    <w:rsid w:val="006F6AA2"/>
    <w:rsid w:val="006F6D84"/>
    <w:rsid w:val="006F71FB"/>
    <w:rsid w:val="006F75AF"/>
    <w:rsid w:val="006F7697"/>
    <w:rsid w:val="006F7963"/>
    <w:rsid w:val="006F7DB9"/>
    <w:rsid w:val="0070001C"/>
    <w:rsid w:val="007000CF"/>
    <w:rsid w:val="007008DC"/>
    <w:rsid w:val="00700BE2"/>
    <w:rsid w:val="00701028"/>
    <w:rsid w:val="00701546"/>
    <w:rsid w:val="00701801"/>
    <w:rsid w:val="00701925"/>
    <w:rsid w:val="00701B00"/>
    <w:rsid w:val="00701B96"/>
    <w:rsid w:val="00701BB3"/>
    <w:rsid w:val="007020B7"/>
    <w:rsid w:val="007021C5"/>
    <w:rsid w:val="007022ED"/>
    <w:rsid w:val="0070261A"/>
    <w:rsid w:val="00702A87"/>
    <w:rsid w:val="007030B8"/>
    <w:rsid w:val="00703385"/>
    <w:rsid w:val="00703660"/>
    <w:rsid w:val="00703A09"/>
    <w:rsid w:val="00703E9F"/>
    <w:rsid w:val="0070402F"/>
    <w:rsid w:val="00704343"/>
    <w:rsid w:val="0070444D"/>
    <w:rsid w:val="0070455F"/>
    <w:rsid w:val="00704650"/>
    <w:rsid w:val="0070470F"/>
    <w:rsid w:val="00704933"/>
    <w:rsid w:val="00704C4E"/>
    <w:rsid w:val="007050F5"/>
    <w:rsid w:val="007053D9"/>
    <w:rsid w:val="00705851"/>
    <w:rsid w:val="00705F1B"/>
    <w:rsid w:val="007060C9"/>
    <w:rsid w:val="00706109"/>
    <w:rsid w:val="0070617D"/>
    <w:rsid w:val="00706A94"/>
    <w:rsid w:val="0070703C"/>
    <w:rsid w:val="00707396"/>
    <w:rsid w:val="0070744A"/>
    <w:rsid w:val="0070745C"/>
    <w:rsid w:val="0070777B"/>
    <w:rsid w:val="00707957"/>
    <w:rsid w:val="00710307"/>
    <w:rsid w:val="007109BC"/>
    <w:rsid w:val="00710D1A"/>
    <w:rsid w:val="00710E58"/>
    <w:rsid w:val="00710EF3"/>
    <w:rsid w:val="00710F7C"/>
    <w:rsid w:val="00711105"/>
    <w:rsid w:val="007112B8"/>
    <w:rsid w:val="00711409"/>
    <w:rsid w:val="0071157A"/>
    <w:rsid w:val="007117B3"/>
    <w:rsid w:val="007120C0"/>
    <w:rsid w:val="0071229C"/>
    <w:rsid w:val="00712726"/>
    <w:rsid w:val="00712AA5"/>
    <w:rsid w:val="00712BA8"/>
    <w:rsid w:val="00713347"/>
    <w:rsid w:val="007136C4"/>
    <w:rsid w:val="0071371A"/>
    <w:rsid w:val="007137E0"/>
    <w:rsid w:val="00713F3E"/>
    <w:rsid w:val="007141B3"/>
    <w:rsid w:val="00714530"/>
    <w:rsid w:val="0071472A"/>
    <w:rsid w:val="00714754"/>
    <w:rsid w:val="007147AC"/>
    <w:rsid w:val="0071481A"/>
    <w:rsid w:val="00714849"/>
    <w:rsid w:val="00714CA1"/>
    <w:rsid w:val="00714F15"/>
    <w:rsid w:val="0071511C"/>
    <w:rsid w:val="00715278"/>
    <w:rsid w:val="00715424"/>
    <w:rsid w:val="0071546B"/>
    <w:rsid w:val="007158DA"/>
    <w:rsid w:val="00715B45"/>
    <w:rsid w:val="00715D4C"/>
    <w:rsid w:val="00715DEA"/>
    <w:rsid w:val="00716164"/>
    <w:rsid w:val="00716279"/>
    <w:rsid w:val="00716304"/>
    <w:rsid w:val="0071654D"/>
    <w:rsid w:val="00717B3D"/>
    <w:rsid w:val="00717FC8"/>
    <w:rsid w:val="0071BBBD"/>
    <w:rsid w:val="0071EC22"/>
    <w:rsid w:val="007208DA"/>
    <w:rsid w:val="00720AB0"/>
    <w:rsid w:val="0072114B"/>
    <w:rsid w:val="0072127F"/>
    <w:rsid w:val="0072159C"/>
    <w:rsid w:val="007215E6"/>
    <w:rsid w:val="0072163E"/>
    <w:rsid w:val="007216D6"/>
    <w:rsid w:val="007227DB"/>
    <w:rsid w:val="00722E0C"/>
    <w:rsid w:val="00722FAE"/>
    <w:rsid w:val="007238A6"/>
    <w:rsid w:val="00723A3D"/>
    <w:rsid w:val="00723CC2"/>
    <w:rsid w:val="00723F68"/>
    <w:rsid w:val="00724430"/>
    <w:rsid w:val="00724508"/>
    <w:rsid w:val="0072487C"/>
    <w:rsid w:val="00724C5B"/>
    <w:rsid w:val="00724DF5"/>
    <w:rsid w:val="00724F08"/>
    <w:rsid w:val="007250FB"/>
    <w:rsid w:val="0072536E"/>
    <w:rsid w:val="00725899"/>
    <w:rsid w:val="00725DFB"/>
    <w:rsid w:val="00725ED5"/>
    <w:rsid w:val="00725EF0"/>
    <w:rsid w:val="00726073"/>
    <w:rsid w:val="007262F6"/>
    <w:rsid w:val="0072631E"/>
    <w:rsid w:val="007267D0"/>
    <w:rsid w:val="00726827"/>
    <w:rsid w:val="007268A1"/>
    <w:rsid w:val="00726A8C"/>
    <w:rsid w:val="00726B58"/>
    <w:rsid w:val="007272D9"/>
    <w:rsid w:val="0072781C"/>
    <w:rsid w:val="0072787D"/>
    <w:rsid w:val="007278B5"/>
    <w:rsid w:val="00727B3F"/>
    <w:rsid w:val="00727B67"/>
    <w:rsid w:val="00727C10"/>
    <w:rsid w:val="00727C74"/>
    <w:rsid w:val="00727E5C"/>
    <w:rsid w:val="0073027B"/>
    <w:rsid w:val="0073037C"/>
    <w:rsid w:val="0073063A"/>
    <w:rsid w:val="007309E9"/>
    <w:rsid w:val="00730CDE"/>
    <w:rsid w:val="0073187F"/>
    <w:rsid w:val="00731BE8"/>
    <w:rsid w:val="00731F2F"/>
    <w:rsid w:val="0073208D"/>
    <w:rsid w:val="007320EC"/>
    <w:rsid w:val="00732217"/>
    <w:rsid w:val="007324E4"/>
    <w:rsid w:val="00732626"/>
    <w:rsid w:val="00732688"/>
    <w:rsid w:val="007328EA"/>
    <w:rsid w:val="00732904"/>
    <w:rsid w:val="00732907"/>
    <w:rsid w:val="00732B70"/>
    <w:rsid w:val="007333C6"/>
    <w:rsid w:val="00733822"/>
    <w:rsid w:val="0073390B"/>
    <w:rsid w:val="00733BED"/>
    <w:rsid w:val="00733CE1"/>
    <w:rsid w:val="00733E5E"/>
    <w:rsid w:val="0073409D"/>
    <w:rsid w:val="007343EF"/>
    <w:rsid w:val="00734A1E"/>
    <w:rsid w:val="00734CC5"/>
    <w:rsid w:val="00734CDA"/>
    <w:rsid w:val="00734E3E"/>
    <w:rsid w:val="0073518B"/>
    <w:rsid w:val="007353DE"/>
    <w:rsid w:val="007354C7"/>
    <w:rsid w:val="00735E48"/>
    <w:rsid w:val="00735FCC"/>
    <w:rsid w:val="0073603D"/>
    <w:rsid w:val="0073650C"/>
    <w:rsid w:val="00736518"/>
    <w:rsid w:val="00736763"/>
    <w:rsid w:val="00736868"/>
    <w:rsid w:val="007372E6"/>
    <w:rsid w:val="007373A7"/>
    <w:rsid w:val="0073747D"/>
    <w:rsid w:val="007374A5"/>
    <w:rsid w:val="0073792A"/>
    <w:rsid w:val="0073793C"/>
    <w:rsid w:val="00737CA4"/>
    <w:rsid w:val="00737CDB"/>
    <w:rsid w:val="007401D0"/>
    <w:rsid w:val="007405CD"/>
    <w:rsid w:val="00740774"/>
    <w:rsid w:val="00740FB1"/>
    <w:rsid w:val="007419CE"/>
    <w:rsid w:val="00741D3D"/>
    <w:rsid w:val="00741EBE"/>
    <w:rsid w:val="00742099"/>
    <w:rsid w:val="0074221C"/>
    <w:rsid w:val="007422D9"/>
    <w:rsid w:val="00742373"/>
    <w:rsid w:val="007429FE"/>
    <w:rsid w:val="00742AC5"/>
    <w:rsid w:val="00742C96"/>
    <w:rsid w:val="00742EFC"/>
    <w:rsid w:val="00742FD0"/>
    <w:rsid w:val="007435AB"/>
    <w:rsid w:val="007435EF"/>
    <w:rsid w:val="00743628"/>
    <w:rsid w:val="00743912"/>
    <w:rsid w:val="00743B1B"/>
    <w:rsid w:val="00743D17"/>
    <w:rsid w:val="00743F36"/>
    <w:rsid w:val="0074482B"/>
    <w:rsid w:val="007449BB"/>
    <w:rsid w:val="00744AC7"/>
    <w:rsid w:val="00744E60"/>
    <w:rsid w:val="00745233"/>
    <w:rsid w:val="00745989"/>
    <w:rsid w:val="00746163"/>
    <w:rsid w:val="00746169"/>
    <w:rsid w:val="00746271"/>
    <w:rsid w:val="0074680F"/>
    <w:rsid w:val="007468BA"/>
    <w:rsid w:val="00746AF3"/>
    <w:rsid w:val="00746DB5"/>
    <w:rsid w:val="00746EA6"/>
    <w:rsid w:val="00747361"/>
    <w:rsid w:val="007477B2"/>
    <w:rsid w:val="00747CC0"/>
    <w:rsid w:val="00747EA8"/>
    <w:rsid w:val="00750064"/>
    <w:rsid w:val="007502E6"/>
    <w:rsid w:val="007503BD"/>
    <w:rsid w:val="0075078C"/>
    <w:rsid w:val="00750DFB"/>
    <w:rsid w:val="0075140C"/>
    <w:rsid w:val="0075197A"/>
    <w:rsid w:val="00751A05"/>
    <w:rsid w:val="00751A31"/>
    <w:rsid w:val="00751B18"/>
    <w:rsid w:val="00751C8A"/>
    <w:rsid w:val="007520D2"/>
    <w:rsid w:val="0075233A"/>
    <w:rsid w:val="00752430"/>
    <w:rsid w:val="00752708"/>
    <w:rsid w:val="007528A2"/>
    <w:rsid w:val="007529A3"/>
    <w:rsid w:val="00752A75"/>
    <w:rsid w:val="00752F0B"/>
    <w:rsid w:val="00753791"/>
    <w:rsid w:val="00753B1E"/>
    <w:rsid w:val="00753C81"/>
    <w:rsid w:val="00754284"/>
    <w:rsid w:val="0075435C"/>
    <w:rsid w:val="007546AC"/>
    <w:rsid w:val="00754872"/>
    <w:rsid w:val="007549DA"/>
    <w:rsid w:val="00754AE5"/>
    <w:rsid w:val="00754B75"/>
    <w:rsid w:val="00754CCB"/>
    <w:rsid w:val="00754D67"/>
    <w:rsid w:val="00754E08"/>
    <w:rsid w:val="00755054"/>
    <w:rsid w:val="007553DF"/>
    <w:rsid w:val="00755450"/>
    <w:rsid w:val="00755510"/>
    <w:rsid w:val="007557B6"/>
    <w:rsid w:val="00755D73"/>
    <w:rsid w:val="00755D96"/>
    <w:rsid w:val="0075600E"/>
    <w:rsid w:val="0075601D"/>
    <w:rsid w:val="00756026"/>
    <w:rsid w:val="00756482"/>
    <w:rsid w:val="00756575"/>
    <w:rsid w:val="007568AB"/>
    <w:rsid w:val="0075693E"/>
    <w:rsid w:val="00756A73"/>
    <w:rsid w:val="00756B97"/>
    <w:rsid w:val="00756BA7"/>
    <w:rsid w:val="00756D49"/>
    <w:rsid w:val="0075708A"/>
    <w:rsid w:val="00757439"/>
    <w:rsid w:val="00757489"/>
    <w:rsid w:val="00757767"/>
    <w:rsid w:val="007579A3"/>
    <w:rsid w:val="00757AB3"/>
    <w:rsid w:val="00757AF5"/>
    <w:rsid w:val="00757BDA"/>
    <w:rsid w:val="00757C1B"/>
    <w:rsid w:val="00757EB4"/>
    <w:rsid w:val="00757FF1"/>
    <w:rsid w:val="00760032"/>
    <w:rsid w:val="00760181"/>
    <w:rsid w:val="007601D7"/>
    <w:rsid w:val="0076039E"/>
    <w:rsid w:val="007603F6"/>
    <w:rsid w:val="007608F4"/>
    <w:rsid w:val="00760B02"/>
    <w:rsid w:val="00760BCD"/>
    <w:rsid w:val="00760C95"/>
    <w:rsid w:val="00761211"/>
    <w:rsid w:val="00761522"/>
    <w:rsid w:val="00761734"/>
    <w:rsid w:val="00761C9A"/>
    <w:rsid w:val="00761EB2"/>
    <w:rsid w:val="007620A9"/>
    <w:rsid w:val="00762185"/>
    <w:rsid w:val="0076226E"/>
    <w:rsid w:val="00762277"/>
    <w:rsid w:val="007622FD"/>
    <w:rsid w:val="007623D6"/>
    <w:rsid w:val="007625E9"/>
    <w:rsid w:val="007627C8"/>
    <w:rsid w:val="007628A5"/>
    <w:rsid w:val="00762A8E"/>
    <w:rsid w:val="00763286"/>
    <w:rsid w:val="007632A5"/>
    <w:rsid w:val="00763570"/>
    <w:rsid w:val="00763681"/>
    <w:rsid w:val="00763CB4"/>
    <w:rsid w:val="00763D8C"/>
    <w:rsid w:val="00763E18"/>
    <w:rsid w:val="0076409C"/>
    <w:rsid w:val="00764129"/>
    <w:rsid w:val="00764220"/>
    <w:rsid w:val="007643BA"/>
    <w:rsid w:val="00764475"/>
    <w:rsid w:val="0076460E"/>
    <w:rsid w:val="00764639"/>
    <w:rsid w:val="00764D3F"/>
    <w:rsid w:val="00764FA8"/>
    <w:rsid w:val="00765A6A"/>
    <w:rsid w:val="00765A93"/>
    <w:rsid w:val="00765C6A"/>
    <w:rsid w:val="007661DD"/>
    <w:rsid w:val="00766435"/>
    <w:rsid w:val="0076652A"/>
    <w:rsid w:val="0076676A"/>
    <w:rsid w:val="007667B8"/>
    <w:rsid w:val="00766BF2"/>
    <w:rsid w:val="00767461"/>
    <w:rsid w:val="0076746F"/>
    <w:rsid w:val="00767D63"/>
    <w:rsid w:val="00767D71"/>
    <w:rsid w:val="00768ED4"/>
    <w:rsid w:val="007701A6"/>
    <w:rsid w:val="00770C24"/>
    <w:rsid w:val="00770CC7"/>
    <w:rsid w:val="00770D84"/>
    <w:rsid w:val="00770DDB"/>
    <w:rsid w:val="00770E0E"/>
    <w:rsid w:val="007710E9"/>
    <w:rsid w:val="0077148E"/>
    <w:rsid w:val="007716E5"/>
    <w:rsid w:val="00771725"/>
    <w:rsid w:val="007722AC"/>
    <w:rsid w:val="0077236E"/>
    <w:rsid w:val="00772430"/>
    <w:rsid w:val="00772F4B"/>
    <w:rsid w:val="00772F62"/>
    <w:rsid w:val="00772F82"/>
    <w:rsid w:val="007730A2"/>
    <w:rsid w:val="00773677"/>
    <w:rsid w:val="007737EB"/>
    <w:rsid w:val="00773F6A"/>
    <w:rsid w:val="00774488"/>
    <w:rsid w:val="00774663"/>
    <w:rsid w:val="00774933"/>
    <w:rsid w:val="00774BF7"/>
    <w:rsid w:val="00774D4F"/>
    <w:rsid w:val="00774EF6"/>
    <w:rsid w:val="00774FD2"/>
    <w:rsid w:val="007755A5"/>
    <w:rsid w:val="00775E9C"/>
    <w:rsid w:val="00775EC7"/>
    <w:rsid w:val="00775F00"/>
    <w:rsid w:val="0077629D"/>
    <w:rsid w:val="0077646B"/>
    <w:rsid w:val="007768E1"/>
    <w:rsid w:val="00776AC8"/>
    <w:rsid w:val="00776C50"/>
    <w:rsid w:val="00777044"/>
    <w:rsid w:val="00777239"/>
    <w:rsid w:val="007774B6"/>
    <w:rsid w:val="00777775"/>
    <w:rsid w:val="00777B12"/>
    <w:rsid w:val="00780257"/>
    <w:rsid w:val="007804C2"/>
    <w:rsid w:val="00780AB3"/>
    <w:rsid w:val="0078103A"/>
    <w:rsid w:val="007817EB"/>
    <w:rsid w:val="0078199F"/>
    <w:rsid w:val="0078221B"/>
    <w:rsid w:val="0078275B"/>
    <w:rsid w:val="00782A63"/>
    <w:rsid w:val="00782B13"/>
    <w:rsid w:val="0078306D"/>
    <w:rsid w:val="007830D8"/>
    <w:rsid w:val="007830FC"/>
    <w:rsid w:val="00783725"/>
    <w:rsid w:val="007838A1"/>
    <w:rsid w:val="007839FA"/>
    <w:rsid w:val="00783EC1"/>
    <w:rsid w:val="00783FC0"/>
    <w:rsid w:val="007840D8"/>
    <w:rsid w:val="007844CA"/>
    <w:rsid w:val="00784D4C"/>
    <w:rsid w:val="00785BC9"/>
    <w:rsid w:val="00785E45"/>
    <w:rsid w:val="0078614F"/>
    <w:rsid w:val="00786156"/>
    <w:rsid w:val="0078662F"/>
    <w:rsid w:val="007866E5"/>
    <w:rsid w:val="0078673B"/>
    <w:rsid w:val="007867DA"/>
    <w:rsid w:val="0078696C"/>
    <w:rsid w:val="00786DFE"/>
    <w:rsid w:val="00786E1B"/>
    <w:rsid w:val="00786EF1"/>
    <w:rsid w:val="00786F09"/>
    <w:rsid w:val="007870D5"/>
    <w:rsid w:val="00787C3C"/>
    <w:rsid w:val="00787D55"/>
    <w:rsid w:val="00787E88"/>
    <w:rsid w:val="00787EB0"/>
    <w:rsid w:val="00787F31"/>
    <w:rsid w:val="00790075"/>
    <w:rsid w:val="007900DD"/>
    <w:rsid w:val="0079012D"/>
    <w:rsid w:val="00790167"/>
    <w:rsid w:val="0079048C"/>
    <w:rsid w:val="0079067F"/>
    <w:rsid w:val="00790766"/>
    <w:rsid w:val="007907B0"/>
    <w:rsid w:val="0079092F"/>
    <w:rsid w:val="00790A77"/>
    <w:rsid w:val="00790B24"/>
    <w:rsid w:val="00790B37"/>
    <w:rsid w:val="00790C73"/>
    <w:rsid w:val="00790CC0"/>
    <w:rsid w:val="0079127E"/>
    <w:rsid w:val="0079135C"/>
    <w:rsid w:val="007914D2"/>
    <w:rsid w:val="00791509"/>
    <w:rsid w:val="0079188F"/>
    <w:rsid w:val="00791954"/>
    <w:rsid w:val="0079197E"/>
    <w:rsid w:val="00791BA6"/>
    <w:rsid w:val="00791D3B"/>
    <w:rsid w:val="0079201F"/>
    <w:rsid w:val="00792E9F"/>
    <w:rsid w:val="007930A6"/>
    <w:rsid w:val="00793127"/>
    <w:rsid w:val="0079330C"/>
    <w:rsid w:val="00793D41"/>
    <w:rsid w:val="00793DF5"/>
    <w:rsid w:val="00794066"/>
    <w:rsid w:val="007940BE"/>
    <w:rsid w:val="007940D2"/>
    <w:rsid w:val="007941FC"/>
    <w:rsid w:val="0079426F"/>
    <w:rsid w:val="00794299"/>
    <w:rsid w:val="00794494"/>
    <w:rsid w:val="0079470C"/>
    <w:rsid w:val="0079486D"/>
    <w:rsid w:val="00794A75"/>
    <w:rsid w:val="00794D6B"/>
    <w:rsid w:val="00794FDB"/>
    <w:rsid w:val="00795166"/>
    <w:rsid w:val="007955FA"/>
    <w:rsid w:val="007959E5"/>
    <w:rsid w:val="00795C23"/>
    <w:rsid w:val="007961F9"/>
    <w:rsid w:val="0079627E"/>
    <w:rsid w:val="00796606"/>
    <w:rsid w:val="007969F2"/>
    <w:rsid w:val="00796B48"/>
    <w:rsid w:val="00796D55"/>
    <w:rsid w:val="007971A0"/>
    <w:rsid w:val="007971F5"/>
    <w:rsid w:val="00797227"/>
    <w:rsid w:val="007975FA"/>
    <w:rsid w:val="007977A9"/>
    <w:rsid w:val="00797A83"/>
    <w:rsid w:val="00797AE2"/>
    <w:rsid w:val="00797BD3"/>
    <w:rsid w:val="00797C75"/>
    <w:rsid w:val="00797EF2"/>
    <w:rsid w:val="00797EF9"/>
    <w:rsid w:val="007A00A0"/>
    <w:rsid w:val="007A0388"/>
    <w:rsid w:val="007A0488"/>
    <w:rsid w:val="007A08AF"/>
    <w:rsid w:val="007A0983"/>
    <w:rsid w:val="007A0E92"/>
    <w:rsid w:val="007A1201"/>
    <w:rsid w:val="007A135C"/>
    <w:rsid w:val="007A1469"/>
    <w:rsid w:val="007A15D3"/>
    <w:rsid w:val="007A15E8"/>
    <w:rsid w:val="007A187B"/>
    <w:rsid w:val="007A18CC"/>
    <w:rsid w:val="007A208D"/>
    <w:rsid w:val="007A214A"/>
    <w:rsid w:val="007A2205"/>
    <w:rsid w:val="007A2668"/>
    <w:rsid w:val="007A2814"/>
    <w:rsid w:val="007A2913"/>
    <w:rsid w:val="007A29C7"/>
    <w:rsid w:val="007A29E0"/>
    <w:rsid w:val="007A2A28"/>
    <w:rsid w:val="007A2B5D"/>
    <w:rsid w:val="007A2B80"/>
    <w:rsid w:val="007A2BA0"/>
    <w:rsid w:val="007A2CC7"/>
    <w:rsid w:val="007A2CE6"/>
    <w:rsid w:val="007A2FAD"/>
    <w:rsid w:val="007A314C"/>
    <w:rsid w:val="007A3237"/>
    <w:rsid w:val="007A396B"/>
    <w:rsid w:val="007A3F73"/>
    <w:rsid w:val="007A41AF"/>
    <w:rsid w:val="007A4230"/>
    <w:rsid w:val="007A450F"/>
    <w:rsid w:val="007A4768"/>
    <w:rsid w:val="007A48DD"/>
    <w:rsid w:val="007A55AA"/>
    <w:rsid w:val="007A58C5"/>
    <w:rsid w:val="007A5CFF"/>
    <w:rsid w:val="007A5E92"/>
    <w:rsid w:val="007A60E3"/>
    <w:rsid w:val="007A62CC"/>
    <w:rsid w:val="007A650D"/>
    <w:rsid w:val="007A6569"/>
    <w:rsid w:val="007A67CD"/>
    <w:rsid w:val="007A67DD"/>
    <w:rsid w:val="007A69AA"/>
    <w:rsid w:val="007A6AA5"/>
    <w:rsid w:val="007A6AC6"/>
    <w:rsid w:val="007A6B86"/>
    <w:rsid w:val="007A6D2D"/>
    <w:rsid w:val="007A7169"/>
    <w:rsid w:val="007A724B"/>
    <w:rsid w:val="007A73B9"/>
    <w:rsid w:val="007A7694"/>
    <w:rsid w:val="007A7794"/>
    <w:rsid w:val="007A7CE7"/>
    <w:rsid w:val="007A7D4D"/>
    <w:rsid w:val="007A8660"/>
    <w:rsid w:val="007B00A6"/>
    <w:rsid w:val="007B0324"/>
    <w:rsid w:val="007B03EA"/>
    <w:rsid w:val="007B06BA"/>
    <w:rsid w:val="007B110E"/>
    <w:rsid w:val="007B1218"/>
    <w:rsid w:val="007B1438"/>
    <w:rsid w:val="007B1A31"/>
    <w:rsid w:val="007B1B4D"/>
    <w:rsid w:val="007B2039"/>
    <w:rsid w:val="007B2335"/>
    <w:rsid w:val="007B2463"/>
    <w:rsid w:val="007B2499"/>
    <w:rsid w:val="007B24A3"/>
    <w:rsid w:val="007B250D"/>
    <w:rsid w:val="007B256C"/>
    <w:rsid w:val="007B259D"/>
    <w:rsid w:val="007B2647"/>
    <w:rsid w:val="007B26CA"/>
    <w:rsid w:val="007B2773"/>
    <w:rsid w:val="007B2800"/>
    <w:rsid w:val="007B2A33"/>
    <w:rsid w:val="007B2A7F"/>
    <w:rsid w:val="007B2B15"/>
    <w:rsid w:val="007B2C16"/>
    <w:rsid w:val="007B3240"/>
    <w:rsid w:val="007B34DE"/>
    <w:rsid w:val="007B371B"/>
    <w:rsid w:val="007B3C29"/>
    <w:rsid w:val="007B43C1"/>
    <w:rsid w:val="007B47B6"/>
    <w:rsid w:val="007B4943"/>
    <w:rsid w:val="007B4ECE"/>
    <w:rsid w:val="007B4ED1"/>
    <w:rsid w:val="007B4FA4"/>
    <w:rsid w:val="007B5B46"/>
    <w:rsid w:val="007B600D"/>
    <w:rsid w:val="007B6031"/>
    <w:rsid w:val="007B653E"/>
    <w:rsid w:val="007B6576"/>
    <w:rsid w:val="007B66EA"/>
    <w:rsid w:val="007B6886"/>
    <w:rsid w:val="007B6992"/>
    <w:rsid w:val="007B6A01"/>
    <w:rsid w:val="007B6C53"/>
    <w:rsid w:val="007B6CA6"/>
    <w:rsid w:val="007B6DD8"/>
    <w:rsid w:val="007B6F3B"/>
    <w:rsid w:val="007B729C"/>
    <w:rsid w:val="007B7338"/>
    <w:rsid w:val="007B765C"/>
    <w:rsid w:val="007B7EAB"/>
    <w:rsid w:val="007B7FC6"/>
    <w:rsid w:val="007C0621"/>
    <w:rsid w:val="007C09D1"/>
    <w:rsid w:val="007C0AEE"/>
    <w:rsid w:val="007C0BEC"/>
    <w:rsid w:val="007C12AC"/>
    <w:rsid w:val="007C141B"/>
    <w:rsid w:val="007C1469"/>
    <w:rsid w:val="007C14EC"/>
    <w:rsid w:val="007C15BC"/>
    <w:rsid w:val="007C1DCA"/>
    <w:rsid w:val="007C236A"/>
    <w:rsid w:val="007C241D"/>
    <w:rsid w:val="007C27F1"/>
    <w:rsid w:val="007C2908"/>
    <w:rsid w:val="007C29D3"/>
    <w:rsid w:val="007C2A50"/>
    <w:rsid w:val="007C2BDC"/>
    <w:rsid w:val="007C2EBB"/>
    <w:rsid w:val="007C2ECA"/>
    <w:rsid w:val="007C2FAB"/>
    <w:rsid w:val="007C39D9"/>
    <w:rsid w:val="007C3BEF"/>
    <w:rsid w:val="007C3C8D"/>
    <w:rsid w:val="007C3CB5"/>
    <w:rsid w:val="007C3CC5"/>
    <w:rsid w:val="007C3D03"/>
    <w:rsid w:val="007C3D0A"/>
    <w:rsid w:val="007C3E79"/>
    <w:rsid w:val="007C40A9"/>
    <w:rsid w:val="007C4112"/>
    <w:rsid w:val="007C47D5"/>
    <w:rsid w:val="007C4AB0"/>
    <w:rsid w:val="007C4DF4"/>
    <w:rsid w:val="007C4EAE"/>
    <w:rsid w:val="007C52EF"/>
    <w:rsid w:val="007C5382"/>
    <w:rsid w:val="007C5521"/>
    <w:rsid w:val="007C5629"/>
    <w:rsid w:val="007C60E1"/>
    <w:rsid w:val="007C6477"/>
    <w:rsid w:val="007C6ADA"/>
    <w:rsid w:val="007C6CD8"/>
    <w:rsid w:val="007C7123"/>
    <w:rsid w:val="007C742F"/>
    <w:rsid w:val="007C797D"/>
    <w:rsid w:val="007C7A7B"/>
    <w:rsid w:val="007C7C27"/>
    <w:rsid w:val="007C7F90"/>
    <w:rsid w:val="007D02A5"/>
    <w:rsid w:val="007D087B"/>
    <w:rsid w:val="007D09F5"/>
    <w:rsid w:val="007D0E7B"/>
    <w:rsid w:val="007D0EAD"/>
    <w:rsid w:val="007D166B"/>
    <w:rsid w:val="007D1A82"/>
    <w:rsid w:val="007D2240"/>
    <w:rsid w:val="007D263A"/>
    <w:rsid w:val="007D26AC"/>
    <w:rsid w:val="007D2875"/>
    <w:rsid w:val="007D28BF"/>
    <w:rsid w:val="007D2B0B"/>
    <w:rsid w:val="007D2CAB"/>
    <w:rsid w:val="007D2CBE"/>
    <w:rsid w:val="007D300B"/>
    <w:rsid w:val="007D311E"/>
    <w:rsid w:val="007D3232"/>
    <w:rsid w:val="007D3621"/>
    <w:rsid w:val="007D3A6F"/>
    <w:rsid w:val="007D3B2E"/>
    <w:rsid w:val="007D3F0F"/>
    <w:rsid w:val="007D4067"/>
    <w:rsid w:val="007D4235"/>
    <w:rsid w:val="007D42AD"/>
    <w:rsid w:val="007D4862"/>
    <w:rsid w:val="007D4A5C"/>
    <w:rsid w:val="007D4B9F"/>
    <w:rsid w:val="007D528C"/>
    <w:rsid w:val="007D53B0"/>
    <w:rsid w:val="007D5607"/>
    <w:rsid w:val="007D56B6"/>
    <w:rsid w:val="007D5797"/>
    <w:rsid w:val="007D57AE"/>
    <w:rsid w:val="007D5908"/>
    <w:rsid w:val="007D5A20"/>
    <w:rsid w:val="007D5D17"/>
    <w:rsid w:val="007D6185"/>
    <w:rsid w:val="007D68C2"/>
    <w:rsid w:val="007D6AEE"/>
    <w:rsid w:val="007D6D5F"/>
    <w:rsid w:val="007D6E15"/>
    <w:rsid w:val="007D6E50"/>
    <w:rsid w:val="007D6EB5"/>
    <w:rsid w:val="007D767F"/>
    <w:rsid w:val="007D7942"/>
    <w:rsid w:val="007D799B"/>
    <w:rsid w:val="007D7A64"/>
    <w:rsid w:val="007D7A7D"/>
    <w:rsid w:val="007D7DE3"/>
    <w:rsid w:val="007DA8EA"/>
    <w:rsid w:val="007E0069"/>
    <w:rsid w:val="007E01D4"/>
    <w:rsid w:val="007E0434"/>
    <w:rsid w:val="007E06B9"/>
    <w:rsid w:val="007E06CE"/>
    <w:rsid w:val="007E06F6"/>
    <w:rsid w:val="007E077F"/>
    <w:rsid w:val="007E0A10"/>
    <w:rsid w:val="007E0D15"/>
    <w:rsid w:val="007E18B9"/>
    <w:rsid w:val="007E1E9F"/>
    <w:rsid w:val="007E209A"/>
    <w:rsid w:val="007E23AD"/>
    <w:rsid w:val="007E24D0"/>
    <w:rsid w:val="007E27BC"/>
    <w:rsid w:val="007E2870"/>
    <w:rsid w:val="007E2985"/>
    <w:rsid w:val="007E2D8C"/>
    <w:rsid w:val="007E2DEB"/>
    <w:rsid w:val="007E302B"/>
    <w:rsid w:val="007E3632"/>
    <w:rsid w:val="007E385C"/>
    <w:rsid w:val="007E3A38"/>
    <w:rsid w:val="007E4A42"/>
    <w:rsid w:val="007E4AA9"/>
    <w:rsid w:val="007E4B88"/>
    <w:rsid w:val="007E4C18"/>
    <w:rsid w:val="007E4F07"/>
    <w:rsid w:val="007E51E8"/>
    <w:rsid w:val="007E570F"/>
    <w:rsid w:val="007E59DC"/>
    <w:rsid w:val="007E5A46"/>
    <w:rsid w:val="007E666C"/>
    <w:rsid w:val="007E6A8D"/>
    <w:rsid w:val="007E6B4D"/>
    <w:rsid w:val="007E6F0D"/>
    <w:rsid w:val="007E6F97"/>
    <w:rsid w:val="007E7184"/>
    <w:rsid w:val="007E7543"/>
    <w:rsid w:val="007E7875"/>
    <w:rsid w:val="007E7C98"/>
    <w:rsid w:val="007E7EAE"/>
    <w:rsid w:val="007F02E0"/>
    <w:rsid w:val="007F0386"/>
    <w:rsid w:val="007F077C"/>
    <w:rsid w:val="007F0B00"/>
    <w:rsid w:val="007F0F91"/>
    <w:rsid w:val="007F1064"/>
    <w:rsid w:val="007F1352"/>
    <w:rsid w:val="007F172C"/>
    <w:rsid w:val="007F1907"/>
    <w:rsid w:val="007F1ACA"/>
    <w:rsid w:val="007F1D89"/>
    <w:rsid w:val="007F1EC3"/>
    <w:rsid w:val="007F2AD0"/>
    <w:rsid w:val="007F2DB3"/>
    <w:rsid w:val="007F2DC2"/>
    <w:rsid w:val="007F2F24"/>
    <w:rsid w:val="007F31CD"/>
    <w:rsid w:val="007F31D2"/>
    <w:rsid w:val="007F3984"/>
    <w:rsid w:val="007F3AB7"/>
    <w:rsid w:val="007F3C49"/>
    <w:rsid w:val="007F3E03"/>
    <w:rsid w:val="007F42BE"/>
    <w:rsid w:val="007F4342"/>
    <w:rsid w:val="007F43E8"/>
    <w:rsid w:val="007F4586"/>
    <w:rsid w:val="007F46EB"/>
    <w:rsid w:val="007F4751"/>
    <w:rsid w:val="007F4C60"/>
    <w:rsid w:val="007F4EC9"/>
    <w:rsid w:val="007F5097"/>
    <w:rsid w:val="007F5101"/>
    <w:rsid w:val="007F5105"/>
    <w:rsid w:val="007F534A"/>
    <w:rsid w:val="007F5393"/>
    <w:rsid w:val="007F5926"/>
    <w:rsid w:val="007F594E"/>
    <w:rsid w:val="007F5E16"/>
    <w:rsid w:val="007F6CA3"/>
    <w:rsid w:val="007F6CF2"/>
    <w:rsid w:val="007F6D3F"/>
    <w:rsid w:val="007F6DA3"/>
    <w:rsid w:val="007F70BC"/>
    <w:rsid w:val="007F738F"/>
    <w:rsid w:val="007F7481"/>
    <w:rsid w:val="007F77A0"/>
    <w:rsid w:val="007F78C1"/>
    <w:rsid w:val="007F78FE"/>
    <w:rsid w:val="007F7A6F"/>
    <w:rsid w:val="007F7B20"/>
    <w:rsid w:val="00800296"/>
    <w:rsid w:val="00800555"/>
    <w:rsid w:val="008008D9"/>
    <w:rsid w:val="0080099B"/>
    <w:rsid w:val="00800F1E"/>
    <w:rsid w:val="008015FB"/>
    <w:rsid w:val="00801980"/>
    <w:rsid w:val="00801C1B"/>
    <w:rsid w:val="00801C6C"/>
    <w:rsid w:val="00801D09"/>
    <w:rsid w:val="00801F45"/>
    <w:rsid w:val="00801FCE"/>
    <w:rsid w:val="00802169"/>
    <w:rsid w:val="00802428"/>
    <w:rsid w:val="008024F9"/>
    <w:rsid w:val="0080281B"/>
    <w:rsid w:val="008028D0"/>
    <w:rsid w:val="008028E8"/>
    <w:rsid w:val="00802BB6"/>
    <w:rsid w:val="00802F53"/>
    <w:rsid w:val="00802F82"/>
    <w:rsid w:val="008034E2"/>
    <w:rsid w:val="00803801"/>
    <w:rsid w:val="008038FF"/>
    <w:rsid w:val="008041D1"/>
    <w:rsid w:val="008044D5"/>
    <w:rsid w:val="00804699"/>
    <w:rsid w:val="00804DA2"/>
    <w:rsid w:val="00804DE0"/>
    <w:rsid w:val="00804ECB"/>
    <w:rsid w:val="008054D6"/>
    <w:rsid w:val="008055CC"/>
    <w:rsid w:val="00805C57"/>
    <w:rsid w:val="00805EF5"/>
    <w:rsid w:val="008060AA"/>
    <w:rsid w:val="00806276"/>
    <w:rsid w:val="00806AF9"/>
    <w:rsid w:val="00806EDB"/>
    <w:rsid w:val="008071B2"/>
    <w:rsid w:val="00807227"/>
    <w:rsid w:val="008072F7"/>
    <w:rsid w:val="0080775B"/>
    <w:rsid w:val="008079E7"/>
    <w:rsid w:val="00807AD6"/>
    <w:rsid w:val="00807BA9"/>
    <w:rsid w:val="00807D5B"/>
    <w:rsid w:val="00810394"/>
    <w:rsid w:val="00810818"/>
    <w:rsid w:val="0081084B"/>
    <w:rsid w:val="008109CE"/>
    <w:rsid w:val="008109E7"/>
    <w:rsid w:val="00810AFB"/>
    <w:rsid w:val="00810C1A"/>
    <w:rsid w:val="008112AD"/>
    <w:rsid w:val="008112E5"/>
    <w:rsid w:val="0081131E"/>
    <w:rsid w:val="00811410"/>
    <w:rsid w:val="00811A8B"/>
    <w:rsid w:val="00811A98"/>
    <w:rsid w:val="00811C65"/>
    <w:rsid w:val="00811CEE"/>
    <w:rsid w:val="00811E74"/>
    <w:rsid w:val="008123F5"/>
    <w:rsid w:val="008125D8"/>
    <w:rsid w:val="00812FCE"/>
    <w:rsid w:val="00813273"/>
    <w:rsid w:val="00813717"/>
    <w:rsid w:val="008137B6"/>
    <w:rsid w:val="008139A2"/>
    <w:rsid w:val="00813AD7"/>
    <w:rsid w:val="00813E85"/>
    <w:rsid w:val="00813F40"/>
    <w:rsid w:val="0081402B"/>
    <w:rsid w:val="0081442F"/>
    <w:rsid w:val="008146E2"/>
    <w:rsid w:val="0081472F"/>
    <w:rsid w:val="008147AD"/>
    <w:rsid w:val="00814CD6"/>
    <w:rsid w:val="00814CE5"/>
    <w:rsid w:val="00814CFB"/>
    <w:rsid w:val="00814D0D"/>
    <w:rsid w:val="00814F1F"/>
    <w:rsid w:val="00815185"/>
    <w:rsid w:val="008152C1"/>
    <w:rsid w:val="0081552A"/>
    <w:rsid w:val="0081582E"/>
    <w:rsid w:val="00815BCA"/>
    <w:rsid w:val="00815CC1"/>
    <w:rsid w:val="00815D04"/>
    <w:rsid w:val="00815F17"/>
    <w:rsid w:val="008163F9"/>
    <w:rsid w:val="0081674C"/>
    <w:rsid w:val="00816B63"/>
    <w:rsid w:val="00816C79"/>
    <w:rsid w:val="00816F8E"/>
    <w:rsid w:val="008172A2"/>
    <w:rsid w:val="008174C8"/>
    <w:rsid w:val="0081756A"/>
    <w:rsid w:val="008178C9"/>
    <w:rsid w:val="00817CCB"/>
    <w:rsid w:val="00819C84"/>
    <w:rsid w:val="00820006"/>
    <w:rsid w:val="00820121"/>
    <w:rsid w:val="0082076D"/>
    <w:rsid w:val="008208DA"/>
    <w:rsid w:val="008208DD"/>
    <w:rsid w:val="0082093A"/>
    <w:rsid w:val="00820AE5"/>
    <w:rsid w:val="00820B8D"/>
    <w:rsid w:val="0082130D"/>
    <w:rsid w:val="00821373"/>
    <w:rsid w:val="00821439"/>
    <w:rsid w:val="00821770"/>
    <w:rsid w:val="00821C83"/>
    <w:rsid w:val="00821CC0"/>
    <w:rsid w:val="0082224A"/>
    <w:rsid w:val="008222FA"/>
    <w:rsid w:val="008224D7"/>
    <w:rsid w:val="00822583"/>
    <w:rsid w:val="00822AF6"/>
    <w:rsid w:val="00822BDA"/>
    <w:rsid w:val="00822E55"/>
    <w:rsid w:val="00823151"/>
    <w:rsid w:val="0082359D"/>
    <w:rsid w:val="00823778"/>
    <w:rsid w:val="00823B5C"/>
    <w:rsid w:val="008249CB"/>
    <w:rsid w:val="00824CFB"/>
    <w:rsid w:val="00824D1B"/>
    <w:rsid w:val="008253F8"/>
    <w:rsid w:val="0082552B"/>
    <w:rsid w:val="008259F2"/>
    <w:rsid w:val="00825B60"/>
    <w:rsid w:val="008263E8"/>
    <w:rsid w:val="00826435"/>
    <w:rsid w:val="0082667C"/>
    <w:rsid w:val="00826B73"/>
    <w:rsid w:val="00827346"/>
    <w:rsid w:val="00827969"/>
    <w:rsid w:val="00827A2D"/>
    <w:rsid w:val="00827CDC"/>
    <w:rsid w:val="00827F31"/>
    <w:rsid w:val="00830014"/>
    <w:rsid w:val="0083032D"/>
    <w:rsid w:val="0083036E"/>
    <w:rsid w:val="00830733"/>
    <w:rsid w:val="00830874"/>
    <w:rsid w:val="008308A8"/>
    <w:rsid w:val="00830E95"/>
    <w:rsid w:val="008312DB"/>
    <w:rsid w:val="00831C09"/>
    <w:rsid w:val="00831E72"/>
    <w:rsid w:val="00831F0F"/>
    <w:rsid w:val="0083203E"/>
    <w:rsid w:val="008322F8"/>
    <w:rsid w:val="008324E9"/>
    <w:rsid w:val="00832569"/>
    <w:rsid w:val="008327FD"/>
    <w:rsid w:val="00832998"/>
    <w:rsid w:val="008329A3"/>
    <w:rsid w:val="00832E4C"/>
    <w:rsid w:val="008331F7"/>
    <w:rsid w:val="0083333E"/>
    <w:rsid w:val="00833964"/>
    <w:rsid w:val="00834230"/>
    <w:rsid w:val="008344A6"/>
    <w:rsid w:val="008344B8"/>
    <w:rsid w:val="008347FC"/>
    <w:rsid w:val="008350E3"/>
    <w:rsid w:val="008355A0"/>
    <w:rsid w:val="00835630"/>
    <w:rsid w:val="00835647"/>
    <w:rsid w:val="00835E31"/>
    <w:rsid w:val="00835EB9"/>
    <w:rsid w:val="008361C3"/>
    <w:rsid w:val="008361F4"/>
    <w:rsid w:val="0083661A"/>
    <w:rsid w:val="00836905"/>
    <w:rsid w:val="00836B02"/>
    <w:rsid w:val="00836C45"/>
    <w:rsid w:val="008371DF"/>
    <w:rsid w:val="008372C8"/>
    <w:rsid w:val="00837547"/>
    <w:rsid w:val="0083786F"/>
    <w:rsid w:val="00837C9F"/>
    <w:rsid w:val="00837DF1"/>
    <w:rsid w:val="00837E47"/>
    <w:rsid w:val="008405E0"/>
    <w:rsid w:val="00840DBC"/>
    <w:rsid w:val="00840DEA"/>
    <w:rsid w:val="00841272"/>
    <w:rsid w:val="00841CAC"/>
    <w:rsid w:val="00841ED5"/>
    <w:rsid w:val="00842078"/>
    <w:rsid w:val="0084222A"/>
    <w:rsid w:val="00842615"/>
    <w:rsid w:val="008428AF"/>
    <w:rsid w:val="00842C1F"/>
    <w:rsid w:val="00842E5F"/>
    <w:rsid w:val="008433E6"/>
    <w:rsid w:val="008434F5"/>
    <w:rsid w:val="00843527"/>
    <w:rsid w:val="008435E5"/>
    <w:rsid w:val="00843715"/>
    <w:rsid w:val="008437C3"/>
    <w:rsid w:val="0084396D"/>
    <w:rsid w:val="00843A55"/>
    <w:rsid w:val="00843E80"/>
    <w:rsid w:val="00844172"/>
    <w:rsid w:val="008441CF"/>
    <w:rsid w:val="008445F6"/>
    <w:rsid w:val="008448D7"/>
    <w:rsid w:val="00844A07"/>
    <w:rsid w:val="00844BDC"/>
    <w:rsid w:val="00844D7D"/>
    <w:rsid w:val="00844DD1"/>
    <w:rsid w:val="00845131"/>
    <w:rsid w:val="00845172"/>
    <w:rsid w:val="008452EF"/>
    <w:rsid w:val="00845359"/>
    <w:rsid w:val="00845536"/>
    <w:rsid w:val="0084555E"/>
    <w:rsid w:val="008458DD"/>
    <w:rsid w:val="00845A6C"/>
    <w:rsid w:val="00845AA3"/>
    <w:rsid w:val="008460D7"/>
    <w:rsid w:val="008461FD"/>
    <w:rsid w:val="00846539"/>
    <w:rsid w:val="00846967"/>
    <w:rsid w:val="00846CBE"/>
    <w:rsid w:val="00847380"/>
    <w:rsid w:val="00847DE3"/>
    <w:rsid w:val="0084F468"/>
    <w:rsid w:val="00850522"/>
    <w:rsid w:val="0085066D"/>
    <w:rsid w:val="00850835"/>
    <w:rsid w:val="00850E7B"/>
    <w:rsid w:val="0085184F"/>
    <w:rsid w:val="008519B4"/>
    <w:rsid w:val="008519F1"/>
    <w:rsid w:val="00851E03"/>
    <w:rsid w:val="00851F03"/>
    <w:rsid w:val="00852213"/>
    <w:rsid w:val="00852256"/>
    <w:rsid w:val="0085233E"/>
    <w:rsid w:val="00852597"/>
    <w:rsid w:val="00852CCE"/>
    <w:rsid w:val="00852DF8"/>
    <w:rsid w:val="00852F06"/>
    <w:rsid w:val="0085300F"/>
    <w:rsid w:val="008536E9"/>
    <w:rsid w:val="0085398C"/>
    <w:rsid w:val="00853C3C"/>
    <w:rsid w:val="00853D00"/>
    <w:rsid w:val="00853D13"/>
    <w:rsid w:val="00853DC1"/>
    <w:rsid w:val="0085421D"/>
    <w:rsid w:val="00854277"/>
    <w:rsid w:val="008542C5"/>
    <w:rsid w:val="00854433"/>
    <w:rsid w:val="00854A42"/>
    <w:rsid w:val="00854A71"/>
    <w:rsid w:val="00854B16"/>
    <w:rsid w:val="00854CC0"/>
    <w:rsid w:val="00854EC4"/>
    <w:rsid w:val="00854F59"/>
    <w:rsid w:val="00855062"/>
    <w:rsid w:val="0085551E"/>
    <w:rsid w:val="00855709"/>
    <w:rsid w:val="0085581B"/>
    <w:rsid w:val="008558A7"/>
    <w:rsid w:val="008559C3"/>
    <w:rsid w:val="00855B47"/>
    <w:rsid w:val="00855C3A"/>
    <w:rsid w:val="0085603D"/>
    <w:rsid w:val="0085621B"/>
    <w:rsid w:val="0085642B"/>
    <w:rsid w:val="008567D8"/>
    <w:rsid w:val="00856B13"/>
    <w:rsid w:val="00856BE8"/>
    <w:rsid w:val="00856EE9"/>
    <w:rsid w:val="008570CD"/>
    <w:rsid w:val="00857490"/>
    <w:rsid w:val="0085768E"/>
    <w:rsid w:val="00857DAA"/>
    <w:rsid w:val="00860149"/>
    <w:rsid w:val="008601B3"/>
    <w:rsid w:val="00860727"/>
    <w:rsid w:val="00860777"/>
    <w:rsid w:val="008608F2"/>
    <w:rsid w:val="00860A18"/>
    <w:rsid w:val="0086109A"/>
    <w:rsid w:val="00861411"/>
    <w:rsid w:val="00861448"/>
    <w:rsid w:val="0086162F"/>
    <w:rsid w:val="00861678"/>
    <w:rsid w:val="008616CA"/>
    <w:rsid w:val="00861DC6"/>
    <w:rsid w:val="00861E1C"/>
    <w:rsid w:val="00861F1A"/>
    <w:rsid w:val="00861FF1"/>
    <w:rsid w:val="008623E1"/>
    <w:rsid w:val="00862490"/>
    <w:rsid w:val="008627A7"/>
    <w:rsid w:val="008627E3"/>
    <w:rsid w:val="00862C48"/>
    <w:rsid w:val="00862F5B"/>
    <w:rsid w:val="0086321A"/>
    <w:rsid w:val="0086339A"/>
    <w:rsid w:val="0086342C"/>
    <w:rsid w:val="008634F4"/>
    <w:rsid w:val="008636AB"/>
    <w:rsid w:val="00863719"/>
    <w:rsid w:val="008637E8"/>
    <w:rsid w:val="00863E6D"/>
    <w:rsid w:val="008640D9"/>
    <w:rsid w:val="008641B1"/>
    <w:rsid w:val="008642B6"/>
    <w:rsid w:val="008642E2"/>
    <w:rsid w:val="00864394"/>
    <w:rsid w:val="008644EB"/>
    <w:rsid w:val="0086462E"/>
    <w:rsid w:val="008646D3"/>
    <w:rsid w:val="008649BB"/>
    <w:rsid w:val="00864A78"/>
    <w:rsid w:val="008650CA"/>
    <w:rsid w:val="0086544D"/>
    <w:rsid w:val="00865892"/>
    <w:rsid w:val="00865D5F"/>
    <w:rsid w:val="00865F16"/>
    <w:rsid w:val="008662A2"/>
    <w:rsid w:val="00866392"/>
    <w:rsid w:val="008663D3"/>
    <w:rsid w:val="00866518"/>
    <w:rsid w:val="008666D2"/>
    <w:rsid w:val="00866724"/>
    <w:rsid w:val="00866BD5"/>
    <w:rsid w:val="00866DA1"/>
    <w:rsid w:val="00867322"/>
    <w:rsid w:val="008674FF"/>
    <w:rsid w:val="008676E0"/>
    <w:rsid w:val="0086777E"/>
    <w:rsid w:val="00867BAE"/>
    <w:rsid w:val="00867FD3"/>
    <w:rsid w:val="008700F5"/>
    <w:rsid w:val="008703EC"/>
    <w:rsid w:val="00870760"/>
    <w:rsid w:val="00870AA4"/>
    <w:rsid w:val="00870CE8"/>
    <w:rsid w:val="00870F58"/>
    <w:rsid w:val="008713EE"/>
    <w:rsid w:val="0087144E"/>
    <w:rsid w:val="00871561"/>
    <w:rsid w:val="0087169B"/>
    <w:rsid w:val="00871770"/>
    <w:rsid w:val="00872AF5"/>
    <w:rsid w:val="0087302C"/>
    <w:rsid w:val="00873501"/>
    <w:rsid w:val="0087372F"/>
    <w:rsid w:val="00873CCE"/>
    <w:rsid w:val="00873E58"/>
    <w:rsid w:val="00874418"/>
    <w:rsid w:val="008744F3"/>
    <w:rsid w:val="0087454C"/>
    <w:rsid w:val="00874EE6"/>
    <w:rsid w:val="008750A4"/>
    <w:rsid w:val="0087510E"/>
    <w:rsid w:val="00875A3E"/>
    <w:rsid w:val="00875B24"/>
    <w:rsid w:val="00875B7C"/>
    <w:rsid w:val="00875B86"/>
    <w:rsid w:val="008761D0"/>
    <w:rsid w:val="00876208"/>
    <w:rsid w:val="0087702B"/>
    <w:rsid w:val="0087750A"/>
    <w:rsid w:val="008778AF"/>
    <w:rsid w:val="00877B4F"/>
    <w:rsid w:val="00877BB1"/>
    <w:rsid w:val="00880036"/>
    <w:rsid w:val="0088023B"/>
    <w:rsid w:val="0088024A"/>
    <w:rsid w:val="008809A7"/>
    <w:rsid w:val="00880AC9"/>
    <w:rsid w:val="00880BE8"/>
    <w:rsid w:val="00880C34"/>
    <w:rsid w:val="00881333"/>
    <w:rsid w:val="008815D0"/>
    <w:rsid w:val="008818B2"/>
    <w:rsid w:val="00881E45"/>
    <w:rsid w:val="008820BF"/>
    <w:rsid w:val="00882692"/>
    <w:rsid w:val="00882B41"/>
    <w:rsid w:val="00883008"/>
    <w:rsid w:val="00883B92"/>
    <w:rsid w:val="00883C58"/>
    <w:rsid w:val="00883D99"/>
    <w:rsid w:val="00883FBB"/>
    <w:rsid w:val="0088407C"/>
    <w:rsid w:val="008848E6"/>
    <w:rsid w:val="00884B34"/>
    <w:rsid w:val="00884D98"/>
    <w:rsid w:val="00884F39"/>
    <w:rsid w:val="00885447"/>
    <w:rsid w:val="0088563F"/>
    <w:rsid w:val="0088565A"/>
    <w:rsid w:val="00885748"/>
    <w:rsid w:val="0088582A"/>
    <w:rsid w:val="00885930"/>
    <w:rsid w:val="00885EE5"/>
    <w:rsid w:val="008865E3"/>
    <w:rsid w:val="008868D3"/>
    <w:rsid w:val="00886908"/>
    <w:rsid w:val="00886A18"/>
    <w:rsid w:val="00886AE5"/>
    <w:rsid w:val="00886AEE"/>
    <w:rsid w:val="00886C21"/>
    <w:rsid w:val="00886F82"/>
    <w:rsid w:val="008871DD"/>
    <w:rsid w:val="0088746B"/>
    <w:rsid w:val="00887607"/>
    <w:rsid w:val="008876A7"/>
    <w:rsid w:val="00887A9A"/>
    <w:rsid w:val="00887B32"/>
    <w:rsid w:val="00887D8B"/>
    <w:rsid w:val="00887EFA"/>
    <w:rsid w:val="00887F05"/>
    <w:rsid w:val="00887FD4"/>
    <w:rsid w:val="008890AE"/>
    <w:rsid w:val="00890193"/>
    <w:rsid w:val="00890459"/>
    <w:rsid w:val="00890B30"/>
    <w:rsid w:val="00890B4D"/>
    <w:rsid w:val="00890C38"/>
    <w:rsid w:val="00890D5E"/>
    <w:rsid w:val="0089172A"/>
    <w:rsid w:val="00891919"/>
    <w:rsid w:val="00891A7B"/>
    <w:rsid w:val="00891AF2"/>
    <w:rsid w:val="00891D0F"/>
    <w:rsid w:val="008923C3"/>
    <w:rsid w:val="00892D3E"/>
    <w:rsid w:val="00893015"/>
    <w:rsid w:val="00893017"/>
    <w:rsid w:val="0089347B"/>
    <w:rsid w:val="008934F9"/>
    <w:rsid w:val="00893B67"/>
    <w:rsid w:val="00893DEB"/>
    <w:rsid w:val="00894272"/>
    <w:rsid w:val="0089445C"/>
    <w:rsid w:val="00894513"/>
    <w:rsid w:val="0089467A"/>
    <w:rsid w:val="00894957"/>
    <w:rsid w:val="00894DE6"/>
    <w:rsid w:val="008953F5"/>
    <w:rsid w:val="008956CD"/>
    <w:rsid w:val="0089579B"/>
    <w:rsid w:val="008957E6"/>
    <w:rsid w:val="00895898"/>
    <w:rsid w:val="00895BD9"/>
    <w:rsid w:val="00895D24"/>
    <w:rsid w:val="00896021"/>
    <w:rsid w:val="00896134"/>
    <w:rsid w:val="008967A9"/>
    <w:rsid w:val="00896BCC"/>
    <w:rsid w:val="008973B9"/>
    <w:rsid w:val="00897676"/>
    <w:rsid w:val="008977E5"/>
    <w:rsid w:val="008979BD"/>
    <w:rsid w:val="008A069D"/>
    <w:rsid w:val="008A06C4"/>
    <w:rsid w:val="008A0842"/>
    <w:rsid w:val="008A0BF7"/>
    <w:rsid w:val="008A116A"/>
    <w:rsid w:val="008A14E3"/>
    <w:rsid w:val="008A1A23"/>
    <w:rsid w:val="008A2C47"/>
    <w:rsid w:val="008A2E55"/>
    <w:rsid w:val="008A3219"/>
    <w:rsid w:val="008A35E8"/>
    <w:rsid w:val="008A3760"/>
    <w:rsid w:val="008A3821"/>
    <w:rsid w:val="008A3DC6"/>
    <w:rsid w:val="008A3F5B"/>
    <w:rsid w:val="008A407D"/>
    <w:rsid w:val="008A4184"/>
    <w:rsid w:val="008A4257"/>
    <w:rsid w:val="008A43B3"/>
    <w:rsid w:val="008A45AF"/>
    <w:rsid w:val="008A4A08"/>
    <w:rsid w:val="008A4C52"/>
    <w:rsid w:val="008A52D3"/>
    <w:rsid w:val="008A52E9"/>
    <w:rsid w:val="008A54E7"/>
    <w:rsid w:val="008A57C7"/>
    <w:rsid w:val="008A5E34"/>
    <w:rsid w:val="008A5F72"/>
    <w:rsid w:val="008A614B"/>
    <w:rsid w:val="008A6194"/>
    <w:rsid w:val="008A61F3"/>
    <w:rsid w:val="008A6420"/>
    <w:rsid w:val="008A6654"/>
    <w:rsid w:val="008A66EC"/>
    <w:rsid w:val="008A674C"/>
    <w:rsid w:val="008A6B08"/>
    <w:rsid w:val="008A6C86"/>
    <w:rsid w:val="008A6CF8"/>
    <w:rsid w:val="008A7005"/>
    <w:rsid w:val="008A71B6"/>
    <w:rsid w:val="008A72BB"/>
    <w:rsid w:val="008A7893"/>
    <w:rsid w:val="008A79D1"/>
    <w:rsid w:val="008B005A"/>
    <w:rsid w:val="008B016C"/>
    <w:rsid w:val="008B031D"/>
    <w:rsid w:val="008B0A91"/>
    <w:rsid w:val="008B0E34"/>
    <w:rsid w:val="008B15A6"/>
    <w:rsid w:val="008B164A"/>
    <w:rsid w:val="008B1662"/>
    <w:rsid w:val="008B1C95"/>
    <w:rsid w:val="008B1D01"/>
    <w:rsid w:val="008B1F9F"/>
    <w:rsid w:val="008B20EF"/>
    <w:rsid w:val="008B243A"/>
    <w:rsid w:val="008B25C5"/>
    <w:rsid w:val="008B2800"/>
    <w:rsid w:val="008B291E"/>
    <w:rsid w:val="008B3019"/>
    <w:rsid w:val="008B370C"/>
    <w:rsid w:val="008B3826"/>
    <w:rsid w:val="008B3CBE"/>
    <w:rsid w:val="008B3EEB"/>
    <w:rsid w:val="008B40DF"/>
    <w:rsid w:val="008B4247"/>
    <w:rsid w:val="008B4660"/>
    <w:rsid w:val="008B46A8"/>
    <w:rsid w:val="008B4AEF"/>
    <w:rsid w:val="008B53B6"/>
    <w:rsid w:val="008B5432"/>
    <w:rsid w:val="008B556C"/>
    <w:rsid w:val="008B56CB"/>
    <w:rsid w:val="008B5D2A"/>
    <w:rsid w:val="008B5D4A"/>
    <w:rsid w:val="008B5E35"/>
    <w:rsid w:val="008B5E99"/>
    <w:rsid w:val="008B5FEB"/>
    <w:rsid w:val="008B6078"/>
    <w:rsid w:val="008B6281"/>
    <w:rsid w:val="008B6373"/>
    <w:rsid w:val="008B672E"/>
    <w:rsid w:val="008B6957"/>
    <w:rsid w:val="008B697F"/>
    <w:rsid w:val="008B7033"/>
    <w:rsid w:val="008B71BB"/>
    <w:rsid w:val="008B7661"/>
    <w:rsid w:val="008B78E7"/>
    <w:rsid w:val="008C0074"/>
    <w:rsid w:val="008C03D2"/>
    <w:rsid w:val="008C03DE"/>
    <w:rsid w:val="008C044F"/>
    <w:rsid w:val="008C0A8F"/>
    <w:rsid w:val="008C138D"/>
    <w:rsid w:val="008C1A0E"/>
    <w:rsid w:val="008C1C29"/>
    <w:rsid w:val="008C1C97"/>
    <w:rsid w:val="008C21C2"/>
    <w:rsid w:val="008C2903"/>
    <w:rsid w:val="008C2922"/>
    <w:rsid w:val="008C2985"/>
    <w:rsid w:val="008C2AB5"/>
    <w:rsid w:val="008C2AD3"/>
    <w:rsid w:val="008C300F"/>
    <w:rsid w:val="008C3122"/>
    <w:rsid w:val="008C3228"/>
    <w:rsid w:val="008C32A7"/>
    <w:rsid w:val="008C3811"/>
    <w:rsid w:val="008C3B0B"/>
    <w:rsid w:val="008C3B28"/>
    <w:rsid w:val="008C3EAD"/>
    <w:rsid w:val="008C4202"/>
    <w:rsid w:val="008C422E"/>
    <w:rsid w:val="008C456E"/>
    <w:rsid w:val="008C495C"/>
    <w:rsid w:val="008C4C66"/>
    <w:rsid w:val="008C4F7C"/>
    <w:rsid w:val="008C5080"/>
    <w:rsid w:val="008C5631"/>
    <w:rsid w:val="008C5BE0"/>
    <w:rsid w:val="008C5CE6"/>
    <w:rsid w:val="008C5E2E"/>
    <w:rsid w:val="008C6044"/>
    <w:rsid w:val="008C609F"/>
    <w:rsid w:val="008C610A"/>
    <w:rsid w:val="008C61D9"/>
    <w:rsid w:val="008C61EC"/>
    <w:rsid w:val="008C61FD"/>
    <w:rsid w:val="008C62BC"/>
    <w:rsid w:val="008C63AD"/>
    <w:rsid w:val="008C6461"/>
    <w:rsid w:val="008C65BC"/>
    <w:rsid w:val="008C67CB"/>
    <w:rsid w:val="008C6CB5"/>
    <w:rsid w:val="008C6D74"/>
    <w:rsid w:val="008C706A"/>
    <w:rsid w:val="008C7350"/>
    <w:rsid w:val="008C79F1"/>
    <w:rsid w:val="008C7DD4"/>
    <w:rsid w:val="008D0372"/>
    <w:rsid w:val="008D03F4"/>
    <w:rsid w:val="008D080D"/>
    <w:rsid w:val="008D088C"/>
    <w:rsid w:val="008D08CE"/>
    <w:rsid w:val="008D0CC0"/>
    <w:rsid w:val="008D0DD4"/>
    <w:rsid w:val="008D1021"/>
    <w:rsid w:val="008D108E"/>
    <w:rsid w:val="008D1220"/>
    <w:rsid w:val="008D142E"/>
    <w:rsid w:val="008D14A5"/>
    <w:rsid w:val="008D19A2"/>
    <w:rsid w:val="008D1A33"/>
    <w:rsid w:val="008D1AB6"/>
    <w:rsid w:val="008D1AFA"/>
    <w:rsid w:val="008D1C66"/>
    <w:rsid w:val="008D1CAC"/>
    <w:rsid w:val="008D21D5"/>
    <w:rsid w:val="008D2B46"/>
    <w:rsid w:val="008D2C3C"/>
    <w:rsid w:val="008D2CC6"/>
    <w:rsid w:val="008D36B4"/>
    <w:rsid w:val="008D3734"/>
    <w:rsid w:val="008D3AAC"/>
    <w:rsid w:val="008D3BCF"/>
    <w:rsid w:val="008D411E"/>
    <w:rsid w:val="008D4A70"/>
    <w:rsid w:val="008D4AB0"/>
    <w:rsid w:val="008D4B28"/>
    <w:rsid w:val="008D4C8C"/>
    <w:rsid w:val="008D4FEA"/>
    <w:rsid w:val="008D533A"/>
    <w:rsid w:val="008D5B59"/>
    <w:rsid w:val="008D5DC8"/>
    <w:rsid w:val="008D5F63"/>
    <w:rsid w:val="008D61B1"/>
    <w:rsid w:val="008D64F9"/>
    <w:rsid w:val="008D658B"/>
    <w:rsid w:val="008D6C4E"/>
    <w:rsid w:val="008D6E32"/>
    <w:rsid w:val="008D6F20"/>
    <w:rsid w:val="008D6F78"/>
    <w:rsid w:val="008D6FD6"/>
    <w:rsid w:val="008D77C5"/>
    <w:rsid w:val="008D781A"/>
    <w:rsid w:val="008D79A1"/>
    <w:rsid w:val="008D7A21"/>
    <w:rsid w:val="008D7D39"/>
    <w:rsid w:val="008E0058"/>
    <w:rsid w:val="008E0180"/>
    <w:rsid w:val="008E0213"/>
    <w:rsid w:val="008E030B"/>
    <w:rsid w:val="008E05AF"/>
    <w:rsid w:val="008E0B44"/>
    <w:rsid w:val="008E0E63"/>
    <w:rsid w:val="008E114E"/>
    <w:rsid w:val="008E11FE"/>
    <w:rsid w:val="008E1481"/>
    <w:rsid w:val="008E1695"/>
    <w:rsid w:val="008E17B4"/>
    <w:rsid w:val="008E1D42"/>
    <w:rsid w:val="008E1EC1"/>
    <w:rsid w:val="008E1FC7"/>
    <w:rsid w:val="008E249A"/>
    <w:rsid w:val="008E25EC"/>
    <w:rsid w:val="008E2837"/>
    <w:rsid w:val="008E283B"/>
    <w:rsid w:val="008E3259"/>
    <w:rsid w:val="008E3571"/>
    <w:rsid w:val="008E37E2"/>
    <w:rsid w:val="008E3837"/>
    <w:rsid w:val="008E3BEF"/>
    <w:rsid w:val="008E3F3C"/>
    <w:rsid w:val="008E46A3"/>
    <w:rsid w:val="008E4AA9"/>
    <w:rsid w:val="008E58B5"/>
    <w:rsid w:val="008E5E89"/>
    <w:rsid w:val="008E609A"/>
    <w:rsid w:val="008E63DB"/>
    <w:rsid w:val="008E6400"/>
    <w:rsid w:val="008E6609"/>
    <w:rsid w:val="008E669A"/>
    <w:rsid w:val="008E67C9"/>
    <w:rsid w:val="008E6BA3"/>
    <w:rsid w:val="008E6CB9"/>
    <w:rsid w:val="008E6F0A"/>
    <w:rsid w:val="008E6F87"/>
    <w:rsid w:val="008E7089"/>
    <w:rsid w:val="008E70FB"/>
    <w:rsid w:val="008E71B5"/>
    <w:rsid w:val="008E756A"/>
    <w:rsid w:val="008E7B7D"/>
    <w:rsid w:val="008E7C17"/>
    <w:rsid w:val="008E7C70"/>
    <w:rsid w:val="008F00E2"/>
    <w:rsid w:val="008F033B"/>
    <w:rsid w:val="008F08D2"/>
    <w:rsid w:val="008F0B57"/>
    <w:rsid w:val="008F0E12"/>
    <w:rsid w:val="008F1236"/>
    <w:rsid w:val="008F1247"/>
    <w:rsid w:val="008F1499"/>
    <w:rsid w:val="008F14D5"/>
    <w:rsid w:val="008F153D"/>
    <w:rsid w:val="008F156B"/>
    <w:rsid w:val="008F186A"/>
    <w:rsid w:val="008F1951"/>
    <w:rsid w:val="008F1B08"/>
    <w:rsid w:val="008F1C11"/>
    <w:rsid w:val="008F1D82"/>
    <w:rsid w:val="008F239C"/>
    <w:rsid w:val="008F2534"/>
    <w:rsid w:val="008F253D"/>
    <w:rsid w:val="008F2BE0"/>
    <w:rsid w:val="008F2EBA"/>
    <w:rsid w:val="008F3212"/>
    <w:rsid w:val="008F332D"/>
    <w:rsid w:val="008F3575"/>
    <w:rsid w:val="008F3843"/>
    <w:rsid w:val="008F3CE9"/>
    <w:rsid w:val="008F3E1F"/>
    <w:rsid w:val="008F43E7"/>
    <w:rsid w:val="008F448B"/>
    <w:rsid w:val="008F45A0"/>
    <w:rsid w:val="008F4843"/>
    <w:rsid w:val="008F48C3"/>
    <w:rsid w:val="008F4D9A"/>
    <w:rsid w:val="008F4EE6"/>
    <w:rsid w:val="008F5034"/>
    <w:rsid w:val="008F52BE"/>
    <w:rsid w:val="008F52C7"/>
    <w:rsid w:val="008F5316"/>
    <w:rsid w:val="008F53E0"/>
    <w:rsid w:val="008F5406"/>
    <w:rsid w:val="008F5619"/>
    <w:rsid w:val="008F580D"/>
    <w:rsid w:val="008F5811"/>
    <w:rsid w:val="008F59B4"/>
    <w:rsid w:val="008F5AAC"/>
    <w:rsid w:val="008F5BBC"/>
    <w:rsid w:val="008F5F7A"/>
    <w:rsid w:val="008F64D6"/>
    <w:rsid w:val="008F68E7"/>
    <w:rsid w:val="008F6928"/>
    <w:rsid w:val="008F6E8C"/>
    <w:rsid w:val="008F71C8"/>
    <w:rsid w:val="008F77FD"/>
    <w:rsid w:val="008F7C6A"/>
    <w:rsid w:val="008F7EF1"/>
    <w:rsid w:val="009003A6"/>
    <w:rsid w:val="0090054B"/>
    <w:rsid w:val="0090070F"/>
    <w:rsid w:val="009008C6"/>
    <w:rsid w:val="00900995"/>
    <w:rsid w:val="00900FD0"/>
    <w:rsid w:val="00901123"/>
    <w:rsid w:val="009015DF"/>
    <w:rsid w:val="0090195D"/>
    <w:rsid w:val="00901DEC"/>
    <w:rsid w:val="00902412"/>
    <w:rsid w:val="00902746"/>
    <w:rsid w:val="009033D7"/>
    <w:rsid w:val="0090346E"/>
    <w:rsid w:val="00903BA2"/>
    <w:rsid w:val="00904604"/>
    <w:rsid w:val="0090460D"/>
    <w:rsid w:val="009046A1"/>
    <w:rsid w:val="00904DA5"/>
    <w:rsid w:val="00904F17"/>
    <w:rsid w:val="009053DE"/>
    <w:rsid w:val="0090552F"/>
    <w:rsid w:val="009056FE"/>
    <w:rsid w:val="00905797"/>
    <w:rsid w:val="0090600E"/>
    <w:rsid w:val="009060DF"/>
    <w:rsid w:val="009064D8"/>
    <w:rsid w:val="0090692E"/>
    <w:rsid w:val="00906AA3"/>
    <w:rsid w:val="00906ECF"/>
    <w:rsid w:val="009071F2"/>
    <w:rsid w:val="009104C1"/>
    <w:rsid w:val="00910716"/>
    <w:rsid w:val="0091076F"/>
    <w:rsid w:val="00910773"/>
    <w:rsid w:val="009107C1"/>
    <w:rsid w:val="00910BA4"/>
    <w:rsid w:val="0091169A"/>
    <w:rsid w:val="00911748"/>
    <w:rsid w:val="00911981"/>
    <w:rsid w:val="00911ED4"/>
    <w:rsid w:val="00912093"/>
    <w:rsid w:val="00912230"/>
    <w:rsid w:val="009124CA"/>
    <w:rsid w:val="009124F3"/>
    <w:rsid w:val="00912800"/>
    <w:rsid w:val="0091288F"/>
    <w:rsid w:val="009128D5"/>
    <w:rsid w:val="00912A3C"/>
    <w:rsid w:val="00912A45"/>
    <w:rsid w:val="00912A67"/>
    <w:rsid w:val="00912D15"/>
    <w:rsid w:val="00912D9B"/>
    <w:rsid w:val="00912E9E"/>
    <w:rsid w:val="009131D1"/>
    <w:rsid w:val="00913377"/>
    <w:rsid w:val="009133CC"/>
    <w:rsid w:val="009138A3"/>
    <w:rsid w:val="00913A7E"/>
    <w:rsid w:val="00913AE8"/>
    <w:rsid w:val="00913BFD"/>
    <w:rsid w:val="00913CB5"/>
    <w:rsid w:val="00913D64"/>
    <w:rsid w:val="00913DCE"/>
    <w:rsid w:val="00914101"/>
    <w:rsid w:val="0091420A"/>
    <w:rsid w:val="00914534"/>
    <w:rsid w:val="00914676"/>
    <w:rsid w:val="00914A30"/>
    <w:rsid w:val="00914E51"/>
    <w:rsid w:val="00914FD4"/>
    <w:rsid w:val="009159A7"/>
    <w:rsid w:val="00915C06"/>
    <w:rsid w:val="00916134"/>
    <w:rsid w:val="009161F4"/>
    <w:rsid w:val="00916334"/>
    <w:rsid w:val="0091654A"/>
    <w:rsid w:val="00916F51"/>
    <w:rsid w:val="00917404"/>
    <w:rsid w:val="009176D8"/>
    <w:rsid w:val="00917704"/>
    <w:rsid w:val="00917754"/>
    <w:rsid w:val="00917D2E"/>
    <w:rsid w:val="00917D37"/>
    <w:rsid w:val="0092035F"/>
    <w:rsid w:val="00920432"/>
    <w:rsid w:val="00920616"/>
    <w:rsid w:val="0092097F"/>
    <w:rsid w:val="00920A2C"/>
    <w:rsid w:val="00921095"/>
    <w:rsid w:val="009212BD"/>
    <w:rsid w:val="00921439"/>
    <w:rsid w:val="00921BD8"/>
    <w:rsid w:val="00921F44"/>
    <w:rsid w:val="00922204"/>
    <w:rsid w:val="00922297"/>
    <w:rsid w:val="00922833"/>
    <w:rsid w:val="00922BF3"/>
    <w:rsid w:val="00923375"/>
    <w:rsid w:val="009233A1"/>
    <w:rsid w:val="009236D4"/>
    <w:rsid w:val="00923F40"/>
    <w:rsid w:val="00923F95"/>
    <w:rsid w:val="0092400F"/>
    <w:rsid w:val="009241DD"/>
    <w:rsid w:val="00924763"/>
    <w:rsid w:val="00924806"/>
    <w:rsid w:val="00924E79"/>
    <w:rsid w:val="00924ECD"/>
    <w:rsid w:val="0092562C"/>
    <w:rsid w:val="0092570B"/>
    <w:rsid w:val="00925960"/>
    <w:rsid w:val="00925AB3"/>
    <w:rsid w:val="00925E33"/>
    <w:rsid w:val="00925FFB"/>
    <w:rsid w:val="00926088"/>
    <w:rsid w:val="00926104"/>
    <w:rsid w:val="00926385"/>
    <w:rsid w:val="009265A2"/>
    <w:rsid w:val="00926941"/>
    <w:rsid w:val="00926E96"/>
    <w:rsid w:val="00926FCB"/>
    <w:rsid w:val="009276A4"/>
    <w:rsid w:val="009276DC"/>
    <w:rsid w:val="0092775E"/>
    <w:rsid w:val="0092778A"/>
    <w:rsid w:val="00927F14"/>
    <w:rsid w:val="009301AB"/>
    <w:rsid w:val="009303E0"/>
    <w:rsid w:val="00930559"/>
    <w:rsid w:val="00930A6C"/>
    <w:rsid w:val="00930B46"/>
    <w:rsid w:val="00930CED"/>
    <w:rsid w:val="00930D3F"/>
    <w:rsid w:val="00930E16"/>
    <w:rsid w:val="00930F71"/>
    <w:rsid w:val="009310C1"/>
    <w:rsid w:val="00931390"/>
    <w:rsid w:val="0093178F"/>
    <w:rsid w:val="00931863"/>
    <w:rsid w:val="009318EC"/>
    <w:rsid w:val="0093194B"/>
    <w:rsid w:val="00931BAB"/>
    <w:rsid w:val="00931C3B"/>
    <w:rsid w:val="00931EE1"/>
    <w:rsid w:val="00931EE2"/>
    <w:rsid w:val="00932038"/>
    <w:rsid w:val="00932157"/>
    <w:rsid w:val="00932281"/>
    <w:rsid w:val="00932DAE"/>
    <w:rsid w:val="00933107"/>
    <w:rsid w:val="0093311F"/>
    <w:rsid w:val="00933212"/>
    <w:rsid w:val="0093359B"/>
    <w:rsid w:val="00933640"/>
    <w:rsid w:val="00933DA3"/>
    <w:rsid w:val="00934162"/>
    <w:rsid w:val="009342EE"/>
    <w:rsid w:val="00934AAE"/>
    <w:rsid w:val="00934B98"/>
    <w:rsid w:val="00934C43"/>
    <w:rsid w:val="00935219"/>
    <w:rsid w:val="00935485"/>
    <w:rsid w:val="00935FD5"/>
    <w:rsid w:val="0093627C"/>
    <w:rsid w:val="009362BA"/>
    <w:rsid w:val="009364E3"/>
    <w:rsid w:val="00936848"/>
    <w:rsid w:val="00936ADC"/>
    <w:rsid w:val="00936ADD"/>
    <w:rsid w:val="00936CE5"/>
    <w:rsid w:val="009371F5"/>
    <w:rsid w:val="00937246"/>
    <w:rsid w:val="00937470"/>
    <w:rsid w:val="0093757C"/>
    <w:rsid w:val="00937E26"/>
    <w:rsid w:val="00940009"/>
    <w:rsid w:val="0094007D"/>
    <w:rsid w:val="009402FC"/>
    <w:rsid w:val="0094045D"/>
    <w:rsid w:val="0094053F"/>
    <w:rsid w:val="00940BB2"/>
    <w:rsid w:val="00941125"/>
    <w:rsid w:val="009411E0"/>
    <w:rsid w:val="0094148F"/>
    <w:rsid w:val="009417EE"/>
    <w:rsid w:val="009419CC"/>
    <w:rsid w:val="0094223E"/>
    <w:rsid w:val="00942549"/>
    <w:rsid w:val="0094272E"/>
    <w:rsid w:val="009428EC"/>
    <w:rsid w:val="00942B13"/>
    <w:rsid w:val="00942B5C"/>
    <w:rsid w:val="00942DDD"/>
    <w:rsid w:val="009432F6"/>
    <w:rsid w:val="00943389"/>
    <w:rsid w:val="00943674"/>
    <w:rsid w:val="0094372F"/>
    <w:rsid w:val="00943C0C"/>
    <w:rsid w:val="00943C38"/>
    <w:rsid w:val="00943F70"/>
    <w:rsid w:val="00944088"/>
    <w:rsid w:val="00944184"/>
    <w:rsid w:val="00944493"/>
    <w:rsid w:val="00944513"/>
    <w:rsid w:val="00944566"/>
    <w:rsid w:val="0094479F"/>
    <w:rsid w:val="00944BC9"/>
    <w:rsid w:val="00944D6A"/>
    <w:rsid w:val="00944F74"/>
    <w:rsid w:val="009456EE"/>
    <w:rsid w:val="009457EB"/>
    <w:rsid w:val="00945C26"/>
    <w:rsid w:val="00946023"/>
    <w:rsid w:val="009462BD"/>
    <w:rsid w:val="009465C3"/>
    <w:rsid w:val="00946621"/>
    <w:rsid w:val="0094677E"/>
    <w:rsid w:val="0094686A"/>
    <w:rsid w:val="009469D7"/>
    <w:rsid w:val="00946A45"/>
    <w:rsid w:val="00946A6D"/>
    <w:rsid w:val="00946D1F"/>
    <w:rsid w:val="00946F4B"/>
    <w:rsid w:val="00946F81"/>
    <w:rsid w:val="009471A7"/>
    <w:rsid w:val="009474B1"/>
    <w:rsid w:val="00947522"/>
    <w:rsid w:val="009476F0"/>
    <w:rsid w:val="00947CC3"/>
    <w:rsid w:val="00950134"/>
    <w:rsid w:val="00950177"/>
    <w:rsid w:val="009501CB"/>
    <w:rsid w:val="0095028E"/>
    <w:rsid w:val="009503E0"/>
    <w:rsid w:val="009508C9"/>
    <w:rsid w:val="0095098B"/>
    <w:rsid w:val="00951C1D"/>
    <w:rsid w:val="00952298"/>
    <w:rsid w:val="009524A4"/>
    <w:rsid w:val="0095266D"/>
    <w:rsid w:val="00952790"/>
    <w:rsid w:val="00952A9A"/>
    <w:rsid w:val="00952C20"/>
    <w:rsid w:val="00952C9C"/>
    <w:rsid w:val="00952CB7"/>
    <w:rsid w:val="009532FA"/>
    <w:rsid w:val="00953803"/>
    <w:rsid w:val="009538D9"/>
    <w:rsid w:val="00953A09"/>
    <w:rsid w:val="00953DF1"/>
    <w:rsid w:val="00953F86"/>
    <w:rsid w:val="00954211"/>
    <w:rsid w:val="00954413"/>
    <w:rsid w:val="009544C4"/>
    <w:rsid w:val="0095471C"/>
    <w:rsid w:val="00954F73"/>
    <w:rsid w:val="00955108"/>
    <w:rsid w:val="009553C6"/>
    <w:rsid w:val="009553E8"/>
    <w:rsid w:val="00955701"/>
    <w:rsid w:val="0095570A"/>
    <w:rsid w:val="0095570B"/>
    <w:rsid w:val="00955988"/>
    <w:rsid w:val="00955C4F"/>
    <w:rsid w:val="00955ED2"/>
    <w:rsid w:val="00956058"/>
    <w:rsid w:val="00956163"/>
    <w:rsid w:val="009563DF"/>
    <w:rsid w:val="00956732"/>
    <w:rsid w:val="00956740"/>
    <w:rsid w:val="00956745"/>
    <w:rsid w:val="00956AC5"/>
    <w:rsid w:val="00957039"/>
    <w:rsid w:val="0095760C"/>
    <w:rsid w:val="00957691"/>
    <w:rsid w:val="00957771"/>
    <w:rsid w:val="009578F1"/>
    <w:rsid w:val="00960297"/>
    <w:rsid w:val="0096077E"/>
    <w:rsid w:val="00960897"/>
    <w:rsid w:val="00960E57"/>
    <w:rsid w:val="00960F2C"/>
    <w:rsid w:val="00961587"/>
    <w:rsid w:val="009615CF"/>
    <w:rsid w:val="00961B8D"/>
    <w:rsid w:val="00961E27"/>
    <w:rsid w:val="00961E5C"/>
    <w:rsid w:val="00961FFD"/>
    <w:rsid w:val="00962082"/>
    <w:rsid w:val="00962152"/>
    <w:rsid w:val="00962575"/>
    <w:rsid w:val="009625FB"/>
    <w:rsid w:val="009628AA"/>
    <w:rsid w:val="00962BD6"/>
    <w:rsid w:val="00962E98"/>
    <w:rsid w:val="00963069"/>
    <w:rsid w:val="00963224"/>
    <w:rsid w:val="0096334D"/>
    <w:rsid w:val="00963466"/>
    <w:rsid w:val="00963483"/>
    <w:rsid w:val="009635D8"/>
    <w:rsid w:val="00963A67"/>
    <w:rsid w:val="00963A82"/>
    <w:rsid w:val="00963AE3"/>
    <w:rsid w:val="00963D8D"/>
    <w:rsid w:val="00963EDB"/>
    <w:rsid w:val="00963FFD"/>
    <w:rsid w:val="00964044"/>
    <w:rsid w:val="0096436B"/>
    <w:rsid w:val="009646A3"/>
    <w:rsid w:val="0096494D"/>
    <w:rsid w:val="0096497B"/>
    <w:rsid w:val="00964B13"/>
    <w:rsid w:val="00964C5D"/>
    <w:rsid w:val="00964D57"/>
    <w:rsid w:val="00964D68"/>
    <w:rsid w:val="00964F48"/>
    <w:rsid w:val="00965151"/>
    <w:rsid w:val="0096527C"/>
    <w:rsid w:val="0096529C"/>
    <w:rsid w:val="0096589C"/>
    <w:rsid w:val="0096593D"/>
    <w:rsid w:val="00965F48"/>
    <w:rsid w:val="00966637"/>
    <w:rsid w:val="00966747"/>
    <w:rsid w:val="00966C48"/>
    <w:rsid w:val="00966D02"/>
    <w:rsid w:val="00966D58"/>
    <w:rsid w:val="00966FDF"/>
    <w:rsid w:val="009670B1"/>
    <w:rsid w:val="009670ED"/>
    <w:rsid w:val="009672E4"/>
    <w:rsid w:val="0096792D"/>
    <w:rsid w:val="00967F7A"/>
    <w:rsid w:val="0097024D"/>
    <w:rsid w:val="009704A1"/>
    <w:rsid w:val="00970A45"/>
    <w:rsid w:val="00970B61"/>
    <w:rsid w:val="00970C57"/>
    <w:rsid w:val="00971272"/>
    <w:rsid w:val="009712D3"/>
    <w:rsid w:val="009716A9"/>
    <w:rsid w:val="00971FAD"/>
    <w:rsid w:val="00971FFD"/>
    <w:rsid w:val="009728C2"/>
    <w:rsid w:val="00972AC4"/>
    <w:rsid w:val="00972C16"/>
    <w:rsid w:val="00972F4B"/>
    <w:rsid w:val="00973370"/>
    <w:rsid w:val="009734F8"/>
    <w:rsid w:val="00973647"/>
    <w:rsid w:val="00973849"/>
    <w:rsid w:val="00973977"/>
    <w:rsid w:val="00973BFF"/>
    <w:rsid w:val="00973DB9"/>
    <w:rsid w:val="0097411C"/>
    <w:rsid w:val="0097412C"/>
    <w:rsid w:val="00974247"/>
    <w:rsid w:val="009747A8"/>
    <w:rsid w:val="0097497A"/>
    <w:rsid w:val="009749D2"/>
    <w:rsid w:val="00974AAE"/>
    <w:rsid w:val="00974E25"/>
    <w:rsid w:val="00975285"/>
    <w:rsid w:val="00975318"/>
    <w:rsid w:val="0097554F"/>
    <w:rsid w:val="00975A29"/>
    <w:rsid w:val="009761D1"/>
    <w:rsid w:val="009764B0"/>
    <w:rsid w:val="00976C7D"/>
    <w:rsid w:val="0097716F"/>
    <w:rsid w:val="00977457"/>
    <w:rsid w:val="0097768A"/>
    <w:rsid w:val="0097784E"/>
    <w:rsid w:val="00977C21"/>
    <w:rsid w:val="0098042A"/>
    <w:rsid w:val="00980766"/>
    <w:rsid w:val="00980DA6"/>
    <w:rsid w:val="00980ECE"/>
    <w:rsid w:val="00980F12"/>
    <w:rsid w:val="0098182C"/>
    <w:rsid w:val="0098185F"/>
    <w:rsid w:val="00981D6E"/>
    <w:rsid w:val="00981EF2"/>
    <w:rsid w:val="0098214A"/>
    <w:rsid w:val="009823C7"/>
    <w:rsid w:val="00982517"/>
    <w:rsid w:val="0098278F"/>
    <w:rsid w:val="0098289A"/>
    <w:rsid w:val="00982B20"/>
    <w:rsid w:val="009832A6"/>
    <w:rsid w:val="009832E8"/>
    <w:rsid w:val="0098366A"/>
    <w:rsid w:val="00983A6F"/>
    <w:rsid w:val="00983B4A"/>
    <w:rsid w:val="00983EA6"/>
    <w:rsid w:val="00983EDD"/>
    <w:rsid w:val="00983F25"/>
    <w:rsid w:val="009841B2"/>
    <w:rsid w:val="009842D8"/>
    <w:rsid w:val="00984F4A"/>
    <w:rsid w:val="00984FCC"/>
    <w:rsid w:val="009852DE"/>
    <w:rsid w:val="0098581B"/>
    <w:rsid w:val="00985A04"/>
    <w:rsid w:val="00985C26"/>
    <w:rsid w:val="00985CC0"/>
    <w:rsid w:val="009869E4"/>
    <w:rsid w:val="00986BFF"/>
    <w:rsid w:val="00986C91"/>
    <w:rsid w:val="0098701B"/>
    <w:rsid w:val="00987568"/>
    <w:rsid w:val="00987871"/>
    <w:rsid w:val="00987EE3"/>
    <w:rsid w:val="00987F12"/>
    <w:rsid w:val="0099003B"/>
    <w:rsid w:val="00990761"/>
    <w:rsid w:val="00990E43"/>
    <w:rsid w:val="009910F8"/>
    <w:rsid w:val="009913F0"/>
    <w:rsid w:val="00991405"/>
    <w:rsid w:val="0099154E"/>
    <w:rsid w:val="009916D1"/>
    <w:rsid w:val="0099175B"/>
    <w:rsid w:val="00991BA8"/>
    <w:rsid w:val="009921F1"/>
    <w:rsid w:val="009922CB"/>
    <w:rsid w:val="009922F0"/>
    <w:rsid w:val="009924CD"/>
    <w:rsid w:val="0099261C"/>
    <w:rsid w:val="009926AC"/>
    <w:rsid w:val="00992842"/>
    <w:rsid w:val="00992937"/>
    <w:rsid w:val="00992CF5"/>
    <w:rsid w:val="00992E75"/>
    <w:rsid w:val="0099304D"/>
    <w:rsid w:val="00993064"/>
    <w:rsid w:val="009932F1"/>
    <w:rsid w:val="00993497"/>
    <w:rsid w:val="009935DC"/>
    <w:rsid w:val="00993D58"/>
    <w:rsid w:val="00993E4F"/>
    <w:rsid w:val="00993EF0"/>
    <w:rsid w:val="00994C16"/>
    <w:rsid w:val="00994EBC"/>
    <w:rsid w:val="00995222"/>
    <w:rsid w:val="009955EE"/>
    <w:rsid w:val="00995638"/>
    <w:rsid w:val="009957B4"/>
    <w:rsid w:val="00995995"/>
    <w:rsid w:val="00995B38"/>
    <w:rsid w:val="00996591"/>
    <w:rsid w:val="009965BE"/>
    <w:rsid w:val="009967F4"/>
    <w:rsid w:val="009968CE"/>
    <w:rsid w:val="00996BE3"/>
    <w:rsid w:val="00996C35"/>
    <w:rsid w:val="00996DB1"/>
    <w:rsid w:val="00997143"/>
    <w:rsid w:val="0099730C"/>
    <w:rsid w:val="0099731F"/>
    <w:rsid w:val="00997726"/>
    <w:rsid w:val="009977BC"/>
    <w:rsid w:val="00997E14"/>
    <w:rsid w:val="00998B48"/>
    <w:rsid w:val="009A000E"/>
    <w:rsid w:val="009A0211"/>
    <w:rsid w:val="009A034B"/>
    <w:rsid w:val="009A07ED"/>
    <w:rsid w:val="009A07F6"/>
    <w:rsid w:val="009A0B51"/>
    <w:rsid w:val="009A10AF"/>
    <w:rsid w:val="009A1381"/>
    <w:rsid w:val="009A13DA"/>
    <w:rsid w:val="009A1786"/>
    <w:rsid w:val="009A1BF7"/>
    <w:rsid w:val="009A1D70"/>
    <w:rsid w:val="009A2046"/>
    <w:rsid w:val="009A20FC"/>
    <w:rsid w:val="009A2218"/>
    <w:rsid w:val="009A24C2"/>
    <w:rsid w:val="009A26DA"/>
    <w:rsid w:val="009A29DF"/>
    <w:rsid w:val="009A315B"/>
    <w:rsid w:val="009A32CA"/>
    <w:rsid w:val="009A348D"/>
    <w:rsid w:val="009A34D0"/>
    <w:rsid w:val="009A3722"/>
    <w:rsid w:val="009A3851"/>
    <w:rsid w:val="009A3891"/>
    <w:rsid w:val="009A39D1"/>
    <w:rsid w:val="009A3BED"/>
    <w:rsid w:val="009A3C09"/>
    <w:rsid w:val="009A4168"/>
    <w:rsid w:val="009A46B7"/>
    <w:rsid w:val="009A477E"/>
    <w:rsid w:val="009A4AE6"/>
    <w:rsid w:val="009A54EA"/>
    <w:rsid w:val="009A5609"/>
    <w:rsid w:val="009A56AB"/>
    <w:rsid w:val="009A5E12"/>
    <w:rsid w:val="009A5FE5"/>
    <w:rsid w:val="009A60FC"/>
    <w:rsid w:val="009A6B80"/>
    <w:rsid w:val="009A6C7D"/>
    <w:rsid w:val="009A6F8B"/>
    <w:rsid w:val="009A7491"/>
    <w:rsid w:val="009A7577"/>
    <w:rsid w:val="009A7989"/>
    <w:rsid w:val="009B0B11"/>
    <w:rsid w:val="009B0CDC"/>
    <w:rsid w:val="009B14AF"/>
    <w:rsid w:val="009B17BA"/>
    <w:rsid w:val="009B19DB"/>
    <w:rsid w:val="009B1EE8"/>
    <w:rsid w:val="009B202D"/>
    <w:rsid w:val="009B2206"/>
    <w:rsid w:val="009B2253"/>
    <w:rsid w:val="009B232E"/>
    <w:rsid w:val="009B24AD"/>
    <w:rsid w:val="009B25D8"/>
    <w:rsid w:val="009B2793"/>
    <w:rsid w:val="009B29B8"/>
    <w:rsid w:val="009B2B68"/>
    <w:rsid w:val="009B2FA7"/>
    <w:rsid w:val="009B3B2F"/>
    <w:rsid w:val="009B3C2D"/>
    <w:rsid w:val="009B3E2A"/>
    <w:rsid w:val="009B3ED2"/>
    <w:rsid w:val="009B41C3"/>
    <w:rsid w:val="009B4568"/>
    <w:rsid w:val="009B4EDF"/>
    <w:rsid w:val="009B5255"/>
    <w:rsid w:val="009B53BE"/>
    <w:rsid w:val="009B5805"/>
    <w:rsid w:val="009B59DC"/>
    <w:rsid w:val="009B5D3C"/>
    <w:rsid w:val="009B5E0D"/>
    <w:rsid w:val="009B5E2E"/>
    <w:rsid w:val="009B6024"/>
    <w:rsid w:val="009B65E2"/>
    <w:rsid w:val="009B6AA6"/>
    <w:rsid w:val="009B6CED"/>
    <w:rsid w:val="009B7236"/>
    <w:rsid w:val="009B75AF"/>
    <w:rsid w:val="009B77FB"/>
    <w:rsid w:val="009B7BEE"/>
    <w:rsid w:val="009B7C2B"/>
    <w:rsid w:val="009BA916"/>
    <w:rsid w:val="009C01F2"/>
    <w:rsid w:val="009C02EB"/>
    <w:rsid w:val="009C0583"/>
    <w:rsid w:val="009C0915"/>
    <w:rsid w:val="009C0E1E"/>
    <w:rsid w:val="009C113A"/>
    <w:rsid w:val="009C1204"/>
    <w:rsid w:val="009C1370"/>
    <w:rsid w:val="009C138C"/>
    <w:rsid w:val="009C1571"/>
    <w:rsid w:val="009C1A44"/>
    <w:rsid w:val="009C1C28"/>
    <w:rsid w:val="009C2346"/>
    <w:rsid w:val="009C2569"/>
    <w:rsid w:val="009C25DB"/>
    <w:rsid w:val="009C2748"/>
    <w:rsid w:val="009C2E41"/>
    <w:rsid w:val="009C3020"/>
    <w:rsid w:val="009C3027"/>
    <w:rsid w:val="009C31B5"/>
    <w:rsid w:val="009C32A2"/>
    <w:rsid w:val="009C32BE"/>
    <w:rsid w:val="009C3446"/>
    <w:rsid w:val="009C38C1"/>
    <w:rsid w:val="009C4151"/>
    <w:rsid w:val="009C4554"/>
    <w:rsid w:val="009C4976"/>
    <w:rsid w:val="009C4B21"/>
    <w:rsid w:val="009C5131"/>
    <w:rsid w:val="009C514C"/>
    <w:rsid w:val="009C530E"/>
    <w:rsid w:val="009C5654"/>
    <w:rsid w:val="009C583A"/>
    <w:rsid w:val="009C58BD"/>
    <w:rsid w:val="009C5F97"/>
    <w:rsid w:val="009C6D5D"/>
    <w:rsid w:val="009C6D7A"/>
    <w:rsid w:val="009C767F"/>
    <w:rsid w:val="009C7779"/>
    <w:rsid w:val="009C77DC"/>
    <w:rsid w:val="009C790C"/>
    <w:rsid w:val="009C7916"/>
    <w:rsid w:val="009C7A59"/>
    <w:rsid w:val="009D05E5"/>
    <w:rsid w:val="009D0C18"/>
    <w:rsid w:val="009D0FA9"/>
    <w:rsid w:val="009D12FA"/>
    <w:rsid w:val="009D14A1"/>
    <w:rsid w:val="009D1843"/>
    <w:rsid w:val="009D1C71"/>
    <w:rsid w:val="009D2674"/>
    <w:rsid w:val="009D2759"/>
    <w:rsid w:val="009D29D6"/>
    <w:rsid w:val="009D2A7C"/>
    <w:rsid w:val="009D3296"/>
    <w:rsid w:val="009D34BD"/>
    <w:rsid w:val="009D3898"/>
    <w:rsid w:val="009D3F3B"/>
    <w:rsid w:val="009D3F86"/>
    <w:rsid w:val="009D3FA7"/>
    <w:rsid w:val="009D4123"/>
    <w:rsid w:val="009D4991"/>
    <w:rsid w:val="009D49F6"/>
    <w:rsid w:val="009D4CE1"/>
    <w:rsid w:val="009D5230"/>
    <w:rsid w:val="009D56B2"/>
    <w:rsid w:val="009D5963"/>
    <w:rsid w:val="009D5A4A"/>
    <w:rsid w:val="009D5C61"/>
    <w:rsid w:val="009D5EC7"/>
    <w:rsid w:val="009D60DA"/>
    <w:rsid w:val="009D6294"/>
    <w:rsid w:val="009D6316"/>
    <w:rsid w:val="009D6848"/>
    <w:rsid w:val="009D6DBC"/>
    <w:rsid w:val="009D6DF8"/>
    <w:rsid w:val="009D7678"/>
    <w:rsid w:val="009D7798"/>
    <w:rsid w:val="009E0023"/>
    <w:rsid w:val="009E024D"/>
    <w:rsid w:val="009E02E2"/>
    <w:rsid w:val="009E055B"/>
    <w:rsid w:val="009E0573"/>
    <w:rsid w:val="009E0BA9"/>
    <w:rsid w:val="009E1201"/>
    <w:rsid w:val="009E1347"/>
    <w:rsid w:val="009E14E6"/>
    <w:rsid w:val="009E18B6"/>
    <w:rsid w:val="009E1B7D"/>
    <w:rsid w:val="009E1D63"/>
    <w:rsid w:val="009E23EC"/>
    <w:rsid w:val="009E24A5"/>
    <w:rsid w:val="009E2F0E"/>
    <w:rsid w:val="009E327F"/>
    <w:rsid w:val="009E377F"/>
    <w:rsid w:val="009E3EFC"/>
    <w:rsid w:val="009E4008"/>
    <w:rsid w:val="009E447C"/>
    <w:rsid w:val="009E47D0"/>
    <w:rsid w:val="009E4DBA"/>
    <w:rsid w:val="009E5160"/>
    <w:rsid w:val="009E548E"/>
    <w:rsid w:val="009E5910"/>
    <w:rsid w:val="009E59D7"/>
    <w:rsid w:val="009E5B65"/>
    <w:rsid w:val="009E5F48"/>
    <w:rsid w:val="009E6743"/>
    <w:rsid w:val="009E6751"/>
    <w:rsid w:val="009E68BD"/>
    <w:rsid w:val="009E69B7"/>
    <w:rsid w:val="009E6E57"/>
    <w:rsid w:val="009E7005"/>
    <w:rsid w:val="009E722F"/>
    <w:rsid w:val="009E7286"/>
    <w:rsid w:val="009E7E0F"/>
    <w:rsid w:val="009E7E90"/>
    <w:rsid w:val="009F0192"/>
    <w:rsid w:val="009F044B"/>
    <w:rsid w:val="009F0507"/>
    <w:rsid w:val="009F054A"/>
    <w:rsid w:val="009F0606"/>
    <w:rsid w:val="009F0843"/>
    <w:rsid w:val="009F0919"/>
    <w:rsid w:val="009F0B77"/>
    <w:rsid w:val="009F0C81"/>
    <w:rsid w:val="009F0CAA"/>
    <w:rsid w:val="009F1361"/>
    <w:rsid w:val="009F13FC"/>
    <w:rsid w:val="009F1E35"/>
    <w:rsid w:val="009F1EBE"/>
    <w:rsid w:val="009F21E1"/>
    <w:rsid w:val="009F2565"/>
    <w:rsid w:val="009F2889"/>
    <w:rsid w:val="009F28C6"/>
    <w:rsid w:val="009F2BF7"/>
    <w:rsid w:val="009F2C97"/>
    <w:rsid w:val="009F34B2"/>
    <w:rsid w:val="009F3548"/>
    <w:rsid w:val="009F358D"/>
    <w:rsid w:val="009F38DC"/>
    <w:rsid w:val="009F38E4"/>
    <w:rsid w:val="009F393B"/>
    <w:rsid w:val="009F3D37"/>
    <w:rsid w:val="009F4192"/>
    <w:rsid w:val="009F438E"/>
    <w:rsid w:val="009F451B"/>
    <w:rsid w:val="009F47B7"/>
    <w:rsid w:val="009F48EF"/>
    <w:rsid w:val="009F5534"/>
    <w:rsid w:val="009F55EE"/>
    <w:rsid w:val="009F5615"/>
    <w:rsid w:val="009F5A7D"/>
    <w:rsid w:val="009F5BB6"/>
    <w:rsid w:val="009F6043"/>
    <w:rsid w:val="009F618D"/>
    <w:rsid w:val="009F61EF"/>
    <w:rsid w:val="009F72D8"/>
    <w:rsid w:val="009F7503"/>
    <w:rsid w:val="009F7561"/>
    <w:rsid w:val="009F7CA9"/>
    <w:rsid w:val="009F7DEF"/>
    <w:rsid w:val="009F7E38"/>
    <w:rsid w:val="009F7ED0"/>
    <w:rsid w:val="009F7FAE"/>
    <w:rsid w:val="00A00972"/>
    <w:rsid w:val="00A009C1"/>
    <w:rsid w:val="00A00C03"/>
    <w:rsid w:val="00A0108C"/>
    <w:rsid w:val="00A010CB"/>
    <w:rsid w:val="00A01204"/>
    <w:rsid w:val="00A01950"/>
    <w:rsid w:val="00A01EC2"/>
    <w:rsid w:val="00A01EF3"/>
    <w:rsid w:val="00A024F4"/>
    <w:rsid w:val="00A02847"/>
    <w:rsid w:val="00A028B6"/>
    <w:rsid w:val="00A029F1"/>
    <w:rsid w:val="00A02F93"/>
    <w:rsid w:val="00A03053"/>
    <w:rsid w:val="00A030DD"/>
    <w:rsid w:val="00A03157"/>
    <w:rsid w:val="00A0316C"/>
    <w:rsid w:val="00A034E0"/>
    <w:rsid w:val="00A0352C"/>
    <w:rsid w:val="00A039B8"/>
    <w:rsid w:val="00A03B50"/>
    <w:rsid w:val="00A03F64"/>
    <w:rsid w:val="00A044AA"/>
    <w:rsid w:val="00A0459A"/>
    <w:rsid w:val="00A04AFF"/>
    <w:rsid w:val="00A052B6"/>
    <w:rsid w:val="00A0589F"/>
    <w:rsid w:val="00A058F5"/>
    <w:rsid w:val="00A05A0E"/>
    <w:rsid w:val="00A05A63"/>
    <w:rsid w:val="00A06488"/>
    <w:rsid w:val="00A0650A"/>
    <w:rsid w:val="00A06B22"/>
    <w:rsid w:val="00A06F2D"/>
    <w:rsid w:val="00A06F65"/>
    <w:rsid w:val="00A06F8A"/>
    <w:rsid w:val="00A07B00"/>
    <w:rsid w:val="00A07C54"/>
    <w:rsid w:val="00A10078"/>
    <w:rsid w:val="00A10509"/>
    <w:rsid w:val="00A10FFB"/>
    <w:rsid w:val="00A11664"/>
    <w:rsid w:val="00A11D1A"/>
    <w:rsid w:val="00A11E7D"/>
    <w:rsid w:val="00A129BB"/>
    <w:rsid w:val="00A12B1B"/>
    <w:rsid w:val="00A12DA6"/>
    <w:rsid w:val="00A13032"/>
    <w:rsid w:val="00A130F6"/>
    <w:rsid w:val="00A139A4"/>
    <w:rsid w:val="00A1434E"/>
    <w:rsid w:val="00A1469D"/>
    <w:rsid w:val="00A1481D"/>
    <w:rsid w:val="00A14903"/>
    <w:rsid w:val="00A14A2D"/>
    <w:rsid w:val="00A14A8F"/>
    <w:rsid w:val="00A14D82"/>
    <w:rsid w:val="00A1516F"/>
    <w:rsid w:val="00A15172"/>
    <w:rsid w:val="00A1519A"/>
    <w:rsid w:val="00A152C8"/>
    <w:rsid w:val="00A15611"/>
    <w:rsid w:val="00A15612"/>
    <w:rsid w:val="00A15A28"/>
    <w:rsid w:val="00A15A7D"/>
    <w:rsid w:val="00A15CD2"/>
    <w:rsid w:val="00A15D02"/>
    <w:rsid w:val="00A16418"/>
    <w:rsid w:val="00A164C8"/>
    <w:rsid w:val="00A16538"/>
    <w:rsid w:val="00A16566"/>
    <w:rsid w:val="00A167E2"/>
    <w:rsid w:val="00A16977"/>
    <w:rsid w:val="00A16EDF"/>
    <w:rsid w:val="00A16F56"/>
    <w:rsid w:val="00A1700E"/>
    <w:rsid w:val="00A170A8"/>
    <w:rsid w:val="00A170C8"/>
    <w:rsid w:val="00A171BA"/>
    <w:rsid w:val="00A17349"/>
    <w:rsid w:val="00A1780D"/>
    <w:rsid w:val="00A178D2"/>
    <w:rsid w:val="00A179B9"/>
    <w:rsid w:val="00A17B8E"/>
    <w:rsid w:val="00A17C2C"/>
    <w:rsid w:val="00A17F31"/>
    <w:rsid w:val="00A2011A"/>
    <w:rsid w:val="00A2046E"/>
    <w:rsid w:val="00A2051C"/>
    <w:rsid w:val="00A2065A"/>
    <w:rsid w:val="00A20B92"/>
    <w:rsid w:val="00A20D11"/>
    <w:rsid w:val="00A21222"/>
    <w:rsid w:val="00A21321"/>
    <w:rsid w:val="00A217EC"/>
    <w:rsid w:val="00A21C5F"/>
    <w:rsid w:val="00A21DB9"/>
    <w:rsid w:val="00A22559"/>
    <w:rsid w:val="00A22865"/>
    <w:rsid w:val="00A22ACF"/>
    <w:rsid w:val="00A23297"/>
    <w:rsid w:val="00A24586"/>
    <w:rsid w:val="00A24877"/>
    <w:rsid w:val="00A24C27"/>
    <w:rsid w:val="00A2509B"/>
    <w:rsid w:val="00A2514D"/>
    <w:rsid w:val="00A254C9"/>
    <w:rsid w:val="00A256A0"/>
    <w:rsid w:val="00A25908"/>
    <w:rsid w:val="00A25951"/>
    <w:rsid w:val="00A25A0D"/>
    <w:rsid w:val="00A25B85"/>
    <w:rsid w:val="00A25C97"/>
    <w:rsid w:val="00A25CB5"/>
    <w:rsid w:val="00A25DFB"/>
    <w:rsid w:val="00A26BE2"/>
    <w:rsid w:val="00A2783A"/>
    <w:rsid w:val="00A27E2B"/>
    <w:rsid w:val="00A3019B"/>
    <w:rsid w:val="00A303B3"/>
    <w:rsid w:val="00A30920"/>
    <w:rsid w:val="00A309C6"/>
    <w:rsid w:val="00A30C0A"/>
    <w:rsid w:val="00A30F82"/>
    <w:rsid w:val="00A310BA"/>
    <w:rsid w:val="00A314E1"/>
    <w:rsid w:val="00A3168F"/>
    <w:rsid w:val="00A317FC"/>
    <w:rsid w:val="00A31BD6"/>
    <w:rsid w:val="00A320D7"/>
    <w:rsid w:val="00A323B5"/>
    <w:rsid w:val="00A323D9"/>
    <w:rsid w:val="00A32A1E"/>
    <w:rsid w:val="00A32CA0"/>
    <w:rsid w:val="00A33161"/>
    <w:rsid w:val="00A3322E"/>
    <w:rsid w:val="00A334DD"/>
    <w:rsid w:val="00A338C1"/>
    <w:rsid w:val="00A33D4B"/>
    <w:rsid w:val="00A34010"/>
    <w:rsid w:val="00A3418E"/>
    <w:rsid w:val="00A34985"/>
    <w:rsid w:val="00A349A5"/>
    <w:rsid w:val="00A34CC4"/>
    <w:rsid w:val="00A34DB9"/>
    <w:rsid w:val="00A34FC6"/>
    <w:rsid w:val="00A35245"/>
    <w:rsid w:val="00A35446"/>
    <w:rsid w:val="00A355F7"/>
    <w:rsid w:val="00A35667"/>
    <w:rsid w:val="00A35690"/>
    <w:rsid w:val="00A3586A"/>
    <w:rsid w:val="00A358D8"/>
    <w:rsid w:val="00A3592F"/>
    <w:rsid w:val="00A35A92"/>
    <w:rsid w:val="00A35F93"/>
    <w:rsid w:val="00A36629"/>
    <w:rsid w:val="00A367B2"/>
    <w:rsid w:val="00A36A55"/>
    <w:rsid w:val="00A37240"/>
    <w:rsid w:val="00A37297"/>
    <w:rsid w:val="00A3768C"/>
    <w:rsid w:val="00A37957"/>
    <w:rsid w:val="00A379B9"/>
    <w:rsid w:val="00A37B3B"/>
    <w:rsid w:val="00A4055B"/>
    <w:rsid w:val="00A40751"/>
    <w:rsid w:val="00A40AFC"/>
    <w:rsid w:val="00A40EB1"/>
    <w:rsid w:val="00A4117A"/>
    <w:rsid w:val="00A41677"/>
    <w:rsid w:val="00A41800"/>
    <w:rsid w:val="00A41BFB"/>
    <w:rsid w:val="00A41E10"/>
    <w:rsid w:val="00A420CE"/>
    <w:rsid w:val="00A42146"/>
    <w:rsid w:val="00A42452"/>
    <w:rsid w:val="00A42C61"/>
    <w:rsid w:val="00A42CD5"/>
    <w:rsid w:val="00A42D2B"/>
    <w:rsid w:val="00A42E4E"/>
    <w:rsid w:val="00A42EB5"/>
    <w:rsid w:val="00A43315"/>
    <w:rsid w:val="00A4342A"/>
    <w:rsid w:val="00A4342F"/>
    <w:rsid w:val="00A4374B"/>
    <w:rsid w:val="00A437C3"/>
    <w:rsid w:val="00A4393D"/>
    <w:rsid w:val="00A43BEE"/>
    <w:rsid w:val="00A43C2D"/>
    <w:rsid w:val="00A43ED9"/>
    <w:rsid w:val="00A4421E"/>
    <w:rsid w:val="00A44350"/>
    <w:rsid w:val="00A44652"/>
    <w:rsid w:val="00A4468E"/>
    <w:rsid w:val="00A446F4"/>
    <w:rsid w:val="00A4475C"/>
    <w:rsid w:val="00A44D18"/>
    <w:rsid w:val="00A44FF8"/>
    <w:rsid w:val="00A4577A"/>
    <w:rsid w:val="00A458B3"/>
    <w:rsid w:val="00A45C9E"/>
    <w:rsid w:val="00A45CF9"/>
    <w:rsid w:val="00A45E35"/>
    <w:rsid w:val="00A45EE6"/>
    <w:rsid w:val="00A46000"/>
    <w:rsid w:val="00A46249"/>
    <w:rsid w:val="00A463E5"/>
    <w:rsid w:val="00A464D9"/>
    <w:rsid w:val="00A4658C"/>
    <w:rsid w:val="00A46CCF"/>
    <w:rsid w:val="00A46D35"/>
    <w:rsid w:val="00A46E5E"/>
    <w:rsid w:val="00A47094"/>
    <w:rsid w:val="00A470E3"/>
    <w:rsid w:val="00A47562"/>
    <w:rsid w:val="00A478FA"/>
    <w:rsid w:val="00A47AF4"/>
    <w:rsid w:val="00A506DF"/>
    <w:rsid w:val="00A5087D"/>
    <w:rsid w:val="00A509D4"/>
    <w:rsid w:val="00A50D30"/>
    <w:rsid w:val="00A510F9"/>
    <w:rsid w:val="00A5187D"/>
    <w:rsid w:val="00A51C1E"/>
    <w:rsid w:val="00A51E21"/>
    <w:rsid w:val="00A524C2"/>
    <w:rsid w:val="00A5270E"/>
    <w:rsid w:val="00A5287F"/>
    <w:rsid w:val="00A528C3"/>
    <w:rsid w:val="00A528E0"/>
    <w:rsid w:val="00A52B16"/>
    <w:rsid w:val="00A52CE1"/>
    <w:rsid w:val="00A52DF1"/>
    <w:rsid w:val="00A531BA"/>
    <w:rsid w:val="00A532E7"/>
    <w:rsid w:val="00A53716"/>
    <w:rsid w:val="00A53A58"/>
    <w:rsid w:val="00A53B3C"/>
    <w:rsid w:val="00A53BE3"/>
    <w:rsid w:val="00A53C7B"/>
    <w:rsid w:val="00A53CA0"/>
    <w:rsid w:val="00A540E9"/>
    <w:rsid w:val="00A5426B"/>
    <w:rsid w:val="00A54442"/>
    <w:rsid w:val="00A54AAE"/>
    <w:rsid w:val="00A54B00"/>
    <w:rsid w:val="00A54C21"/>
    <w:rsid w:val="00A552A9"/>
    <w:rsid w:val="00A552BB"/>
    <w:rsid w:val="00A5530A"/>
    <w:rsid w:val="00A557D9"/>
    <w:rsid w:val="00A55BEF"/>
    <w:rsid w:val="00A55CA7"/>
    <w:rsid w:val="00A55D18"/>
    <w:rsid w:val="00A55F39"/>
    <w:rsid w:val="00A56143"/>
    <w:rsid w:val="00A5619C"/>
    <w:rsid w:val="00A56AC5"/>
    <w:rsid w:val="00A56ED2"/>
    <w:rsid w:val="00A57220"/>
    <w:rsid w:val="00A57505"/>
    <w:rsid w:val="00A6048B"/>
    <w:rsid w:val="00A604FF"/>
    <w:rsid w:val="00A60630"/>
    <w:rsid w:val="00A6099D"/>
    <w:rsid w:val="00A609D8"/>
    <w:rsid w:val="00A60C9B"/>
    <w:rsid w:val="00A611F1"/>
    <w:rsid w:val="00A61533"/>
    <w:rsid w:val="00A616B0"/>
    <w:rsid w:val="00A619BC"/>
    <w:rsid w:val="00A619D5"/>
    <w:rsid w:val="00A61FE5"/>
    <w:rsid w:val="00A6253B"/>
    <w:rsid w:val="00A62789"/>
    <w:rsid w:val="00A627F9"/>
    <w:rsid w:val="00A62934"/>
    <w:rsid w:val="00A62990"/>
    <w:rsid w:val="00A629B0"/>
    <w:rsid w:val="00A62D7A"/>
    <w:rsid w:val="00A62FE5"/>
    <w:rsid w:val="00A63342"/>
    <w:rsid w:val="00A6342F"/>
    <w:rsid w:val="00A634F7"/>
    <w:rsid w:val="00A636D7"/>
    <w:rsid w:val="00A63725"/>
    <w:rsid w:val="00A63884"/>
    <w:rsid w:val="00A63DAF"/>
    <w:rsid w:val="00A6411E"/>
    <w:rsid w:val="00A64C78"/>
    <w:rsid w:val="00A64CB3"/>
    <w:rsid w:val="00A64CD3"/>
    <w:rsid w:val="00A64DBB"/>
    <w:rsid w:val="00A659B0"/>
    <w:rsid w:val="00A65DBC"/>
    <w:rsid w:val="00A663CB"/>
    <w:rsid w:val="00A664EB"/>
    <w:rsid w:val="00A6669A"/>
    <w:rsid w:val="00A66838"/>
    <w:rsid w:val="00A66974"/>
    <w:rsid w:val="00A66BB4"/>
    <w:rsid w:val="00A66C1A"/>
    <w:rsid w:val="00A66C42"/>
    <w:rsid w:val="00A67011"/>
    <w:rsid w:val="00A67230"/>
    <w:rsid w:val="00A6766E"/>
    <w:rsid w:val="00A67676"/>
    <w:rsid w:val="00A67728"/>
    <w:rsid w:val="00A67740"/>
    <w:rsid w:val="00A67AB9"/>
    <w:rsid w:val="00A67B0E"/>
    <w:rsid w:val="00A67E80"/>
    <w:rsid w:val="00A67F8F"/>
    <w:rsid w:val="00A7042A"/>
    <w:rsid w:val="00A7088E"/>
    <w:rsid w:val="00A70A1A"/>
    <w:rsid w:val="00A70B50"/>
    <w:rsid w:val="00A70C7F"/>
    <w:rsid w:val="00A710A7"/>
    <w:rsid w:val="00A7182E"/>
    <w:rsid w:val="00A718AA"/>
    <w:rsid w:val="00A718D0"/>
    <w:rsid w:val="00A71D8E"/>
    <w:rsid w:val="00A7201F"/>
    <w:rsid w:val="00A7255D"/>
    <w:rsid w:val="00A72587"/>
    <w:rsid w:val="00A72D17"/>
    <w:rsid w:val="00A72EF4"/>
    <w:rsid w:val="00A7318E"/>
    <w:rsid w:val="00A7379B"/>
    <w:rsid w:val="00A73BDA"/>
    <w:rsid w:val="00A73FA1"/>
    <w:rsid w:val="00A7421A"/>
    <w:rsid w:val="00A743ED"/>
    <w:rsid w:val="00A74595"/>
    <w:rsid w:val="00A74977"/>
    <w:rsid w:val="00A74B78"/>
    <w:rsid w:val="00A74CEA"/>
    <w:rsid w:val="00A74D6F"/>
    <w:rsid w:val="00A756A1"/>
    <w:rsid w:val="00A756FC"/>
    <w:rsid w:val="00A75735"/>
    <w:rsid w:val="00A75D08"/>
    <w:rsid w:val="00A75F55"/>
    <w:rsid w:val="00A764D4"/>
    <w:rsid w:val="00A76DA6"/>
    <w:rsid w:val="00A7730E"/>
    <w:rsid w:val="00A77315"/>
    <w:rsid w:val="00A776A9"/>
    <w:rsid w:val="00A77DE3"/>
    <w:rsid w:val="00A77EBC"/>
    <w:rsid w:val="00A77F3B"/>
    <w:rsid w:val="00A801BA"/>
    <w:rsid w:val="00A8032B"/>
    <w:rsid w:val="00A8049C"/>
    <w:rsid w:val="00A80BC8"/>
    <w:rsid w:val="00A81038"/>
    <w:rsid w:val="00A811A8"/>
    <w:rsid w:val="00A8156F"/>
    <w:rsid w:val="00A81741"/>
    <w:rsid w:val="00A81A4B"/>
    <w:rsid w:val="00A81C01"/>
    <w:rsid w:val="00A81C72"/>
    <w:rsid w:val="00A81CA9"/>
    <w:rsid w:val="00A81D90"/>
    <w:rsid w:val="00A81E9E"/>
    <w:rsid w:val="00A821D6"/>
    <w:rsid w:val="00A821E8"/>
    <w:rsid w:val="00A82347"/>
    <w:rsid w:val="00A824C7"/>
    <w:rsid w:val="00A82650"/>
    <w:rsid w:val="00A82985"/>
    <w:rsid w:val="00A82AB7"/>
    <w:rsid w:val="00A82BB0"/>
    <w:rsid w:val="00A82E53"/>
    <w:rsid w:val="00A833B7"/>
    <w:rsid w:val="00A8385C"/>
    <w:rsid w:val="00A83B05"/>
    <w:rsid w:val="00A83C59"/>
    <w:rsid w:val="00A83E41"/>
    <w:rsid w:val="00A83FBD"/>
    <w:rsid w:val="00A84188"/>
    <w:rsid w:val="00A84749"/>
    <w:rsid w:val="00A84754"/>
    <w:rsid w:val="00A84B9A"/>
    <w:rsid w:val="00A856E7"/>
    <w:rsid w:val="00A860D3"/>
    <w:rsid w:val="00A861AD"/>
    <w:rsid w:val="00A8693D"/>
    <w:rsid w:val="00A86C78"/>
    <w:rsid w:val="00A86CD5"/>
    <w:rsid w:val="00A86E4E"/>
    <w:rsid w:val="00A874E2"/>
    <w:rsid w:val="00A8771A"/>
    <w:rsid w:val="00A87819"/>
    <w:rsid w:val="00A87921"/>
    <w:rsid w:val="00A87BFB"/>
    <w:rsid w:val="00A90052"/>
    <w:rsid w:val="00A900AC"/>
    <w:rsid w:val="00A90969"/>
    <w:rsid w:val="00A90FDF"/>
    <w:rsid w:val="00A91070"/>
    <w:rsid w:val="00A9109F"/>
    <w:rsid w:val="00A91357"/>
    <w:rsid w:val="00A914FB"/>
    <w:rsid w:val="00A9156F"/>
    <w:rsid w:val="00A916A1"/>
    <w:rsid w:val="00A91C41"/>
    <w:rsid w:val="00A921B3"/>
    <w:rsid w:val="00A927EA"/>
    <w:rsid w:val="00A9291F"/>
    <w:rsid w:val="00A92C3E"/>
    <w:rsid w:val="00A92DE7"/>
    <w:rsid w:val="00A9327B"/>
    <w:rsid w:val="00A938C7"/>
    <w:rsid w:val="00A93EA3"/>
    <w:rsid w:val="00A94806"/>
    <w:rsid w:val="00A948EE"/>
    <w:rsid w:val="00A949B8"/>
    <w:rsid w:val="00A94B4D"/>
    <w:rsid w:val="00A94C18"/>
    <w:rsid w:val="00A94DAB"/>
    <w:rsid w:val="00A95255"/>
    <w:rsid w:val="00A953E6"/>
    <w:rsid w:val="00A956A4"/>
    <w:rsid w:val="00A95A88"/>
    <w:rsid w:val="00A95CD2"/>
    <w:rsid w:val="00A9603B"/>
    <w:rsid w:val="00A96109"/>
    <w:rsid w:val="00A96306"/>
    <w:rsid w:val="00A96376"/>
    <w:rsid w:val="00A96466"/>
    <w:rsid w:val="00A96541"/>
    <w:rsid w:val="00A966A2"/>
    <w:rsid w:val="00A96A01"/>
    <w:rsid w:val="00A96A07"/>
    <w:rsid w:val="00A96C86"/>
    <w:rsid w:val="00A96D2D"/>
    <w:rsid w:val="00A97059"/>
    <w:rsid w:val="00A97941"/>
    <w:rsid w:val="00A97AC0"/>
    <w:rsid w:val="00A97B23"/>
    <w:rsid w:val="00A97CF0"/>
    <w:rsid w:val="00AA00EE"/>
    <w:rsid w:val="00AA0141"/>
    <w:rsid w:val="00AA024B"/>
    <w:rsid w:val="00AA036E"/>
    <w:rsid w:val="00AA039E"/>
    <w:rsid w:val="00AA0D6A"/>
    <w:rsid w:val="00AA0E7A"/>
    <w:rsid w:val="00AA0E87"/>
    <w:rsid w:val="00AA1110"/>
    <w:rsid w:val="00AA14DB"/>
    <w:rsid w:val="00AA1757"/>
    <w:rsid w:val="00AA1A44"/>
    <w:rsid w:val="00AA1DAB"/>
    <w:rsid w:val="00AA2251"/>
    <w:rsid w:val="00AA228A"/>
    <w:rsid w:val="00AA2D10"/>
    <w:rsid w:val="00AA2E78"/>
    <w:rsid w:val="00AA3094"/>
    <w:rsid w:val="00AA30BA"/>
    <w:rsid w:val="00AA3111"/>
    <w:rsid w:val="00AA359E"/>
    <w:rsid w:val="00AA3626"/>
    <w:rsid w:val="00AA3628"/>
    <w:rsid w:val="00AA3E43"/>
    <w:rsid w:val="00AA3F54"/>
    <w:rsid w:val="00AA3FDF"/>
    <w:rsid w:val="00AA416A"/>
    <w:rsid w:val="00AA443F"/>
    <w:rsid w:val="00AA446C"/>
    <w:rsid w:val="00AA4609"/>
    <w:rsid w:val="00AA467A"/>
    <w:rsid w:val="00AA5327"/>
    <w:rsid w:val="00AA5436"/>
    <w:rsid w:val="00AA566B"/>
    <w:rsid w:val="00AA5958"/>
    <w:rsid w:val="00AA5AA1"/>
    <w:rsid w:val="00AA6080"/>
    <w:rsid w:val="00AA63AA"/>
    <w:rsid w:val="00AA6423"/>
    <w:rsid w:val="00AA6A62"/>
    <w:rsid w:val="00AA6AE1"/>
    <w:rsid w:val="00AA6C8E"/>
    <w:rsid w:val="00AA6F56"/>
    <w:rsid w:val="00AA7E82"/>
    <w:rsid w:val="00AA7E87"/>
    <w:rsid w:val="00AA7EAE"/>
    <w:rsid w:val="00AB0052"/>
    <w:rsid w:val="00AB07A9"/>
    <w:rsid w:val="00AB0BB3"/>
    <w:rsid w:val="00AB0D93"/>
    <w:rsid w:val="00AB0FC2"/>
    <w:rsid w:val="00AB1306"/>
    <w:rsid w:val="00AB16F0"/>
    <w:rsid w:val="00AB1703"/>
    <w:rsid w:val="00AB1788"/>
    <w:rsid w:val="00AB17F4"/>
    <w:rsid w:val="00AB1A0A"/>
    <w:rsid w:val="00AB1AD5"/>
    <w:rsid w:val="00AB1D09"/>
    <w:rsid w:val="00AB2257"/>
    <w:rsid w:val="00AB2606"/>
    <w:rsid w:val="00AB27B1"/>
    <w:rsid w:val="00AB282B"/>
    <w:rsid w:val="00AB2A46"/>
    <w:rsid w:val="00AB2AD2"/>
    <w:rsid w:val="00AB2BFB"/>
    <w:rsid w:val="00AB2C2A"/>
    <w:rsid w:val="00AB2F6D"/>
    <w:rsid w:val="00AB39C2"/>
    <w:rsid w:val="00AB3B47"/>
    <w:rsid w:val="00AB3B67"/>
    <w:rsid w:val="00AB42BC"/>
    <w:rsid w:val="00AB43A4"/>
    <w:rsid w:val="00AB4765"/>
    <w:rsid w:val="00AB483A"/>
    <w:rsid w:val="00AB4CA8"/>
    <w:rsid w:val="00AB4F3D"/>
    <w:rsid w:val="00AB53D6"/>
    <w:rsid w:val="00AB577C"/>
    <w:rsid w:val="00AB58A2"/>
    <w:rsid w:val="00AB5CF8"/>
    <w:rsid w:val="00AB5D16"/>
    <w:rsid w:val="00AB6444"/>
    <w:rsid w:val="00AB680E"/>
    <w:rsid w:val="00AB6ADA"/>
    <w:rsid w:val="00AB6B63"/>
    <w:rsid w:val="00AB6F86"/>
    <w:rsid w:val="00AB7131"/>
    <w:rsid w:val="00AB796F"/>
    <w:rsid w:val="00AB7A08"/>
    <w:rsid w:val="00AB7B1A"/>
    <w:rsid w:val="00AB7B91"/>
    <w:rsid w:val="00AB7F97"/>
    <w:rsid w:val="00AC001B"/>
    <w:rsid w:val="00AC0101"/>
    <w:rsid w:val="00AC0307"/>
    <w:rsid w:val="00AC0620"/>
    <w:rsid w:val="00AC062B"/>
    <w:rsid w:val="00AC0796"/>
    <w:rsid w:val="00AC0B9A"/>
    <w:rsid w:val="00AC0C8E"/>
    <w:rsid w:val="00AC0CBA"/>
    <w:rsid w:val="00AC1AA2"/>
    <w:rsid w:val="00AC1BEA"/>
    <w:rsid w:val="00AC1D05"/>
    <w:rsid w:val="00AC2276"/>
    <w:rsid w:val="00AC2342"/>
    <w:rsid w:val="00AC27A3"/>
    <w:rsid w:val="00AC285E"/>
    <w:rsid w:val="00AC288F"/>
    <w:rsid w:val="00AC2A9A"/>
    <w:rsid w:val="00AC2D6F"/>
    <w:rsid w:val="00AC2E5F"/>
    <w:rsid w:val="00AC34DC"/>
    <w:rsid w:val="00AC353E"/>
    <w:rsid w:val="00AC3572"/>
    <w:rsid w:val="00AC362B"/>
    <w:rsid w:val="00AC365D"/>
    <w:rsid w:val="00AC36B1"/>
    <w:rsid w:val="00AC3720"/>
    <w:rsid w:val="00AC3778"/>
    <w:rsid w:val="00AC37EC"/>
    <w:rsid w:val="00AC38FA"/>
    <w:rsid w:val="00AC3B75"/>
    <w:rsid w:val="00AC3F82"/>
    <w:rsid w:val="00AC4145"/>
    <w:rsid w:val="00AC4527"/>
    <w:rsid w:val="00AC46A4"/>
    <w:rsid w:val="00AC4A4A"/>
    <w:rsid w:val="00AC4D2C"/>
    <w:rsid w:val="00AC500F"/>
    <w:rsid w:val="00AC5419"/>
    <w:rsid w:val="00AC5439"/>
    <w:rsid w:val="00AC59EE"/>
    <w:rsid w:val="00AC5A0B"/>
    <w:rsid w:val="00AC5B6B"/>
    <w:rsid w:val="00AC5BD9"/>
    <w:rsid w:val="00AC605C"/>
    <w:rsid w:val="00AC6232"/>
    <w:rsid w:val="00AC675D"/>
    <w:rsid w:val="00AC6824"/>
    <w:rsid w:val="00AC6A1B"/>
    <w:rsid w:val="00AC6B5F"/>
    <w:rsid w:val="00AC6FE0"/>
    <w:rsid w:val="00AC73EA"/>
    <w:rsid w:val="00AC74B3"/>
    <w:rsid w:val="00AC783E"/>
    <w:rsid w:val="00AC78EA"/>
    <w:rsid w:val="00AC7A3D"/>
    <w:rsid w:val="00AC7A47"/>
    <w:rsid w:val="00AC7A78"/>
    <w:rsid w:val="00AC7AA9"/>
    <w:rsid w:val="00AC7F42"/>
    <w:rsid w:val="00AD0011"/>
    <w:rsid w:val="00AD0779"/>
    <w:rsid w:val="00AD08E0"/>
    <w:rsid w:val="00AD08FD"/>
    <w:rsid w:val="00AD0D9D"/>
    <w:rsid w:val="00AD0DBA"/>
    <w:rsid w:val="00AD0E5E"/>
    <w:rsid w:val="00AD0EA2"/>
    <w:rsid w:val="00AD0EF4"/>
    <w:rsid w:val="00AD0F45"/>
    <w:rsid w:val="00AD1170"/>
    <w:rsid w:val="00AD124A"/>
    <w:rsid w:val="00AD130B"/>
    <w:rsid w:val="00AD197B"/>
    <w:rsid w:val="00AD19D4"/>
    <w:rsid w:val="00AD1C85"/>
    <w:rsid w:val="00AD2297"/>
    <w:rsid w:val="00AD23F8"/>
    <w:rsid w:val="00AD26E3"/>
    <w:rsid w:val="00AD2B81"/>
    <w:rsid w:val="00AD2FC0"/>
    <w:rsid w:val="00AD30D1"/>
    <w:rsid w:val="00AD3149"/>
    <w:rsid w:val="00AD3158"/>
    <w:rsid w:val="00AD3163"/>
    <w:rsid w:val="00AD33DC"/>
    <w:rsid w:val="00AD3436"/>
    <w:rsid w:val="00AD3582"/>
    <w:rsid w:val="00AD366F"/>
    <w:rsid w:val="00AD3A3C"/>
    <w:rsid w:val="00AD3A94"/>
    <w:rsid w:val="00AD3B74"/>
    <w:rsid w:val="00AD4A1E"/>
    <w:rsid w:val="00AD4CD7"/>
    <w:rsid w:val="00AD4DBC"/>
    <w:rsid w:val="00AD4DC8"/>
    <w:rsid w:val="00AD502B"/>
    <w:rsid w:val="00AD5476"/>
    <w:rsid w:val="00AD564F"/>
    <w:rsid w:val="00AD58F3"/>
    <w:rsid w:val="00AD59F0"/>
    <w:rsid w:val="00AD5ABA"/>
    <w:rsid w:val="00AD5CFE"/>
    <w:rsid w:val="00AD5D6F"/>
    <w:rsid w:val="00AD6223"/>
    <w:rsid w:val="00AD642C"/>
    <w:rsid w:val="00AD64E5"/>
    <w:rsid w:val="00AD6558"/>
    <w:rsid w:val="00AD65C8"/>
    <w:rsid w:val="00AD6655"/>
    <w:rsid w:val="00AD6751"/>
    <w:rsid w:val="00AD6B4B"/>
    <w:rsid w:val="00AD6B53"/>
    <w:rsid w:val="00AD6C55"/>
    <w:rsid w:val="00AD6F5F"/>
    <w:rsid w:val="00AD7252"/>
    <w:rsid w:val="00AD7C7E"/>
    <w:rsid w:val="00AD7CE5"/>
    <w:rsid w:val="00AD7F0A"/>
    <w:rsid w:val="00AE0A42"/>
    <w:rsid w:val="00AE129F"/>
    <w:rsid w:val="00AE1321"/>
    <w:rsid w:val="00AE1871"/>
    <w:rsid w:val="00AE18A1"/>
    <w:rsid w:val="00AE1A22"/>
    <w:rsid w:val="00AE239A"/>
    <w:rsid w:val="00AE2B08"/>
    <w:rsid w:val="00AE2BC8"/>
    <w:rsid w:val="00AE2FDF"/>
    <w:rsid w:val="00AE325A"/>
    <w:rsid w:val="00AE328D"/>
    <w:rsid w:val="00AE32D0"/>
    <w:rsid w:val="00AE32DF"/>
    <w:rsid w:val="00AE336C"/>
    <w:rsid w:val="00AE3498"/>
    <w:rsid w:val="00AE3C94"/>
    <w:rsid w:val="00AE3E93"/>
    <w:rsid w:val="00AE4239"/>
    <w:rsid w:val="00AE499E"/>
    <w:rsid w:val="00AE4D16"/>
    <w:rsid w:val="00AE5103"/>
    <w:rsid w:val="00AE5793"/>
    <w:rsid w:val="00AE5A31"/>
    <w:rsid w:val="00AE5B90"/>
    <w:rsid w:val="00AE5D57"/>
    <w:rsid w:val="00AE5DEA"/>
    <w:rsid w:val="00AE6930"/>
    <w:rsid w:val="00AE6F27"/>
    <w:rsid w:val="00AE71BB"/>
    <w:rsid w:val="00AE7314"/>
    <w:rsid w:val="00AE74BA"/>
    <w:rsid w:val="00AE7557"/>
    <w:rsid w:val="00AF00FB"/>
    <w:rsid w:val="00AF0520"/>
    <w:rsid w:val="00AF077B"/>
    <w:rsid w:val="00AF07A2"/>
    <w:rsid w:val="00AF0B29"/>
    <w:rsid w:val="00AF0C36"/>
    <w:rsid w:val="00AF0C95"/>
    <w:rsid w:val="00AF11D4"/>
    <w:rsid w:val="00AF1538"/>
    <w:rsid w:val="00AF1539"/>
    <w:rsid w:val="00AF172C"/>
    <w:rsid w:val="00AF175E"/>
    <w:rsid w:val="00AF1E3F"/>
    <w:rsid w:val="00AF2165"/>
    <w:rsid w:val="00AF250A"/>
    <w:rsid w:val="00AF2A19"/>
    <w:rsid w:val="00AF2AC6"/>
    <w:rsid w:val="00AF2ED2"/>
    <w:rsid w:val="00AF2EDF"/>
    <w:rsid w:val="00AF2F1E"/>
    <w:rsid w:val="00AF31A9"/>
    <w:rsid w:val="00AF375D"/>
    <w:rsid w:val="00AF3B33"/>
    <w:rsid w:val="00AF3E45"/>
    <w:rsid w:val="00AF3F53"/>
    <w:rsid w:val="00AF4735"/>
    <w:rsid w:val="00AF487F"/>
    <w:rsid w:val="00AF48AC"/>
    <w:rsid w:val="00AF48AE"/>
    <w:rsid w:val="00AF4B04"/>
    <w:rsid w:val="00AF4B41"/>
    <w:rsid w:val="00AF4C15"/>
    <w:rsid w:val="00AF4CF6"/>
    <w:rsid w:val="00AF4D1F"/>
    <w:rsid w:val="00AF4E88"/>
    <w:rsid w:val="00AF4EA0"/>
    <w:rsid w:val="00AF4F25"/>
    <w:rsid w:val="00AF5AFD"/>
    <w:rsid w:val="00AF5B16"/>
    <w:rsid w:val="00AF5FB3"/>
    <w:rsid w:val="00AF616D"/>
    <w:rsid w:val="00AF629F"/>
    <w:rsid w:val="00AF62F5"/>
    <w:rsid w:val="00AF6548"/>
    <w:rsid w:val="00AF65BB"/>
    <w:rsid w:val="00AF672C"/>
    <w:rsid w:val="00AF672E"/>
    <w:rsid w:val="00AF69F8"/>
    <w:rsid w:val="00AF6B43"/>
    <w:rsid w:val="00AF6E70"/>
    <w:rsid w:val="00AF6EF8"/>
    <w:rsid w:val="00AF7251"/>
    <w:rsid w:val="00AF77C7"/>
    <w:rsid w:val="00AF78C0"/>
    <w:rsid w:val="00AF7A69"/>
    <w:rsid w:val="00AF7B0F"/>
    <w:rsid w:val="00AF7B67"/>
    <w:rsid w:val="00AF7C3B"/>
    <w:rsid w:val="00B00362"/>
    <w:rsid w:val="00B00876"/>
    <w:rsid w:val="00B00B29"/>
    <w:rsid w:val="00B00D91"/>
    <w:rsid w:val="00B00E9A"/>
    <w:rsid w:val="00B01047"/>
    <w:rsid w:val="00B012A1"/>
    <w:rsid w:val="00B013CB"/>
    <w:rsid w:val="00B01B2E"/>
    <w:rsid w:val="00B01B76"/>
    <w:rsid w:val="00B01DDC"/>
    <w:rsid w:val="00B0273B"/>
    <w:rsid w:val="00B028AA"/>
    <w:rsid w:val="00B02E51"/>
    <w:rsid w:val="00B032C5"/>
    <w:rsid w:val="00B03382"/>
    <w:rsid w:val="00B035A8"/>
    <w:rsid w:val="00B03726"/>
    <w:rsid w:val="00B03C54"/>
    <w:rsid w:val="00B03F7A"/>
    <w:rsid w:val="00B04146"/>
    <w:rsid w:val="00B0496A"/>
    <w:rsid w:val="00B04B0D"/>
    <w:rsid w:val="00B051FC"/>
    <w:rsid w:val="00B058B3"/>
    <w:rsid w:val="00B064AA"/>
    <w:rsid w:val="00B06627"/>
    <w:rsid w:val="00B0662E"/>
    <w:rsid w:val="00B066B9"/>
    <w:rsid w:val="00B0692A"/>
    <w:rsid w:val="00B06BD1"/>
    <w:rsid w:val="00B06DCC"/>
    <w:rsid w:val="00B06E88"/>
    <w:rsid w:val="00B06EDD"/>
    <w:rsid w:val="00B07088"/>
    <w:rsid w:val="00B0713B"/>
    <w:rsid w:val="00B0718A"/>
    <w:rsid w:val="00B071E1"/>
    <w:rsid w:val="00B074A9"/>
    <w:rsid w:val="00B07727"/>
    <w:rsid w:val="00B07902"/>
    <w:rsid w:val="00B07A4A"/>
    <w:rsid w:val="00B07ADA"/>
    <w:rsid w:val="00B07D52"/>
    <w:rsid w:val="00B10584"/>
    <w:rsid w:val="00B105E5"/>
    <w:rsid w:val="00B109C3"/>
    <w:rsid w:val="00B112FC"/>
    <w:rsid w:val="00B113CA"/>
    <w:rsid w:val="00B11774"/>
    <w:rsid w:val="00B11785"/>
    <w:rsid w:val="00B11921"/>
    <w:rsid w:val="00B11BFC"/>
    <w:rsid w:val="00B122C8"/>
    <w:rsid w:val="00B122CF"/>
    <w:rsid w:val="00B1257F"/>
    <w:rsid w:val="00B1263B"/>
    <w:rsid w:val="00B1285D"/>
    <w:rsid w:val="00B12C74"/>
    <w:rsid w:val="00B13878"/>
    <w:rsid w:val="00B138DA"/>
    <w:rsid w:val="00B13E7C"/>
    <w:rsid w:val="00B13EF5"/>
    <w:rsid w:val="00B142FC"/>
    <w:rsid w:val="00B14520"/>
    <w:rsid w:val="00B14691"/>
    <w:rsid w:val="00B14EB0"/>
    <w:rsid w:val="00B151EF"/>
    <w:rsid w:val="00B152DD"/>
    <w:rsid w:val="00B16194"/>
    <w:rsid w:val="00B166C5"/>
    <w:rsid w:val="00B16A9D"/>
    <w:rsid w:val="00B16C1C"/>
    <w:rsid w:val="00B16DEA"/>
    <w:rsid w:val="00B172CC"/>
    <w:rsid w:val="00B17A58"/>
    <w:rsid w:val="00B17E96"/>
    <w:rsid w:val="00B17ECE"/>
    <w:rsid w:val="00B1BF17"/>
    <w:rsid w:val="00B203FB"/>
    <w:rsid w:val="00B20847"/>
    <w:rsid w:val="00B20CD8"/>
    <w:rsid w:val="00B20E0E"/>
    <w:rsid w:val="00B21356"/>
    <w:rsid w:val="00B2137B"/>
    <w:rsid w:val="00B214EA"/>
    <w:rsid w:val="00B21550"/>
    <w:rsid w:val="00B218FC"/>
    <w:rsid w:val="00B21B15"/>
    <w:rsid w:val="00B21F48"/>
    <w:rsid w:val="00B21F68"/>
    <w:rsid w:val="00B22532"/>
    <w:rsid w:val="00B22560"/>
    <w:rsid w:val="00B22632"/>
    <w:rsid w:val="00B22E62"/>
    <w:rsid w:val="00B2312A"/>
    <w:rsid w:val="00B2330B"/>
    <w:rsid w:val="00B23388"/>
    <w:rsid w:val="00B23685"/>
    <w:rsid w:val="00B23DD1"/>
    <w:rsid w:val="00B243A6"/>
    <w:rsid w:val="00B24A79"/>
    <w:rsid w:val="00B24C09"/>
    <w:rsid w:val="00B25106"/>
    <w:rsid w:val="00B258EC"/>
    <w:rsid w:val="00B2592D"/>
    <w:rsid w:val="00B259B6"/>
    <w:rsid w:val="00B25BA1"/>
    <w:rsid w:val="00B26223"/>
    <w:rsid w:val="00B265BD"/>
    <w:rsid w:val="00B266AA"/>
    <w:rsid w:val="00B268CB"/>
    <w:rsid w:val="00B26A4A"/>
    <w:rsid w:val="00B276DC"/>
    <w:rsid w:val="00B27A9F"/>
    <w:rsid w:val="00B27DDE"/>
    <w:rsid w:val="00B27ECB"/>
    <w:rsid w:val="00B30382"/>
    <w:rsid w:val="00B30839"/>
    <w:rsid w:val="00B30927"/>
    <w:rsid w:val="00B30CB0"/>
    <w:rsid w:val="00B30D8C"/>
    <w:rsid w:val="00B310F0"/>
    <w:rsid w:val="00B31865"/>
    <w:rsid w:val="00B318C0"/>
    <w:rsid w:val="00B31A3F"/>
    <w:rsid w:val="00B31DC6"/>
    <w:rsid w:val="00B31EE7"/>
    <w:rsid w:val="00B32091"/>
    <w:rsid w:val="00B3219C"/>
    <w:rsid w:val="00B324E4"/>
    <w:rsid w:val="00B32FA7"/>
    <w:rsid w:val="00B33186"/>
    <w:rsid w:val="00B331F1"/>
    <w:rsid w:val="00B3336D"/>
    <w:rsid w:val="00B3352C"/>
    <w:rsid w:val="00B33BB6"/>
    <w:rsid w:val="00B33C50"/>
    <w:rsid w:val="00B33D99"/>
    <w:rsid w:val="00B33E32"/>
    <w:rsid w:val="00B33F0A"/>
    <w:rsid w:val="00B33F9D"/>
    <w:rsid w:val="00B34027"/>
    <w:rsid w:val="00B34153"/>
    <w:rsid w:val="00B3445A"/>
    <w:rsid w:val="00B345E4"/>
    <w:rsid w:val="00B348EC"/>
    <w:rsid w:val="00B3490C"/>
    <w:rsid w:val="00B34BB4"/>
    <w:rsid w:val="00B34C9C"/>
    <w:rsid w:val="00B3509E"/>
    <w:rsid w:val="00B35185"/>
    <w:rsid w:val="00B35366"/>
    <w:rsid w:val="00B35896"/>
    <w:rsid w:val="00B35913"/>
    <w:rsid w:val="00B35A40"/>
    <w:rsid w:val="00B3667C"/>
    <w:rsid w:val="00B366C9"/>
    <w:rsid w:val="00B36711"/>
    <w:rsid w:val="00B36F8E"/>
    <w:rsid w:val="00B372B7"/>
    <w:rsid w:val="00B37945"/>
    <w:rsid w:val="00B37E6D"/>
    <w:rsid w:val="00B400D9"/>
    <w:rsid w:val="00B40198"/>
    <w:rsid w:val="00B401F3"/>
    <w:rsid w:val="00B40326"/>
    <w:rsid w:val="00B40423"/>
    <w:rsid w:val="00B40688"/>
    <w:rsid w:val="00B409BA"/>
    <w:rsid w:val="00B40AD9"/>
    <w:rsid w:val="00B40B54"/>
    <w:rsid w:val="00B40D0C"/>
    <w:rsid w:val="00B40EBA"/>
    <w:rsid w:val="00B417D9"/>
    <w:rsid w:val="00B4193E"/>
    <w:rsid w:val="00B41953"/>
    <w:rsid w:val="00B41B8A"/>
    <w:rsid w:val="00B420A2"/>
    <w:rsid w:val="00B420BA"/>
    <w:rsid w:val="00B42111"/>
    <w:rsid w:val="00B4216F"/>
    <w:rsid w:val="00B421BA"/>
    <w:rsid w:val="00B42737"/>
    <w:rsid w:val="00B4284E"/>
    <w:rsid w:val="00B42AFA"/>
    <w:rsid w:val="00B43533"/>
    <w:rsid w:val="00B439DA"/>
    <w:rsid w:val="00B43BA4"/>
    <w:rsid w:val="00B43F8E"/>
    <w:rsid w:val="00B44009"/>
    <w:rsid w:val="00B444E0"/>
    <w:rsid w:val="00B44E4B"/>
    <w:rsid w:val="00B45270"/>
    <w:rsid w:val="00B45336"/>
    <w:rsid w:val="00B45686"/>
    <w:rsid w:val="00B457A1"/>
    <w:rsid w:val="00B45AD9"/>
    <w:rsid w:val="00B45E1D"/>
    <w:rsid w:val="00B4624F"/>
    <w:rsid w:val="00B4645D"/>
    <w:rsid w:val="00B46730"/>
    <w:rsid w:val="00B4677A"/>
    <w:rsid w:val="00B468FA"/>
    <w:rsid w:val="00B47057"/>
    <w:rsid w:val="00B47792"/>
    <w:rsid w:val="00B47E53"/>
    <w:rsid w:val="00B47F18"/>
    <w:rsid w:val="00B50088"/>
    <w:rsid w:val="00B50638"/>
    <w:rsid w:val="00B5069C"/>
    <w:rsid w:val="00B511A5"/>
    <w:rsid w:val="00B51C2C"/>
    <w:rsid w:val="00B51D78"/>
    <w:rsid w:val="00B5210F"/>
    <w:rsid w:val="00B522C5"/>
    <w:rsid w:val="00B5235B"/>
    <w:rsid w:val="00B523B9"/>
    <w:rsid w:val="00B52497"/>
    <w:rsid w:val="00B52589"/>
    <w:rsid w:val="00B5260C"/>
    <w:rsid w:val="00B527C5"/>
    <w:rsid w:val="00B527E1"/>
    <w:rsid w:val="00B52CCE"/>
    <w:rsid w:val="00B5343D"/>
    <w:rsid w:val="00B538D2"/>
    <w:rsid w:val="00B53919"/>
    <w:rsid w:val="00B53CCE"/>
    <w:rsid w:val="00B54132"/>
    <w:rsid w:val="00B54385"/>
    <w:rsid w:val="00B54B73"/>
    <w:rsid w:val="00B54F4B"/>
    <w:rsid w:val="00B54FD8"/>
    <w:rsid w:val="00B55008"/>
    <w:rsid w:val="00B5519D"/>
    <w:rsid w:val="00B552C6"/>
    <w:rsid w:val="00B5551B"/>
    <w:rsid w:val="00B559B6"/>
    <w:rsid w:val="00B55ABB"/>
    <w:rsid w:val="00B55E74"/>
    <w:rsid w:val="00B56084"/>
    <w:rsid w:val="00B5618A"/>
    <w:rsid w:val="00B56194"/>
    <w:rsid w:val="00B56345"/>
    <w:rsid w:val="00B5684F"/>
    <w:rsid w:val="00B56947"/>
    <w:rsid w:val="00B56DDE"/>
    <w:rsid w:val="00B570E2"/>
    <w:rsid w:val="00B571F6"/>
    <w:rsid w:val="00B5744A"/>
    <w:rsid w:val="00B5783C"/>
    <w:rsid w:val="00B57902"/>
    <w:rsid w:val="00B57A15"/>
    <w:rsid w:val="00B57B21"/>
    <w:rsid w:val="00B57B60"/>
    <w:rsid w:val="00B57C08"/>
    <w:rsid w:val="00B60360"/>
    <w:rsid w:val="00B608B3"/>
    <w:rsid w:val="00B60A22"/>
    <w:rsid w:val="00B60AED"/>
    <w:rsid w:val="00B60D54"/>
    <w:rsid w:val="00B61A73"/>
    <w:rsid w:val="00B6238A"/>
    <w:rsid w:val="00B62967"/>
    <w:rsid w:val="00B62B0E"/>
    <w:rsid w:val="00B62DF1"/>
    <w:rsid w:val="00B63089"/>
    <w:rsid w:val="00B630B0"/>
    <w:rsid w:val="00B630C2"/>
    <w:rsid w:val="00B630D3"/>
    <w:rsid w:val="00B63500"/>
    <w:rsid w:val="00B6377F"/>
    <w:rsid w:val="00B6383C"/>
    <w:rsid w:val="00B63AAB"/>
    <w:rsid w:val="00B63E24"/>
    <w:rsid w:val="00B6419D"/>
    <w:rsid w:val="00B6428B"/>
    <w:rsid w:val="00B64463"/>
    <w:rsid w:val="00B6472C"/>
    <w:rsid w:val="00B64880"/>
    <w:rsid w:val="00B64B0A"/>
    <w:rsid w:val="00B64B7C"/>
    <w:rsid w:val="00B64F97"/>
    <w:rsid w:val="00B65403"/>
    <w:rsid w:val="00B65685"/>
    <w:rsid w:val="00B65A73"/>
    <w:rsid w:val="00B65B4B"/>
    <w:rsid w:val="00B6616D"/>
    <w:rsid w:val="00B663ED"/>
    <w:rsid w:val="00B66419"/>
    <w:rsid w:val="00B66631"/>
    <w:rsid w:val="00B667C2"/>
    <w:rsid w:val="00B66873"/>
    <w:rsid w:val="00B66950"/>
    <w:rsid w:val="00B66CAD"/>
    <w:rsid w:val="00B66CF6"/>
    <w:rsid w:val="00B66FDA"/>
    <w:rsid w:val="00B67295"/>
    <w:rsid w:val="00B672A6"/>
    <w:rsid w:val="00B67520"/>
    <w:rsid w:val="00B67575"/>
    <w:rsid w:val="00B67669"/>
    <w:rsid w:val="00B678C6"/>
    <w:rsid w:val="00B67D3F"/>
    <w:rsid w:val="00B702B3"/>
    <w:rsid w:val="00B702B8"/>
    <w:rsid w:val="00B70480"/>
    <w:rsid w:val="00B706F9"/>
    <w:rsid w:val="00B7078B"/>
    <w:rsid w:val="00B70DBD"/>
    <w:rsid w:val="00B7119C"/>
    <w:rsid w:val="00B712CA"/>
    <w:rsid w:val="00B714FA"/>
    <w:rsid w:val="00B71657"/>
    <w:rsid w:val="00B71AAA"/>
    <w:rsid w:val="00B71AE0"/>
    <w:rsid w:val="00B71EE8"/>
    <w:rsid w:val="00B71F2E"/>
    <w:rsid w:val="00B71F43"/>
    <w:rsid w:val="00B72045"/>
    <w:rsid w:val="00B7220A"/>
    <w:rsid w:val="00B72650"/>
    <w:rsid w:val="00B72817"/>
    <w:rsid w:val="00B7312A"/>
    <w:rsid w:val="00B7312B"/>
    <w:rsid w:val="00B7343D"/>
    <w:rsid w:val="00B73CD7"/>
    <w:rsid w:val="00B74249"/>
    <w:rsid w:val="00B74264"/>
    <w:rsid w:val="00B7432E"/>
    <w:rsid w:val="00B74B70"/>
    <w:rsid w:val="00B74C71"/>
    <w:rsid w:val="00B7510E"/>
    <w:rsid w:val="00B751A9"/>
    <w:rsid w:val="00B75557"/>
    <w:rsid w:val="00B75982"/>
    <w:rsid w:val="00B75DC6"/>
    <w:rsid w:val="00B75DD2"/>
    <w:rsid w:val="00B75EB6"/>
    <w:rsid w:val="00B75FA6"/>
    <w:rsid w:val="00B76072"/>
    <w:rsid w:val="00B7614B"/>
    <w:rsid w:val="00B76168"/>
    <w:rsid w:val="00B76230"/>
    <w:rsid w:val="00B76430"/>
    <w:rsid w:val="00B765FD"/>
    <w:rsid w:val="00B76814"/>
    <w:rsid w:val="00B76B2F"/>
    <w:rsid w:val="00B76C0D"/>
    <w:rsid w:val="00B76CCD"/>
    <w:rsid w:val="00B76E34"/>
    <w:rsid w:val="00B773C4"/>
    <w:rsid w:val="00B7797C"/>
    <w:rsid w:val="00B77B33"/>
    <w:rsid w:val="00B77D14"/>
    <w:rsid w:val="00B77F1D"/>
    <w:rsid w:val="00B77F42"/>
    <w:rsid w:val="00B801D3"/>
    <w:rsid w:val="00B80856"/>
    <w:rsid w:val="00B809C2"/>
    <w:rsid w:val="00B80C5F"/>
    <w:rsid w:val="00B80FA0"/>
    <w:rsid w:val="00B80FA6"/>
    <w:rsid w:val="00B811A3"/>
    <w:rsid w:val="00B812F0"/>
    <w:rsid w:val="00B8189D"/>
    <w:rsid w:val="00B81AE1"/>
    <w:rsid w:val="00B81E6E"/>
    <w:rsid w:val="00B81F47"/>
    <w:rsid w:val="00B820DE"/>
    <w:rsid w:val="00B82224"/>
    <w:rsid w:val="00B8238F"/>
    <w:rsid w:val="00B82682"/>
    <w:rsid w:val="00B827C5"/>
    <w:rsid w:val="00B82844"/>
    <w:rsid w:val="00B83217"/>
    <w:rsid w:val="00B832A4"/>
    <w:rsid w:val="00B834C9"/>
    <w:rsid w:val="00B8355C"/>
    <w:rsid w:val="00B835BD"/>
    <w:rsid w:val="00B835F0"/>
    <w:rsid w:val="00B8385B"/>
    <w:rsid w:val="00B83D2D"/>
    <w:rsid w:val="00B83FEE"/>
    <w:rsid w:val="00B845B0"/>
    <w:rsid w:val="00B8485B"/>
    <w:rsid w:val="00B84892"/>
    <w:rsid w:val="00B84CC8"/>
    <w:rsid w:val="00B854F0"/>
    <w:rsid w:val="00B857D8"/>
    <w:rsid w:val="00B857E7"/>
    <w:rsid w:val="00B858A2"/>
    <w:rsid w:val="00B85AF8"/>
    <w:rsid w:val="00B86394"/>
    <w:rsid w:val="00B864DB"/>
    <w:rsid w:val="00B8685E"/>
    <w:rsid w:val="00B86C66"/>
    <w:rsid w:val="00B86CE9"/>
    <w:rsid w:val="00B86D0E"/>
    <w:rsid w:val="00B86E4D"/>
    <w:rsid w:val="00B871D8"/>
    <w:rsid w:val="00B87231"/>
    <w:rsid w:val="00B87AB7"/>
    <w:rsid w:val="00B87E80"/>
    <w:rsid w:val="00B87F68"/>
    <w:rsid w:val="00B902EB"/>
    <w:rsid w:val="00B90565"/>
    <w:rsid w:val="00B90655"/>
    <w:rsid w:val="00B90A31"/>
    <w:rsid w:val="00B90CE0"/>
    <w:rsid w:val="00B90E0D"/>
    <w:rsid w:val="00B90E9A"/>
    <w:rsid w:val="00B90FBF"/>
    <w:rsid w:val="00B91094"/>
    <w:rsid w:val="00B911D5"/>
    <w:rsid w:val="00B912BF"/>
    <w:rsid w:val="00B915F1"/>
    <w:rsid w:val="00B91A3A"/>
    <w:rsid w:val="00B91BAD"/>
    <w:rsid w:val="00B91C0B"/>
    <w:rsid w:val="00B91C4B"/>
    <w:rsid w:val="00B91D25"/>
    <w:rsid w:val="00B9208C"/>
    <w:rsid w:val="00B921BC"/>
    <w:rsid w:val="00B9229C"/>
    <w:rsid w:val="00B92373"/>
    <w:rsid w:val="00B92757"/>
    <w:rsid w:val="00B9286F"/>
    <w:rsid w:val="00B928CF"/>
    <w:rsid w:val="00B929CD"/>
    <w:rsid w:val="00B92B4C"/>
    <w:rsid w:val="00B92DC6"/>
    <w:rsid w:val="00B92EFC"/>
    <w:rsid w:val="00B931C5"/>
    <w:rsid w:val="00B93284"/>
    <w:rsid w:val="00B9370A"/>
    <w:rsid w:val="00B9394C"/>
    <w:rsid w:val="00B93E4E"/>
    <w:rsid w:val="00B93FB1"/>
    <w:rsid w:val="00B93FDE"/>
    <w:rsid w:val="00B94020"/>
    <w:rsid w:val="00B945DD"/>
    <w:rsid w:val="00B94DC5"/>
    <w:rsid w:val="00B94EBF"/>
    <w:rsid w:val="00B94F70"/>
    <w:rsid w:val="00B95515"/>
    <w:rsid w:val="00B9553B"/>
    <w:rsid w:val="00B9557B"/>
    <w:rsid w:val="00B95691"/>
    <w:rsid w:val="00B95790"/>
    <w:rsid w:val="00B95826"/>
    <w:rsid w:val="00B95AD9"/>
    <w:rsid w:val="00B95C8A"/>
    <w:rsid w:val="00B95FA9"/>
    <w:rsid w:val="00B9602D"/>
    <w:rsid w:val="00B96628"/>
    <w:rsid w:val="00B96635"/>
    <w:rsid w:val="00B96A04"/>
    <w:rsid w:val="00B96E9F"/>
    <w:rsid w:val="00B96EF1"/>
    <w:rsid w:val="00B97260"/>
    <w:rsid w:val="00B977E8"/>
    <w:rsid w:val="00B97A72"/>
    <w:rsid w:val="00B97BC1"/>
    <w:rsid w:val="00B97F05"/>
    <w:rsid w:val="00B97FD7"/>
    <w:rsid w:val="00BA036D"/>
    <w:rsid w:val="00BA0B1B"/>
    <w:rsid w:val="00BA0B45"/>
    <w:rsid w:val="00BA1055"/>
    <w:rsid w:val="00BA10B3"/>
    <w:rsid w:val="00BA1389"/>
    <w:rsid w:val="00BA147A"/>
    <w:rsid w:val="00BA1501"/>
    <w:rsid w:val="00BA17CB"/>
    <w:rsid w:val="00BA1849"/>
    <w:rsid w:val="00BA1854"/>
    <w:rsid w:val="00BA18AA"/>
    <w:rsid w:val="00BA1E13"/>
    <w:rsid w:val="00BA2239"/>
    <w:rsid w:val="00BA2405"/>
    <w:rsid w:val="00BA2708"/>
    <w:rsid w:val="00BA2B47"/>
    <w:rsid w:val="00BA2B9D"/>
    <w:rsid w:val="00BA2D30"/>
    <w:rsid w:val="00BA2E04"/>
    <w:rsid w:val="00BA3148"/>
    <w:rsid w:val="00BA331E"/>
    <w:rsid w:val="00BA39DA"/>
    <w:rsid w:val="00BA3DBB"/>
    <w:rsid w:val="00BA4412"/>
    <w:rsid w:val="00BA442E"/>
    <w:rsid w:val="00BA4549"/>
    <w:rsid w:val="00BA4722"/>
    <w:rsid w:val="00BA479C"/>
    <w:rsid w:val="00BA4807"/>
    <w:rsid w:val="00BA497C"/>
    <w:rsid w:val="00BA4ADE"/>
    <w:rsid w:val="00BA5028"/>
    <w:rsid w:val="00BA503D"/>
    <w:rsid w:val="00BA512F"/>
    <w:rsid w:val="00BA55B3"/>
    <w:rsid w:val="00BA5A1B"/>
    <w:rsid w:val="00BA5BB8"/>
    <w:rsid w:val="00BA5C6D"/>
    <w:rsid w:val="00BA5C88"/>
    <w:rsid w:val="00BA617D"/>
    <w:rsid w:val="00BA639B"/>
    <w:rsid w:val="00BA6B82"/>
    <w:rsid w:val="00BA6E1D"/>
    <w:rsid w:val="00BA72BD"/>
    <w:rsid w:val="00BA736D"/>
    <w:rsid w:val="00BA7534"/>
    <w:rsid w:val="00BA75A7"/>
    <w:rsid w:val="00BA7714"/>
    <w:rsid w:val="00BA774C"/>
    <w:rsid w:val="00BA7992"/>
    <w:rsid w:val="00BA7AF8"/>
    <w:rsid w:val="00BA7B5C"/>
    <w:rsid w:val="00BA7CFA"/>
    <w:rsid w:val="00BA7E04"/>
    <w:rsid w:val="00BB028C"/>
    <w:rsid w:val="00BB0883"/>
    <w:rsid w:val="00BB0AD9"/>
    <w:rsid w:val="00BB12DA"/>
    <w:rsid w:val="00BB1428"/>
    <w:rsid w:val="00BB1794"/>
    <w:rsid w:val="00BB1BB5"/>
    <w:rsid w:val="00BB1F21"/>
    <w:rsid w:val="00BB2146"/>
    <w:rsid w:val="00BB2793"/>
    <w:rsid w:val="00BB27A6"/>
    <w:rsid w:val="00BB287D"/>
    <w:rsid w:val="00BB2A6A"/>
    <w:rsid w:val="00BB2EAE"/>
    <w:rsid w:val="00BB32B5"/>
    <w:rsid w:val="00BB41E5"/>
    <w:rsid w:val="00BB4557"/>
    <w:rsid w:val="00BB4610"/>
    <w:rsid w:val="00BB4622"/>
    <w:rsid w:val="00BB48B6"/>
    <w:rsid w:val="00BB4EDC"/>
    <w:rsid w:val="00BB504D"/>
    <w:rsid w:val="00BB5B17"/>
    <w:rsid w:val="00BB5F0A"/>
    <w:rsid w:val="00BB61E8"/>
    <w:rsid w:val="00BB6DE2"/>
    <w:rsid w:val="00BB6DF5"/>
    <w:rsid w:val="00BB70F1"/>
    <w:rsid w:val="00BB7150"/>
    <w:rsid w:val="00BB7675"/>
    <w:rsid w:val="00BB7A93"/>
    <w:rsid w:val="00BB7AC2"/>
    <w:rsid w:val="00BB7FD8"/>
    <w:rsid w:val="00BC05A7"/>
    <w:rsid w:val="00BC0863"/>
    <w:rsid w:val="00BC08C4"/>
    <w:rsid w:val="00BC0A3F"/>
    <w:rsid w:val="00BC0E9C"/>
    <w:rsid w:val="00BC0F4D"/>
    <w:rsid w:val="00BC1264"/>
    <w:rsid w:val="00BC1605"/>
    <w:rsid w:val="00BC167D"/>
    <w:rsid w:val="00BC16C2"/>
    <w:rsid w:val="00BC1702"/>
    <w:rsid w:val="00BC1959"/>
    <w:rsid w:val="00BC1A59"/>
    <w:rsid w:val="00BC1D1C"/>
    <w:rsid w:val="00BC218B"/>
    <w:rsid w:val="00BC2440"/>
    <w:rsid w:val="00BC26B8"/>
    <w:rsid w:val="00BC27A3"/>
    <w:rsid w:val="00BC2933"/>
    <w:rsid w:val="00BC2AEF"/>
    <w:rsid w:val="00BC2B9A"/>
    <w:rsid w:val="00BC2E7E"/>
    <w:rsid w:val="00BC3122"/>
    <w:rsid w:val="00BC334B"/>
    <w:rsid w:val="00BC3A62"/>
    <w:rsid w:val="00BC4014"/>
    <w:rsid w:val="00BC408F"/>
    <w:rsid w:val="00BC41C0"/>
    <w:rsid w:val="00BC420C"/>
    <w:rsid w:val="00BC427A"/>
    <w:rsid w:val="00BC42E5"/>
    <w:rsid w:val="00BC453F"/>
    <w:rsid w:val="00BC49D0"/>
    <w:rsid w:val="00BC4AF9"/>
    <w:rsid w:val="00BC4EB3"/>
    <w:rsid w:val="00BC4F18"/>
    <w:rsid w:val="00BC522F"/>
    <w:rsid w:val="00BC56A1"/>
    <w:rsid w:val="00BC5747"/>
    <w:rsid w:val="00BC5AAD"/>
    <w:rsid w:val="00BC5B76"/>
    <w:rsid w:val="00BC5E56"/>
    <w:rsid w:val="00BC6465"/>
    <w:rsid w:val="00BC667A"/>
    <w:rsid w:val="00BC6B2A"/>
    <w:rsid w:val="00BC76BC"/>
    <w:rsid w:val="00BC7957"/>
    <w:rsid w:val="00BC7AD2"/>
    <w:rsid w:val="00BC7AE6"/>
    <w:rsid w:val="00BC7C20"/>
    <w:rsid w:val="00BC7DC1"/>
    <w:rsid w:val="00BD031F"/>
    <w:rsid w:val="00BD0401"/>
    <w:rsid w:val="00BD086D"/>
    <w:rsid w:val="00BD098A"/>
    <w:rsid w:val="00BD0A03"/>
    <w:rsid w:val="00BD0ADF"/>
    <w:rsid w:val="00BD0BAB"/>
    <w:rsid w:val="00BD0CD1"/>
    <w:rsid w:val="00BD107A"/>
    <w:rsid w:val="00BD10B4"/>
    <w:rsid w:val="00BD143C"/>
    <w:rsid w:val="00BD1634"/>
    <w:rsid w:val="00BD1639"/>
    <w:rsid w:val="00BD1DF7"/>
    <w:rsid w:val="00BD1E00"/>
    <w:rsid w:val="00BD255A"/>
    <w:rsid w:val="00BD2567"/>
    <w:rsid w:val="00BD27A3"/>
    <w:rsid w:val="00BD2947"/>
    <w:rsid w:val="00BD2CB1"/>
    <w:rsid w:val="00BD2D8B"/>
    <w:rsid w:val="00BD3468"/>
    <w:rsid w:val="00BD36AE"/>
    <w:rsid w:val="00BD370F"/>
    <w:rsid w:val="00BD3B1A"/>
    <w:rsid w:val="00BD3B25"/>
    <w:rsid w:val="00BD3DE8"/>
    <w:rsid w:val="00BD3E7D"/>
    <w:rsid w:val="00BD44B8"/>
    <w:rsid w:val="00BD4B80"/>
    <w:rsid w:val="00BD4D4E"/>
    <w:rsid w:val="00BD4EDB"/>
    <w:rsid w:val="00BD54B8"/>
    <w:rsid w:val="00BD5E84"/>
    <w:rsid w:val="00BD5EF4"/>
    <w:rsid w:val="00BD5F7F"/>
    <w:rsid w:val="00BD60F1"/>
    <w:rsid w:val="00BD67C7"/>
    <w:rsid w:val="00BD6C21"/>
    <w:rsid w:val="00BD6DE5"/>
    <w:rsid w:val="00BD7498"/>
    <w:rsid w:val="00BD7949"/>
    <w:rsid w:val="00BD7A35"/>
    <w:rsid w:val="00BD7D41"/>
    <w:rsid w:val="00BD7E3A"/>
    <w:rsid w:val="00BD7E96"/>
    <w:rsid w:val="00BD7EAD"/>
    <w:rsid w:val="00BE0029"/>
    <w:rsid w:val="00BE082D"/>
    <w:rsid w:val="00BE0C8F"/>
    <w:rsid w:val="00BE0CF3"/>
    <w:rsid w:val="00BE1321"/>
    <w:rsid w:val="00BE17AB"/>
    <w:rsid w:val="00BE1829"/>
    <w:rsid w:val="00BE1A3A"/>
    <w:rsid w:val="00BE1B95"/>
    <w:rsid w:val="00BE1DBD"/>
    <w:rsid w:val="00BE2078"/>
    <w:rsid w:val="00BE227C"/>
    <w:rsid w:val="00BE24C6"/>
    <w:rsid w:val="00BE25A9"/>
    <w:rsid w:val="00BE2651"/>
    <w:rsid w:val="00BE2862"/>
    <w:rsid w:val="00BE2CA3"/>
    <w:rsid w:val="00BE2E4A"/>
    <w:rsid w:val="00BE2F1E"/>
    <w:rsid w:val="00BE3134"/>
    <w:rsid w:val="00BE31CC"/>
    <w:rsid w:val="00BE3C7A"/>
    <w:rsid w:val="00BE3FA2"/>
    <w:rsid w:val="00BE42FD"/>
    <w:rsid w:val="00BE4635"/>
    <w:rsid w:val="00BE4B57"/>
    <w:rsid w:val="00BE5104"/>
    <w:rsid w:val="00BE524A"/>
    <w:rsid w:val="00BE52D5"/>
    <w:rsid w:val="00BE55E8"/>
    <w:rsid w:val="00BE5975"/>
    <w:rsid w:val="00BE5B7A"/>
    <w:rsid w:val="00BE5CD7"/>
    <w:rsid w:val="00BE681A"/>
    <w:rsid w:val="00BE6937"/>
    <w:rsid w:val="00BE6A3A"/>
    <w:rsid w:val="00BE6B20"/>
    <w:rsid w:val="00BE6C05"/>
    <w:rsid w:val="00BE71D3"/>
    <w:rsid w:val="00BE732E"/>
    <w:rsid w:val="00BE766C"/>
    <w:rsid w:val="00BE776E"/>
    <w:rsid w:val="00BE77E3"/>
    <w:rsid w:val="00BE7833"/>
    <w:rsid w:val="00BE785A"/>
    <w:rsid w:val="00BE79C6"/>
    <w:rsid w:val="00BE7A31"/>
    <w:rsid w:val="00BE7BCA"/>
    <w:rsid w:val="00BF021E"/>
    <w:rsid w:val="00BF0503"/>
    <w:rsid w:val="00BF0A43"/>
    <w:rsid w:val="00BF0A7F"/>
    <w:rsid w:val="00BF0EC7"/>
    <w:rsid w:val="00BF1482"/>
    <w:rsid w:val="00BF1606"/>
    <w:rsid w:val="00BF181B"/>
    <w:rsid w:val="00BF1870"/>
    <w:rsid w:val="00BF19BE"/>
    <w:rsid w:val="00BF1AA3"/>
    <w:rsid w:val="00BF2053"/>
    <w:rsid w:val="00BF2158"/>
    <w:rsid w:val="00BF2245"/>
    <w:rsid w:val="00BF2704"/>
    <w:rsid w:val="00BF2822"/>
    <w:rsid w:val="00BF2BDA"/>
    <w:rsid w:val="00BF2FBD"/>
    <w:rsid w:val="00BF3082"/>
    <w:rsid w:val="00BF315B"/>
    <w:rsid w:val="00BF343E"/>
    <w:rsid w:val="00BF36FE"/>
    <w:rsid w:val="00BF386A"/>
    <w:rsid w:val="00BF387B"/>
    <w:rsid w:val="00BF3A3B"/>
    <w:rsid w:val="00BF3B4C"/>
    <w:rsid w:val="00BF3DFB"/>
    <w:rsid w:val="00BF3EDD"/>
    <w:rsid w:val="00BF4584"/>
    <w:rsid w:val="00BF45BF"/>
    <w:rsid w:val="00BF4854"/>
    <w:rsid w:val="00BF4AC7"/>
    <w:rsid w:val="00BF4CAD"/>
    <w:rsid w:val="00BF515A"/>
    <w:rsid w:val="00BF565A"/>
    <w:rsid w:val="00BF5850"/>
    <w:rsid w:val="00BF5A06"/>
    <w:rsid w:val="00BF5D15"/>
    <w:rsid w:val="00BF5E63"/>
    <w:rsid w:val="00BF629F"/>
    <w:rsid w:val="00BF62C0"/>
    <w:rsid w:val="00BF661B"/>
    <w:rsid w:val="00BF6702"/>
    <w:rsid w:val="00BF686D"/>
    <w:rsid w:val="00BF6C8F"/>
    <w:rsid w:val="00BF6D16"/>
    <w:rsid w:val="00BF6D62"/>
    <w:rsid w:val="00BF6F2B"/>
    <w:rsid w:val="00BF7205"/>
    <w:rsid w:val="00BF7230"/>
    <w:rsid w:val="00BF7423"/>
    <w:rsid w:val="00BF746C"/>
    <w:rsid w:val="00BF74C3"/>
    <w:rsid w:val="00C0042C"/>
    <w:rsid w:val="00C0059C"/>
    <w:rsid w:val="00C00634"/>
    <w:rsid w:val="00C00E33"/>
    <w:rsid w:val="00C01311"/>
    <w:rsid w:val="00C014EF"/>
    <w:rsid w:val="00C01989"/>
    <w:rsid w:val="00C01E6C"/>
    <w:rsid w:val="00C01F3B"/>
    <w:rsid w:val="00C02139"/>
    <w:rsid w:val="00C024F3"/>
    <w:rsid w:val="00C02847"/>
    <w:rsid w:val="00C02A51"/>
    <w:rsid w:val="00C02C60"/>
    <w:rsid w:val="00C02F89"/>
    <w:rsid w:val="00C0331C"/>
    <w:rsid w:val="00C03473"/>
    <w:rsid w:val="00C034E1"/>
    <w:rsid w:val="00C03632"/>
    <w:rsid w:val="00C0385A"/>
    <w:rsid w:val="00C038DD"/>
    <w:rsid w:val="00C03A01"/>
    <w:rsid w:val="00C03F23"/>
    <w:rsid w:val="00C040E0"/>
    <w:rsid w:val="00C04551"/>
    <w:rsid w:val="00C046D4"/>
    <w:rsid w:val="00C046D7"/>
    <w:rsid w:val="00C047F4"/>
    <w:rsid w:val="00C04C58"/>
    <w:rsid w:val="00C054ED"/>
    <w:rsid w:val="00C0597A"/>
    <w:rsid w:val="00C05DF3"/>
    <w:rsid w:val="00C062DC"/>
    <w:rsid w:val="00C063FC"/>
    <w:rsid w:val="00C06727"/>
    <w:rsid w:val="00C0676D"/>
    <w:rsid w:val="00C06988"/>
    <w:rsid w:val="00C0700E"/>
    <w:rsid w:val="00C07095"/>
    <w:rsid w:val="00C0749B"/>
    <w:rsid w:val="00C07550"/>
    <w:rsid w:val="00C07694"/>
    <w:rsid w:val="00C07A55"/>
    <w:rsid w:val="00C07D49"/>
    <w:rsid w:val="00C0C4C1"/>
    <w:rsid w:val="00C1073E"/>
    <w:rsid w:val="00C10743"/>
    <w:rsid w:val="00C10875"/>
    <w:rsid w:val="00C108C4"/>
    <w:rsid w:val="00C10BB0"/>
    <w:rsid w:val="00C10E13"/>
    <w:rsid w:val="00C10FF7"/>
    <w:rsid w:val="00C11219"/>
    <w:rsid w:val="00C1127E"/>
    <w:rsid w:val="00C114F8"/>
    <w:rsid w:val="00C11556"/>
    <w:rsid w:val="00C115BA"/>
    <w:rsid w:val="00C119A3"/>
    <w:rsid w:val="00C11B1B"/>
    <w:rsid w:val="00C11B93"/>
    <w:rsid w:val="00C11C81"/>
    <w:rsid w:val="00C11DF0"/>
    <w:rsid w:val="00C12040"/>
    <w:rsid w:val="00C127BD"/>
    <w:rsid w:val="00C129B6"/>
    <w:rsid w:val="00C12A59"/>
    <w:rsid w:val="00C12DC9"/>
    <w:rsid w:val="00C133EF"/>
    <w:rsid w:val="00C13BB1"/>
    <w:rsid w:val="00C13C79"/>
    <w:rsid w:val="00C13EA4"/>
    <w:rsid w:val="00C150AB"/>
    <w:rsid w:val="00C150DB"/>
    <w:rsid w:val="00C15784"/>
    <w:rsid w:val="00C1586F"/>
    <w:rsid w:val="00C15909"/>
    <w:rsid w:val="00C159BE"/>
    <w:rsid w:val="00C15D56"/>
    <w:rsid w:val="00C16010"/>
    <w:rsid w:val="00C16633"/>
    <w:rsid w:val="00C16858"/>
    <w:rsid w:val="00C16BE9"/>
    <w:rsid w:val="00C16C11"/>
    <w:rsid w:val="00C16D2E"/>
    <w:rsid w:val="00C16E09"/>
    <w:rsid w:val="00C1723B"/>
    <w:rsid w:val="00C172F1"/>
    <w:rsid w:val="00C1733E"/>
    <w:rsid w:val="00C17703"/>
    <w:rsid w:val="00C17910"/>
    <w:rsid w:val="00C17BA7"/>
    <w:rsid w:val="00C17BC3"/>
    <w:rsid w:val="00C201BF"/>
    <w:rsid w:val="00C201D1"/>
    <w:rsid w:val="00C20780"/>
    <w:rsid w:val="00C20842"/>
    <w:rsid w:val="00C20C97"/>
    <w:rsid w:val="00C20D08"/>
    <w:rsid w:val="00C210E4"/>
    <w:rsid w:val="00C212B4"/>
    <w:rsid w:val="00C21EE1"/>
    <w:rsid w:val="00C2204B"/>
    <w:rsid w:val="00C2208E"/>
    <w:rsid w:val="00C2249E"/>
    <w:rsid w:val="00C22CD8"/>
    <w:rsid w:val="00C22F97"/>
    <w:rsid w:val="00C2343B"/>
    <w:rsid w:val="00C23B6B"/>
    <w:rsid w:val="00C23CA9"/>
    <w:rsid w:val="00C23D85"/>
    <w:rsid w:val="00C241D2"/>
    <w:rsid w:val="00C243DC"/>
    <w:rsid w:val="00C243E2"/>
    <w:rsid w:val="00C252FC"/>
    <w:rsid w:val="00C25547"/>
    <w:rsid w:val="00C25722"/>
    <w:rsid w:val="00C257B3"/>
    <w:rsid w:val="00C259A2"/>
    <w:rsid w:val="00C25B23"/>
    <w:rsid w:val="00C25C40"/>
    <w:rsid w:val="00C25DB7"/>
    <w:rsid w:val="00C264AD"/>
    <w:rsid w:val="00C2662F"/>
    <w:rsid w:val="00C266FB"/>
    <w:rsid w:val="00C26765"/>
    <w:rsid w:val="00C26784"/>
    <w:rsid w:val="00C26900"/>
    <w:rsid w:val="00C26C36"/>
    <w:rsid w:val="00C27450"/>
    <w:rsid w:val="00C27535"/>
    <w:rsid w:val="00C279A0"/>
    <w:rsid w:val="00C27AB0"/>
    <w:rsid w:val="00C306DA"/>
    <w:rsid w:val="00C306EF"/>
    <w:rsid w:val="00C30AF6"/>
    <w:rsid w:val="00C30DB4"/>
    <w:rsid w:val="00C30F6B"/>
    <w:rsid w:val="00C310AB"/>
    <w:rsid w:val="00C31154"/>
    <w:rsid w:val="00C3145C"/>
    <w:rsid w:val="00C316CE"/>
    <w:rsid w:val="00C31719"/>
    <w:rsid w:val="00C31873"/>
    <w:rsid w:val="00C3200B"/>
    <w:rsid w:val="00C326BE"/>
    <w:rsid w:val="00C329CF"/>
    <w:rsid w:val="00C333ED"/>
    <w:rsid w:val="00C33AE4"/>
    <w:rsid w:val="00C33CF9"/>
    <w:rsid w:val="00C33E9B"/>
    <w:rsid w:val="00C34037"/>
    <w:rsid w:val="00C3417A"/>
    <w:rsid w:val="00C348FD"/>
    <w:rsid w:val="00C3498E"/>
    <w:rsid w:val="00C34B68"/>
    <w:rsid w:val="00C34C43"/>
    <w:rsid w:val="00C34E40"/>
    <w:rsid w:val="00C35424"/>
    <w:rsid w:val="00C359D3"/>
    <w:rsid w:val="00C35A51"/>
    <w:rsid w:val="00C35BA6"/>
    <w:rsid w:val="00C35C47"/>
    <w:rsid w:val="00C3635D"/>
    <w:rsid w:val="00C363B9"/>
    <w:rsid w:val="00C3663A"/>
    <w:rsid w:val="00C36668"/>
    <w:rsid w:val="00C36B83"/>
    <w:rsid w:val="00C372CF"/>
    <w:rsid w:val="00C37369"/>
    <w:rsid w:val="00C3796A"/>
    <w:rsid w:val="00C4022D"/>
    <w:rsid w:val="00C402AC"/>
    <w:rsid w:val="00C40458"/>
    <w:rsid w:val="00C40AB2"/>
    <w:rsid w:val="00C40C49"/>
    <w:rsid w:val="00C40F27"/>
    <w:rsid w:val="00C41BE3"/>
    <w:rsid w:val="00C41C20"/>
    <w:rsid w:val="00C41C6E"/>
    <w:rsid w:val="00C41C84"/>
    <w:rsid w:val="00C41D35"/>
    <w:rsid w:val="00C41E02"/>
    <w:rsid w:val="00C42202"/>
    <w:rsid w:val="00C423F5"/>
    <w:rsid w:val="00C424EB"/>
    <w:rsid w:val="00C42720"/>
    <w:rsid w:val="00C4288F"/>
    <w:rsid w:val="00C4338F"/>
    <w:rsid w:val="00C43393"/>
    <w:rsid w:val="00C4349D"/>
    <w:rsid w:val="00C4420F"/>
    <w:rsid w:val="00C4484B"/>
    <w:rsid w:val="00C449DC"/>
    <w:rsid w:val="00C44A11"/>
    <w:rsid w:val="00C44A75"/>
    <w:rsid w:val="00C44D02"/>
    <w:rsid w:val="00C44F98"/>
    <w:rsid w:val="00C45245"/>
    <w:rsid w:val="00C456BD"/>
    <w:rsid w:val="00C4574A"/>
    <w:rsid w:val="00C4595F"/>
    <w:rsid w:val="00C45C8F"/>
    <w:rsid w:val="00C45FEC"/>
    <w:rsid w:val="00C4602C"/>
    <w:rsid w:val="00C460CF"/>
    <w:rsid w:val="00C461B1"/>
    <w:rsid w:val="00C46628"/>
    <w:rsid w:val="00C46781"/>
    <w:rsid w:val="00C46849"/>
    <w:rsid w:val="00C46883"/>
    <w:rsid w:val="00C468D5"/>
    <w:rsid w:val="00C46B36"/>
    <w:rsid w:val="00C4746C"/>
    <w:rsid w:val="00C4750F"/>
    <w:rsid w:val="00C47A02"/>
    <w:rsid w:val="00C47AE7"/>
    <w:rsid w:val="00C47CE3"/>
    <w:rsid w:val="00C47EDF"/>
    <w:rsid w:val="00C4C8F1"/>
    <w:rsid w:val="00C505E6"/>
    <w:rsid w:val="00C5067F"/>
    <w:rsid w:val="00C50E01"/>
    <w:rsid w:val="00C512F4"/>
    <w:rsid w:val="00C514B1"/>
    <w:rsid w:val="00C518D0"/>
    <w:rsid w:val="00C519C8"/>
    <w:rsid w:val="00C519D7"/>
    <w:rsid w:val="00C5295D"/>
    <w:rsid w:val="00C52B96"/>
    <w:rsid w:val="00C52BE3"/>
    <w:rsid w:val="00C52EB2"/>
    <w:rsid w:val="00C533C5"/>
    <w:rsid w:val="00C535C1"/>
    <w:rsid w:val="00C5378A"/>
    <w:rsid w:val="00C5396A"/>
    <w:rsid w:val="00C53A51"/>
    <w:rsid w:val="00C5409C"/>
    <w:rsid w:val="00C549E0"/>
    <w:rsid w:val="00C54E23"/>
    <w:rsid w:val="00C5527B"/>
    <w:rsid w:val="00C55484"/>
    <w:rsid w:val="00C55547"/>
    <w:rsid w:val="00C55E57"/>
    <w:rsid w:val="00C55EC5"/>
    <w:rsid w:val="00C55EED"/>
    <w:rsid w:val="00C55F4D"/>
    <w:rsid w:val="00C55FED"/>
    <w:rsid w:val="00C5671C"/>
    <w:rsid w:val="00C56A06"/>
    <w:rsid w:val="00C56DBD"/>
    <w:rsid w:val="00C576FA"/>
    <w:rsid w:val="00C577DE"/>
    <w:rsid w:val="00C57871"/>
    <w:rsid w:val="00C57C7B"/>
    <w:rsid w:val="00C57E1F"/>
    <w:rsid w:val="00C57F45"/>
    <w:rsid w:val="00C6008C"/>
    <w:rsid w:val="00C603FD"/>
    <w:rsid w:val="00C6064A"/>
    <w:rsid w:val="00C60D22"/>
    <w:rsid w:val="00C60DA6"/>
    <w:rsid w:val="00C60DD3"/>
    <w:rsid w:val="00C6109F"/>
    <w:rsid w:val="00C613C2"/>
    <w:rsid w:val="00C61550"/>
    <w:rsid w:val="00C619B7"/>
    <w:rsid w:val="00C61BED"/>
    <w:rsid w:val="00C61E9C"/>
    <w:rsid w:val="00C62272"/>
    <w:rsid w:val="00C622B9"/>
    <w:rsid w:val="00C6259A"/>
    <w:rsid w:val="00C62967"/>
    <w:rsid w:val="00C62C3B"/>
    <w:rsid w:val="00C63333"/>
    <w:rsid w:val="00C63354"/>
    <w:rsid w:val="00C63644"/>
    <w:rsid w:val="00C63901"/>
    <w:rsid w:val="00C639C9"/>
    <w:rsid w:val="00C639F6"/>
    <w:rsid w:val="00C63CE7"/>
    <w:rsid w:val="00C63D30"/>
    <w:rsid w:val="00C63ECA"/>
    <w:rsid w:val="00C641E3"/>
    <w:rsid w:val="00C6427F"/>
    <w:rsid w:val="00C64962"/>
    <w:rsid w:val="00C64979"/>
    <w:rsid w:val="00C651BF"/>
    <w:rsid w:val="00C651E5"/>
    <w:rsid w:val="00C6530B"/>
    <w:rsid w:val="00C65408"/>
    <w:rsid w:val="00C65626"/>
    <w:rsid w:val="00C65A12"/>
    <w:rsid w:val="00C65DF6"/>
    <w:rsid w:val="00C66149"/>
    <w:rsid w:val="00C6626A"/>
    <w:rsid w:val="00C663A8"/>
    <w:rsid w:val="00C6645E"/>
    <w:rsid w:val="00C666F7"/>
    <w:rsid w:val="00C66A4F"/>
    <w:rsid w:val="00C66BBC"/>
    <w:rsid w:val="00C66BDD"/>
    <w:rsid w:val="00C66D91"/>
    <w:rsid w:val="00C6715B"/>
    <w:rsid w:val="00C671E8"/>
    <w:rsid w:val="00C6766C"/>
    <w:rsid w:val="00C67676"/>
    <w:rsid w:val="00C679AA"/>
    <w:rsid w:val="00C67AF0"/>
    <w:rsid w:val="00C67B8E"/>
    <w:rsid w:val="00C67CA3"/>
    <w:rsid w:val="00C67D83"/>
    <w:rsid w:val="00C6EB9A"/>
    <w:rsid w:val="00C70101"/>
    <w:rsid w:val="00C701B2"/>
    <w:rsid w:val="00C70515"/>
    <w:rsid w:val="00C707DC"/>
    <w:rsid w:val="00C70920"/>
    <w:rsid w:val="00C70B28"/>
    <w:rsid w:val="00C70F55"/>
    <w:rsid w:val="00C7129C"/>
    <w:rsid w:val="00C7152B"/>
    <w:rsid w:val="00C71735"/>
    <w:rsid w:val="00C71B45"/>
    <w:rsid w:val="00C71C36"/>
    <w:rsid w:val="00C71EB8"/>
    <w:rsid w:val="00C72525"/>
    <w:rsid w:val="00C72573"/>
    <w:rsid w:val="00C727BD"/>
    <w:rsid w:val="00C72856"/>
    <w:rsid w:val="00C72BAE"/>
    <w:rsid w:val="00C730BE"/>
    <w:rsid w:val="00C73952"/>
    <w:rsid w:val="00C739A3"/>
    <w:rsid w:val="00C74126"/>
    <w:rsid w:val="00C745C3"/>
    <w:rsid w:val="00C749DF"/>
    <w:rsid w:val="00C74CCB"/>
    <w:rsid w:val="00C74F81"/>
    <w:rsid w:val="00C7533B"/>
    <w:rsid w:val="00C754D3"/>
    <w:rsid w:val="00C757CA"/>
    <w:rsid w:val="00C75D93"/>
    <w:rsid w:val="00C7610F"/>
    <w:rsid w:val="00C76280"/>
    <w:rsid w:val="00C7664A"/>
    <w:rsid w:val="00C76E24"/>
    <w:rsid w:val="00C77105"/>
    <w:rsid w:val="00C771E7"/>
    <w:rsid w:val="00C772A3"/>
    <w:rsid w:val="00C77362"/>
    <w:rsid w:val="00C77365"/>
    <w:rsid w:val="00C77477"/>
    <w:rsid w:val="00C77684"/>
    <w:rsid w:val="00C777FA"/>
    <w:rsid w:val="00C77BFF"/>
    <w:rsid w:val="00C8028B"/>
    <w:rsid w:val="00C8070C"/>
    <w:rsid w:val="00C80AE4"/>
    <w:rsid w:val="00C80BB2"/>
    <w:rsid w:val="00C8102F"/>
    <w:rsid w:val="00C8118C"/>
    <w:rsid w:val="00C814EE"/>
    <w:rsid w:val="00C8151B"/>
    <w:rsid w:val="00C81668"/>
    <w:rsid w:val="00C81729"/>
    <w:rsid w:val="00C81AC4"/>
    <w:rsid w:val="00C81C7B"/>
    <w:rsid w:val="00C81DF2"/>
    <w:rsid w:val="00C8200A"/>
    <w:rsid w:val="00C823E7"/>
    <w:rsid w:val="00C82598"/>
    <w:rsid w:val="00C82752"/>
    <w:rsid w:val="00C82B88"/>
    <w:rsid w:val="00C82ECC"/>
    <w:rsid w:val="00C83060"/>
    <w:rsid w:val="00C8307F"/>
    <w:rsid w:val="00C83D0F"/>
    <w:rsid w:val="00C83D3F"/>
    <w:rsid w:val="00C83FB1"/>
    <w:rsid w:val="00C84373"/>
    <w:rsid w:val="00C843B5"/>
    <w:rsid w:val="00C843E7"/>
    <w:rsid w:val="00C84584"/>
    <w:rsid w:val="00C84FBE"/>
    <w:rsid w:val="00C850BA"/>
    <w:rsid w:val="00C852A6"/>
    <w:rsid w:val="00C85323"/>
    <w:rsid w:val="00C85682"/>
    <w:rsid w:val="00C85B4A"/>
    <w:rsid w:val="00C85DD3"/>
    <w:rsid w:val="00C860AE"/>
    <w:rsid w:val="00C862E6"/>
    <w:rsid w:val="00C863DD"/>
    <w:rsid w:val="00C86418"/>
    <w:rsid w:val="00C86454"/>
    <w:rsid w:val="00C8646E"/>
    <w:rsid w:val="00C86482"/>
    <w:rsid w:val="00C86671"/>
    <w:rsid w:val="00C86C8A"/>
    <w:rsid w:val="00C86FD5"/>
    <w:rsid w:val="00C870EC"/>
    <w:rsid w:val="00C87128"/>
    <w:rsid w:val="00C874BD"/>
    <w:rsid w:val="00C87D3D"/>
    <w:rsid w:val="00C87D7E"/>
    <w:rsid w:val="00C905C8"/>
    <w:rsid w:val="00C907F1"/>
    <w:rsid w:val="00C90878"/>
    <w:rsid w:val="00C9088A"/>
    <w:rsid w:val="00C90A3E"/>
    <w:rsid w:val="00C90A8D"/>
    <w:rsid w:val="00C90C24"/>
    <w:rsid w:val="00C911B4"/>
    <w:rsid w:val="00C911D7"/>
    <w:rsid w:val="00C9132A"/>
    <w:rsid w:val="00C91EDE"/>
    <w:rsid w:val="00C9206C"/>
    <w:rsid w:val="00C92202"/>
    <w:rsid w:val="00C928B2"/>
    <w:rsid w:val="00C92A90"/>
    <w:rsid w:val="00C92D44"/>
    <w:rsid w:val="00C93381"/>
    <w:rsid w:val="00C936C1"/>
    <w:rsid w:val="00C937F7"/>
    <w:rsid w:val="00C939E8"/>
    <w:rsid w:val="00C93B69"/>
    <w:rsid w:val="00C93EFB"/>
    <w:rsid w:val="00C9423A"/>
    <w:rsid w:val="00C9460C"/>
    <w:rsid w:val="00C94AC1"/>
    <w:rsid w:val="00C94C0E"/>
    <w:rsid w:val="00C954CF"/>
    <w:rsid w:val="00C95F7D"/>
    <w:rsid w:val="00C96715"/>
    <w:rsid w:val="00C969A6"/>
    <w:rsid w:val="00C970BC"/>
    <w:rsid w:val="00C97B53"/>
    <w:rsid w:val="00CA037F"/>
    <w:rsid w:val="00CA07C7"/>
    <w:rsid w:val="00CA0AF6"/>
    <w:rsid w:val="00CA0B09"/>
    <w:rsid w:val="00CA0B76"/>
    <w:rsid w:val="00CA0FA3"/>
    <w:rsid w:val="00CA13FB"/>
    <w:rsid w:val="00CA1517"/>
    <w:rsid w:val="00CA15DC"/>
    <w:rsid w:val="00CA187D"/>
    <w:rsid w:val="00CA1A83"/>
    <w:rsid w:val="00CA22B3"/>
    <w:rsid w:val="00CA23D7"/>
    <w:rsid w:val="00CA2553"/>
    <w:rsid w:val="00CA2578"/>
    <w:rsid w:val="00CA2E5F"/>
    <w:rsid w:val="00CA3B6E"/>
    <w:rsid w:val="00CA3DDB"/>
    <w:rsid w:val="00CA4185"/>
    <w:rsid w:val="00CA456D"/>
    <w:rsid w:val="00CA4946"/>
    <w:rsid w:val="00CA4F11"/>
    <w:rsid w:val="00CA5045"/>
    <w:rsid w:val="00CA51A3"/>
    <w:rsid w:val="00CA5612"/>
    <w:rsid w:val="00CA5791"/>
    <w:rsid w:val="00CA5A8A"/>
    <w:rsid w:val="00CA5BE8"/>
    <w:rsid w:val="00CA5C21"/>
    <w:rsid w:val="00CA5EB4"/>
    <w:rsid w:val="00CA605D"/>
    <w:rsid w:val="00CA61E0"/>
    <w:rsid w:val="00CA63B5"/>
    <w:rsid w:val="00CA6E04"/>
    <w:rsid w:val="00CA6FD1"/>
    <w:rsid w:val="00CA714C"/>
    <w:rsid w:val="00CA720E"/>
    <w:rsid w:val="00CA72F7"/>
    <w:rsid w:val="00CA7496"/>
    <w:rsid w:val="00CA7843"/>
    <w:rsid w:val="00CA7A2E"/>
    <w:rsid w:val="00CA7DA2"/>
    <w:rsid w:val="00CA7EB9"/>
    <w:rsid w:val="00CA7F32"/>
    <w:rsid w:val="00CAAB7D"/>
    <w:rsid w:val="00CB0034"/>
    <w:rsid w:val="00CB039D"/>
    <w:rsid w:val="00CB05A1"/>
    <w:rsid w:val="00CB0700"/>
    <w:rsid w:val="00CB0979"/>
    <w:rsid w:val="00CB0984"/>
    <w:rsid w:val="00CB09D4"/>
    <w:rsid w:val="00CB0A8A"/>
    <w:rsid w:val="00CB0BF8"/>
    <w:rsid w:val="00CB1418"/>
    <w:rsid w:val="00CB171A"/>
    <w:rsid w:val="00CB1E60"/>
    <w:rsid w:val="00CB1EA4"/>
    <w:rsid w:val="00CB20C6"/>
    <w:rsid w:val="00CB224A"/>
    <w:rsid w:val="00CB22BA"/>
    <w:rsid w:val="00CB25F1"/>
    <w:rsid w:val="00CB27FA"/>
    <w:rsid w:val="00CB2874"/>
    <w:rsid w:val="00CB292C"/>
    <w:rsid w:val="00CB2C14"/>
    <w:rsid w:val="00CB30EC"/>
    <w:rsid w:val="00CB3123"/>
    <w:rsid w:val="00CB32DE"/>
    <w:rsid w:val="00CB33D9"/>
    <w:rsid w:val="00CB35CF"/>
    <w:rsid w:val="00CB368D"/>
    <w:rsid w:val="00CB36C5"/>
    <w:rsid w:val="00CB3D53"/>
    <w:rsid w:val="00CB4279"/>
    <w:rsid w:val="00CB4457"/>
    <w:rsid w:val="00CB46F2"/>
    <w:rsid w:val="00CB4B65"/>
    <w:rsid w:val="00CB4E71"/>
    <w:rsid w:val="00CB4ECB"/>
    <w:rsid w:val="00CB5005"/>
    <w:rsid w:val="00CB5141"/>
    <w:rsid w:val="00CB5579"/>
    <w:rsid w:val="00CB5DE3"/>
    <w:rsid w:val="00CB6629"/>
    <w:rsid w:val="00CB6D94"/>
    <w:rsid w:val="00CB6FD1"/>
    <w:rsid w:val="00CB70FD"/>
    <w:rsid w:val="00CB7334"/>
    <w:rsid w:val="00CB797D"/>
    <w:rsid w:val="00CC0503"/>
    <w:rsid w:val="00CC0554"/>
    <w:rsid w:val="00CC0800"/>
    <w:rsid w:val="00CC1049"/>
    <w:rsid w:val="00CC10CF"/>
    <w:rsid w:val="00CC1121"/>
    <w:rsid w:val="00CC1734"/>
    <w:rsid w:val="00CC1745"/>
    <w:rsid w:val="00CC18AD"/>
    <w:rsid w:val="00CC1A39"/>
    <w:rsid w:val="00CC1D77"/>
    <w:rsid w:val="00CC1EC3"/>
    <w:rsid w:val="00CC25F6"/>
    <w:rsid w:val="00CC262B"/>
    <w:rsid w:val="00CC2A48"/>
    <w:rsid w:val="00CC2C18"/>
    <w:rsid w:val="00CC2EE8"/>
    <w:rsid w:val="00CC3277"/>
    <w:rsid w:val="00CC33D4"/>
    <w:rsid w:val="00CC37B3"/>
    <w:rsid w:val="00CC3EE4"/>
    <w:rsid w:val="00CC416C"/>
    <w:rsid w:val="00CC422C"/>
    <w:rsid w:val="00CC4388"/>
    <w:rsid w:val="00CC47F3"/>
    <w:rsid w:val="00CC4F53"/>
    <w:rsid w:val="00CC5142"/>
    <w:rsid w:val="00CC53A3"/>
    <w:rsid w:val="00CC57FA"/>
    <w:rsid w:val="00CC5A52"/>
    <w:rsid w:val="00CC5A84"/>
    <w:rsid w:val="00CC5B56"/>
    <w:rsid w:val="00CC5E5A"/>
    <w:rsid w:val="00CC5EDE"/>
    <w:rsid w:val="00CC653B"/>
    <w:rsid w:val="00CC6559"/>
    <w:rsid w:val="00CC6603"/>
    <w:rsid w:val="00CC67F2"/>
    <w:rsid w:val="00CC68E4"/>
    <w:rsid w:val="00CC704E"/>
    <w:rsid w:val="00CC7414"/>
    <w:rsid w:val="00CC7866"/>
    <w:rsid w:val="00CC7FB6"/>
    <w:rsid w:val="00CD0102"/>
    <w:rsid w:val="00CD017B"/>
    <w:rsid w:val="00CD081D"/>
    <w:rsid w:val="00CD095E"/>
    <w:rsid w:val="00CD0994"/>
    <w:rsid w:val="00CD0DAF"/>
    <w:rsid w:val="00CD111C"/>
    <w:rsid w:val="00CD1160"/>
    <w:rsid w:val="00CD1530"/>
    <w:rsid w:val="00CD18BE"/>
    <w:rsid w:val="00CD1E2F"/>
    <w:rsid w:val="00CD20AE"/>
    <w:rsid w:val="00CD2103"/>
    <w:rsid w:val="00CD218C"/>
    <w:rsid w:val="00CD233F"/>
    <w:rsid w:val="00CD2704"/>
    <w:rsid w:val="00CD2BC7"/>
    <w:rsid w:val="00CD2F33"/>
    <w:rsid w:val="00CD336A"/>
    <w:rsid w:val="00CD3754"/>
    <w:rsid w:val="00CD3CC0"/>
    <w:rsid w:val="00CD3DB3"/>
    <w:rsid w:val="00CD3DDD"/>
    <w:rsid w:val="00CD4129"/>
    <w:rsid w:val="00CD47E0"/>
    <w:rsid w:val="00CD4F93"/>
    <w:rsid w:val="00CD5067"/>
    <w:rsid w:val="00CD5073"/>
    <w:rsid w:val="00CD5172"/>
    <w:rsid w:val="00CD52D4"/>
    <w:rsid w:val="00CD5711"/>
    <w:rsid w:val="00CD590B"/>
    <w:rsid w:val="00CD5CCF"/>
    <w:rsid w:val="00CD635E"/>
    <w:rsid w:val="00CD7448"/>
    <w:rsid w:val="00CD7D6C"/>
    <w:rsid w:val="00CE0206"/>
    <w:rsid w:val="00CE02EB"/>
    <w:rsid w:val="00CE04AC"/>
    <w:rsid w:val="00CE0846"/>
    <w:rsid w:val="00CE0962"/>
    <w:rsid w:val="00CE0B99"/>
    <w:rsid w:val="00CE0CF2"/>
    <w:rsid w:val="00CE0E47"/>
    <w:rsid w:val="00CE0E4A"/>
    <w:rsid w:val="00CE19DF"/>
    <w:rsid w:val="00CE2B82"/>
    <w:rsid w:val="00CE2F91"/>
    <w:rsid w:val="00CE3079"/>
    <w:rsid w:val="00CE31B3"/>
    <w:rsid w:val="00CE3441"/>
    <w:rsid w:val="00CE3F9B"/>
    <w:rsid w:val="00CE4120"/>
    <w:rsid w:val="00CE415D"/>
    <w:rsid w:val="00CE424F"/>
    <w:rsid w:val="00CE44E4"/>
    <w:rsid w:val="00CE4770"/>
    <w:rsid w:val="00CE4DA7"/>
    <w:rsid w:val="00CE4E78"/>
    <w:rsid w:val="00CE4FC2"/>
    <w:rsid w:val="00CE5436"/>
    <w:rsid w:val="00CE54A8"/>
    <w:rsid w:val="00CE561A"/>
    <w:rsid w:val="00CE56AD"/>
    <w:rsid w:val="00CE5728"/>
    <w:rsid w:val="00CE576A"/>
    <w:rsid w:val="00CE5794"/>
    <w:rsid w:val="00CE57D9"/>
    <w:rsid w:val="00CE58E4"/>
    <w:rsid w:val="00CE5B68"/>
    <w:rsid w:val="00CE5F88"/>
    <w:rsid w:val="00CE6052"/>
    <w:rsid w:val="00CE6130"/>
    <w:rsid w:val="00CE6A2B"/>
    <w:rsid w:val="00CE6AFD"/>
    <w:rsid w:val="00CE6F10"/>
    <w:rsid w:val="00CE70D3"/>
    <w:rsid w:val="00CE71A6"/>
    <w:rsid w:val="00CE7899"/>
    <w:rsid w:val="00CE7D93"/>
    <w:rsid w:val="00CE7E2D"/>
    <w:rsid w:val="00CF008B"/>
    <w:rsid w:val="00CF0146"/>
    <w:rsid w:val="00CF03E6"/>
    <w:rsid w:val="00CF04EA"/>
    <w:rsid w:val="00CF0B75"/>
    <w:rsid w:val="00CF0F18"/>
    <w:rsid w:val="00CF0F5F"/>
    <w:rsid w:val="00CF10DD"/>
    <w:rsid w:val="00CF1152"/>
    <w:rsid w:val="00CF13FA"/>
    <w:rsid w:val="00CF1650"/>
    <w:rsid w:val="00CF1858"/>
    <w:rsid w:val="00CF1DAA"/>
    <w:rsid w:val="00CF1F5A"/>
    <w:rsid w:val="00CF22D6"/>
    <w:rsid w:val="00CF2411"/>
    <w:rsid w:val="00CF259E"/>
    <w:rsid w:val="00CF2877"/>
    <w:rsid w:val="00CF28B4"/>
    <w:rsid w:val="00CF2967"/>
    <w:rsid w:val="00CF2AB0"/>
    <w:rsid w:val="00CF2C46"/>
    <w:rsid w:val="00CF304B"/>
    <w:rsid w:val="00CF3853"/>
    <w:rsid w:val="00CF3A74"/>
    <w:rsid w:val="00CF40CB"/>
    <w:rsid w:val="00CF4297"/>
    <w:rsid w:val="00CF44E4"/>
    <w:rsid w:val="00CF4543"/>
    <w:rsid w:val="00CF4AB2"/>
    <w:rsid w:val="00CF5084"/>
    <w:rsid w:val="00CF50D0"/>
    <w:rsid w:val="00CF53D2"/>
    <w:rsid w:val="00CF5B7A"/>
    <w:rsid w:val="00CF5D58"/>
    <w:rsid w:val="00CF5E80"/>
    <w:rsid w:val="00CF6551"/>
    <w:rsid w:val="00CF6565"/>
    <w:rsid w:val="00CF66D6"/>
    <w:rsid w:val="00CF6A27"/>
    <w:rsid w:val="00CF6C37"/>
    <w:rsid w:val="00CF6E5B"/>
    <w:rsid w:val="00CF74D8"/>
    <w:rsid w:val="00CF79B3"/>
    <w:rsid w:val="00CF7D04"/>
    <w:rsid w:val="00CF7EF6"/>
    <w:rsid w:val="00D0026A"/>
    <w:rsid w:val="00D002CD"/>
    <w:rsid w:val="00D00C2E"/>
    <w:rsid w:val="00D00C79"/>
    <w:rsid w:val="00D00F76"/>
    <w:rsid w:val="00D01115"/>
    <w:rsid w:val="00D0115D"/>
    <w:rsid w:val="00D016BD"/>
    <w:rsid w:val="00D01ABD"/>
    <w:rsid w:val="00D01E61"/>
    <w:rsid w:val="00D01F8D"/>
    <w:rsid w:val="00D02087"/>
    <w:rsid w:val="00D025E8"/>
    <w:rsid w:val="00D02774"/>
    <w:rsid w:val="00D02C1F"/>
    <w:rsid w:val="00D02EFC"/>
    <w:rsid w:val="00D03212"/>
    <w:rsid w:val="00D0336A"/>
    <w:rsid w:val="00D033D4"/>
    <w:rsid w:val="00D0372B"/>
    <w:rsid w:val="00D037FC"/>
    <w:rsid w:val="00D038C4"/>
    <w:rsid w:val="00D0425D"/>
    <w:rsid w:val="00D0427C"/>
    <w:rsid w:val="00D04AD9"/>
    <w:rsid w:val="00D04DCC"/>
    <w:rsid w:val="00D04E70"/>
    <w:rsid w:val="00D04F5A"/>
    <w:rsid w:val="00D05755"/>
    <w:rsid w:val="00D05767"/>
    <w:rsid w:val="00D05C91"/>
    <w:rsid w:val="00D05DAC"/>
    <w:rsid w:val="00D05E3D"/>
    <w:rsid w:val="00D0604F"/>
    <w:rsid w:val="00D06235"/>
    <w:rsid w:val="00D062FC"/>
    <w:rsid w:val="00D06423"/>
    <w:rsid w:val="00D0651C"/>
    <w:rsid w:val="00D065B5"/>
    <w:rsid w:val="00D06724"/>
    <w:rsid w:val="00D068D1"/>
    <w:rsid w:val="00D06CCD"/>
    <w:rsid w:val="00D06CEE"/>
    <w:rsid w:val="00D074BE"/>
    <w:rsid w:val="00D07502"/>
    <w:rsid w:val="00D0777B"/>
    <w:rsid w:val="00D077E8"/>
    <w:rsid w:val="00D07CB5"/>
    <w:rsid w:val="00D07CF2"/>
    <w:rsid w:val="00D07DDD"/>
    <w:rsid w:val="00D07E8E"/>
    <w:rsid w:val="00D1000A"/>
    <w:rsid w:val="00D105EE"/>
    <w:rsid w:val="00D10849"/>
    <w:rsid w:val="00D10A0F"/>
    <w:rsid w:val="00D10A93"/>
    <w:rsid w:val="00D110FC"/>
    <w:rsid w:val="00D1160C"/>
    <w:rsid w:val="00D116FD"/>
    <w:rsid w:val="00D11889"/>
    <w:rsid w:val="00D11CCE"/>
    <w:rsid w:val="00D11F89"/>
    <w:rsid w:val="00D12015"/>
    <w:rsid w:val="00D12336"/>
    <w:rsid w:val="00D12504"/>
    <w:rsid w:val="00D12623"/>
    <w:rsid w:val="00D129ED"/>
    <w:rsid w:val="00D12E54"/>
    <w:rsid w:val="00D12FC9"/>
    <w:rsid w:val="00D1347A"/>
    <w:rsid w:val="00D135D0"/>
    <w:rsid w:val="00D137CB"/>
    <w:rsid w:val="00D138AA"/>
    <w:rsid w:val="00D13F2F"/>
    <w:rsid w:val="00D14633"/>
    <w:rsid w:val="00D146F6"/>
    <w:rsid w:val="00D14952"/>
    <w:rsid w:val="00D149FA"/>
    <w:rsid w:val="00D15022"/>
    <w:rsid w:val="00D1558C"/>
    <w:rsid w:val="00D15654"/>
    <w:rsid w:val="00D15862"/>
    <w:rsid w:val="00D15926"/>
    <w:rsid w:val="00D1592C"/>
    <w:rsid w:val="00D159D8"/>
    <w:rsid w:val="00D15D21"/>
    <w:rsid w:val="00D15F39"/>
    <w:rsid w:val="00D16319"/>
    <w:rsid w:val="00D164DF"/>
    <w:rsid w:val="00D1673A"/>
    <w:rsid w:val="00D1674C"/>
    <w:rsid w:val="00D16766"/>
    <w:rsid w:val="00D16796"/>
    <w:rsid w:val="00D16934"/>
    <w:rsid w:val="00D16E6C"/>
    <w:rsid w:val="00D17792"/>
    <w:rsid w:val="00D178E0"/>
    <w:rsid w:val="00D17CC9"/>
    <w:rsid w:val="00D17CCF"/>
    <w:rsid w:val="00D17DAE"/>
    <w:rsid w:val="00D17DB4"/>
    <w:rsid w:val="00D17F56"/>
    <w:rsid w:val="00D2006F"/>
    <w:rsid w:val="00D2038C"/>
    <w:rsid w:val="00D20600"/>
    <w:rsid w:val="00D20D36"/>
    <w:rsid w:val="00D210DF"/>
    <w:rsid w:val="00D2118B"/>
    <w:rsid w:val="00D2168E"/>
    <w:rsid w:val="00D21817"/>
    <w:rsid w:val="00D21AEA"/>
    <w:rsid w:val="00D21C23"/>
    <w:rsid w:val="00D21D02"/>
    <w:rsid w:val="00D21E3E"/>
    <w:rsid w:val="00D226D0"/>
    <w:rsid w:val="00D2286E"/>
    <w:rsid w:val="00D22E31"/>
    <w:rsid w:val="00D22EDF"/>
    <w:rsid w:val="00D2301B"/>
    <w:rsid w:val="00D232AD"/>
    <w:rsid w:val="00D23472"/>
    <w:rsid w:val="00D23550"/>
    <w:rsid w:val="00D238FE"/>
    <w:rsid w:val="00D23AF1"/>
    <w:rsid w:val="00D24168"/>
    <w:rsid w:val="00D244EA"/>
    <w:rsid w:val="00D24B50"/>
    <w:rsid w:val="00D24E75"/>
    <w:rsid w:val="00D24EB3"/>
    <w:rsid w:val="00D2518E"/>
    <w:rsid w:val="00D25252"/>
    <w:rsid w:val="00D25428"/>
    <w:rsid w:val="00D254AE"/>
    <w:rsid w:val="00D2577F"/>
    <w:rsid w:val="00D2587F"/>
    <w:rsid w:val="00D2648C"/>
    <w:rsid w:val="00D2699F"/>
    <w:rsid w:val="00D269D7"/>
    <w:rsid w:val="00D26E12"/>
    <w:rsid w:val="00D26ED4"/>
    <w:rsid w:val="00D2706C"/>
    <w:rsid w:val="00D272E3"/>
    <w:rsid w:val="00D273A4"/>
    <w:rsid w:val="00D27516"/>
    <w:rsid w:val="00D27CA0"/>
    <w:rsid w:val="00D27E3F"/>
    <w:rsid w:val="00D27FBC"/>
    <w:rsid w:val="00D30333"/>
    <w:rsid w:val="00D30782"/>
    <w:rsid w:val="00D3096B"/>
    <w:rsid w:val="00D30A1B"/>
    <w:rsid w:val="00D30ABF"/>
    <w:rsid w:val="00D30ACF"/>
    <w:rsid w:val="00D3109B"/>
    <w:rsid w:val="00D3111A"/>
    <w:rsid w:val="00D312BC"/>
    <w:rsid w:val="00D31537"/>
    <w:rsid w:val="00D31A02"/>
    <w:rsid w:val="00D31A04"/>
    <w:rsid w:val="00D31D6C"/>
    <w:rsid w:val="00D31D8C"/>
    <w:rsid w:val="00D31FCA"/>
    <w:rsid w:val="00D32C92"/>
    <w:rsid w:val="00D32D1B"/>
    <w:rsid w:val="00D32E11"/>
    <w:rsid w:val="00D32E7A"/>
    <w:rsid w:val="00D3330F"/>
    <w:rsid w:val="00D333EF"/>
    <w:rsid w:val="00D33C00"/>
    <w:rsid w:val="00D33CC7"/>
    <w:rsid w:val="00D3403E"/>
    <w:rsid w:val="00D34385"/>
    <w:rsid w:val="00D353FE"/>
    <w:rsid w:val="00D35692"/>
    <w:rsid w:val="00D3598B"/>
    <w:rsid w:val="00D35CCD"/>
    <w:rsid w:val="00D35D27"/>
    <w:rsid w:val="00D35EDE"/>
    <w:rsid w:val="00D3634F"/>
    <w:rsid w:val="00D36569"/>
    <w:rsid w:val="00D365D2"/>
    <w:rsid w:val="00D368E9"/>
    <w:rsid w:val="00D36B7B"/>
    <w:rsid w:val="00D36D9B"/>
    <w:rsid w:val="00D370D7"/>
    <w:rsid w:val="00D37118"/>
    <w:rsid w:val="00D373C6"/>
    <w:rsid w:val="00D37487"/>
    <w:rsid w:val="00D376B8"/>
    <w:rsid w:val="00D37809"/>
    <w:rsid w:val="00D40480"/>
    <w:rsid w:val="00D40D6B"/>
    <w:rsid w:val="00D41A6D"/>
    <w:rsid w:val="00D41AED"/>
    <w:rsid w:val="00D41D6F"/>
    <w:rsid w:val="00D4203F"/>
    <w:rsid w:val="00D420C4"/>
    <w:rsid w:val="00D42291"/>
    <w:rsid w:val="00D422E2"/>
    <w:rsid w:val="00D42407"/>
    <w:rsid w:val="00D42936"/>
    <w:rsid w:val="00D429F1"/>
    <w:rsid w:val="00D42A04"/>
    <w:rsid w:val="00D42BC9"/>
    <w:rsid w:val="00D42C2D"/>
    <w:rsid w:val="00D42CEB"/>
    <w:rsid w:val="00D42DAE"/>
    <w:rsid w:val="00D432C4"/>
    <w:rsid w:val="00D439EC"/>
    <w:rsid w:val="00D43D47"/>
    <w:rsid w:val="00D43E4A"/>
    <w:rsid w:val="00D43EA8"/>
    <w:rsid w:val="00D442F9"/>
    <w:rsid w:val="00D44DB4"/>
    <w:rsid w:val="00D44DF4"/>
    <w:rsid w:val="00D45078"/>
    <w:rsid w:val="00D4509B"/>
    <w:rsid w:val="00D455D8"/>
    <w:rsid w:val="00D4563B"/>
    <w:rsid w:val="00D45B1A"/>
    <w:rsid w:val="00D45C89"/>
    <w:rsid w:val="00D45F16"/>
    <w:rsid w:val="00D46415"/>
    <w:rsid w:val="00D46AAD"/>
    <w:rsid w:val="00D46B3A"/>
    <w:rsid w:val="00D46B9E"/>
    <w:rsid w:val="00D47098"/>
    <w:rsid w:val="00D473FC"/>
    <w:rsid w:val="00D4768A"/>
    <w:rsid w:val="00D47A0D"/>
    <w:rsid w:val="00D47BA9"/>
    <w:rsid w:val="00D47BFD"/>
    <w:rsid w:val="00D50752"/>
    <w:rsid w:val="00D50878"/>
    <w:rsid w:val="00D50FF1"/>
    <w:rsid w:val="00D51071"/>
    <w:rsid w:val="00D51129"/>
    <w:rsid w:val="00D511DA"/>
    <w:rsid w:val="00D5144B"/>
    <w:rsid w:val="00D51863"/>
    <w:rsid w:val="00D51B61"/>
    <w:rsid w:val="00D51BC5"/>
    <w:rsid w:val="00D51BCF"/>
    <w:rsid w:val="00D52497"/>
    <w:rsid w:val="00D52753"/>
    <w:rsid w:val="00D5286C"/>
    <w:rsid w:val="00D52E5F"/>
    <w:rsid w:val="00D52FCD"/>
    <w:rsid w:val="00D52FF7"/>
    <w:rsid w:val="00D531B2"/>
    <w:rsid w:val="00D53359"/>
    <w:rsid w:val="00D5342C"/>
    <w:rsid w:val="00D53911"/>
    <w:rsid w:val="00D53B75"/>
    <w:rsid w:val="00D53CE1"/>
    <w:rsid w:val="00D540F9"/>
    <w:rsid w:val="00D54181"/>
    <w:rsid w:val="00D5458D"/>
    <w:rsid w:val="00D548C7"/>
    <w:rsid w:val="00D54DA6"/>
    <w:rsid w:val="00D55146"/>
    <w:rsid w:val="00D5556C"/>
    <w:rsid w:val="00D555B4"/>
    <w:rsid w:val="00D558B9"/>
    <w:rsid w:val="00D558CA"/>
    <w:rsid w:val="00D558FE"/>
    <w:rsid w:val="00D5592B"/>
    <w:rsid w:val="00D55CF8"/>
    <w:rsid w:val="00D55F55"/>
    <w:rsid w:val="00D56167"/>
    <w:rsid w:val="00D563C9"/>
    <w:rsid w:val="00D56920"/>
    <w:rsid w:val="00D569A5"/>
    <w:rsid w:val="00D569E0"/>
    <w:rsid w:val="00D56C63"/>
    <w:rsid w:val="00D57083"/>
    <w:rsid w:val="00D5710D"/>
    <w:rsid w:val="00D57348"/>
    <w:rsid w:val="00D57537"/>
    <w:rsid w:val="00D57DD6"/>
    <w:rsid w:val="00D57E96"/>
    <w:rsid w:val="00D5B7CB"/>
    <w:rsid w:val="00D6009B"/>
    <w:rsid w:val="00D6013B"/>
    <w:rsid w:val="00D609E3"/>
    <w:rsid w:val="00D60B27"/>
    <w:rsid w:val="00D60F4D"/>
    <w:rsid w:val="00D610AA"/>
    <w:rsid w:val="00D612F6"/>
    <w:rsid w:val="00D613CF"/>
    <w:rsid w:val="00D619C9"/>
    <w:rsid w:val="00D61D67"/>
    <w:rsid w:val="00D622F3"/>
    <w:rsid w:val="00D62608"/>
    <w:rsid w:val="00D62819"/>
    <w:rsid w:val="00D62AD5"/>
    <w:rsid w:val="00D63223"/>
    <w:rsid w:val="00D63264"/>
    <w:rsid w:val="00D632EF"/>
    <w:rsid w:val="00D63441"/>
    <w:rsid w:val="00D6386A"/>
    <w:rsid w:val="00D6442D"/>
    <w:rsid w:val="00D64432"/>
    <w:rsid w:val="00D6458F"/>
    <w:rsid w:val="00D64B41"/>
    <w:rsid w:val="00D64B80"/>
    <w:rsid w:val="00D64DDE"/>
    <w:rsid w:val="00D64F1D"/>
    <w:rsid w:val="00D6534C"/>
    <w:rsid w:val="00D6543C"/>
    <w:rsid w:val="00D65728"/>
    <w:rsid w:val="00D65859"/>
    <w:rsid w:val="00D658EC"/>
    <w:rsid w:val="00D65964"/>
    <w:rsid w:val="00D659EF"/>
    <w:rsid w:val="00D659F5"/>
    <w:rsid w:val="00D65C15"/>
    <w:rsid w:val="00D65CAA"/>
    <w:rsid w:val="00D660D3"/>
    <w:rsid w:val="00D660E1"/>
    <w:rsid w:val="00D6614F"/>
    <w:rsid w:val="00D66197"/>
    <w:rsid w:val="00D6637D"/>
    <w:rsid w:val="00D6662E"/>
    <w:rsid w:val="00D66876"/>
    <w:rsid w:val="00D669F0"/>
    <w:rsid w:val="00D66E7D"/>
    <w:rsid w:val="00D6702F"/>
    <w:rsid w:val="00D67093"/>
    <w:rsid w:val="00D6781B"/>
    <w:rsid w:val="00D678BE"/>
    <w:rsid w:val="00D67A55"/>
    <w:rsid w:val="00D6965B"/>
    <w:rsid w:val="00D70098"/>
    <w:rsid w:val="00D701CF"/>
    <w:rsid w:val="00D702BE"/>
    <w:rsid w:val="00D709B0"/>
    <w:rsid w:val="00D70B45"/>
    <w:rsid w:val="00D70BDF"/>
    <w:rsid w:val="00D70C71"/>
    <w:rsid w:val="00D70D37"/>
    <w:rsid w:val="00D71100"/>
    <w:rsid w:val="00D713FD"/>
    <w:rsid w:val="00D71824"/>
    <w:rsid w:val="00D7197C"/>
    <w:rsid w:val="00D71C21"/>
    <w:rsid w:val="00D71FB1"/>
    <w:rsid w:val="00D72147"/>
    <w:rsid w:val="00D72243"/>
    <w:rsid w:val="00D72365"/>
    <w:rsid w:val="00D72670"/>
    <w:rsid w:val="00D7299E"/>
    <w:rsid w:val="00D72AA0"/>
    <w:rsid w:val="00D73100"/>
    <w:rsid w:val="00D73728"/>
    <w:rsid w:val="00D73769"/>
    <w:rsid w:val="00D73E0C"/>
    <w:rsid w:val="00D7418F"/>
    <w:rsid w:val="00D74511"/>
    <w:rsid w:val="00D748B2"/>
    <w:rsid w:val="00D74980"/>
    <w:rsid w:val="00D74A8B"/>
    <w:rsid w:val="00D74B03"/>
    <w:rsid w:val="00D751A2"/>
    <w:rsid w:val="00D75581"/>
    <w:rsid w:val="00D75D09"/>
    <w:rsid w:val="00D75F91"/>
    <w:rsid w:val="00D7614D"/>
    <w:rsid w:val="00D76207"/>
    <w:rsid w:val="00D762E9"/>
    <w:rsid w:val="00D7656C"/>
    <w:rsid w:val="00D76576"/>
    <w:rsid w:val="00D76580"/>
    <w:rsid w:val="00D767FA"/>
    <w:rsid w:val="00D769FD"/>
    <w:rsid w:val="00D776AE"/>
    <w:rsid w:val="00D776B4"/>
    <w:rsid w:val="00D777AB"/>
    <w:rsid w:val="00D777EA"/>
    <w:rsid w:val="00D77EEF"/>
    <w:rsid w:val="00D8003E"/>
    <w:rsid w:val="00D80306"/>
    <w:rsid w:val="00D80342"/>
    <w:rsid w:val="00D80408"/>
    <w:rsid w:val="00D8108B"/>
    <w:rsid w:val="00D81356"/>
    <w:rsid w:val="00D813D3"/>
    <w:rsid w:val="00D81505"/>
    <w:rsid w:val="00D81573"/>
    <w:rsid w:val="00D8192E"/>
    <w:rsid w:val="00D824EC"/>
    <w:rsid w:val="00D8282D"/>
    <w:rsid w:val="00D8289D"/>
    <w:rsid w:val="00D82A2D"/>
    <w:rsid w:val="00D82B33"/>
    <w:rsid w:val="00D82EE9"/>
    <w:rsid w:val="00D82FD6"/>
    <w:rsid w:val="00D834C2"/>
    <w:rsid w:val="00D83541"/>
    <w:rsid w:val="00D83699"/>
    <w:rsid w:val="00D840C5"/>
    <w:rsid w:val="00D84543"/>
    <w:rsid w:val="00D84BDF"/>
    <w:rsid w:val="00D84D6D"/>
    <w:rsid w:val="00D84EC0"/>
    <w:rsid w:val="00D851DA"/>
    <w:rsid w:val="00D851FC"/>
    <w:rsid w:val="00D8582C"/>
    <w:rsid w:val="00D858D0"/>
    <w:rsid w:val="00D86290"/>
    <w:rsid w:val="00D86508"/>
    <w:rsid w:val="00D8679B"/>
    <w:rsid w:val="00D867DA"/>
    <w:rsid w:val="00D86940"/>
    <w:rsid w:val="00D86CA2"/>
    <w:rsid w:val="00D86E29"/>
    <w:rsid w:val="00D86E7C"/>
    <w:rsid w:val="00D8728D"/>
    <w:rsid w:val="00D87314"/>
    <w:rsid w:val="00D8753D"/>
    <w:rsid w:val="00D875B8"/>
    <w:rsid w:val="00D87D29"/>
    <w:rsid w:val="00D90113"/>
    <w:rsid w:val="00D90886"/>
    <w:rsid w:val="00D90BCD"/>
    <w:rsid w:val="00D9102E"/>
    <w:rsid w:val="00D91653"/>
    <w:rsid w:val="00D9177C"/>
    <w:rsid w:val="00D91FFF"/>
    <w:rsid w:val="00D921EB"/>
    <w:rsid w:val="00D924FB"/>
    <w:rsid w:val="00D92813"/>
    <w:rsid w:val="00D928DE"/>
    <w:rsid w:val="00D92D1D"/>
    <w:rsid w:val="00D92D64"/>
    <w:rsid w:val="00D92DEA"/>
    <w:rsid w:val="00D930FD"/>
    <w:rsid w:val="00D9311F"/>
    <w:rsid w:val="00D93325"/>
    <w:rsid w:val="00D93502"/>
    <w:rsid w:val="00D93768"/>
    <w:rsid w:val="00D938B5"/>
    <w:rsid w:val="00D93DCB"/>
    <w:rsid w:val="00D93EC7"/>
    <w:rsid w:val="00D93ED6"/>
    <w:rsid w:val="00D941D5"/>
    <w:rsid w:val="00D9443C"/>
    <w:rsid w:val="00D9469D"/>
    <w:rsid w:val="00D94806"/>
    <w:rsid w:val="00D94D97"/>
    <w:rsid w:val="00D95084"/>
    <w:rsid w:val="00D951A6"/>
    <w:rsid w:val="00D95208"/>
    <w:rsid w:val="00D9527C"/>
    <w:rsid w:val="00D956E3"/>
    <w:rsid w:val="00D95B27"/>
    <w:rsid w:val="00D965CF"/>
    <w:rsid w:val="00D966D7"/>
    <w:rsid w:val="00D966E3"/>
    <w:rsid w:val="00D969A8"/>
    <w:rsid w:val="00D96CDE"/>
    <w:rsid w:val="00D96DFE"/>
    <w:rsid w:val="00D96E3A"/>
    <w:rsid w:val="00D973A9"/>
    <w:rsid w:val="00D975BC"/>
    <w:rsid w:val="00D97682"/>
    <w:rsid w:val="00D978AA"/>
    <w:rsid w:val="00DA0004"/>
    <w:rsid w:val="00DA0091"/>
    <w:rsid w:val="00DA0251"/>
    <w:rsid w:val="00DA03FE"/>
    <w:rsid w:val="00DA0697"/>
    <w:rsid w:val="00DA09B3"/>
    <w:rsid w:val="00DA0A22"/>
    <w:rsid w:val="00DA0B0E"/>
    <w:rsid w:val="00DA0B9C"/>
    <w:rsid w:val="00DA0C90"/>
    <w:rsid w:val="00DA0C9A"/>
    <w:rsid w:val="00DA0E40"/>
    <w:rsid w:val="00DA0F6F"/>
    <w:rsid w:val="00DA1194"/>
    <w:rsid w:val="00DA1729"/>
    <w:rsid w:val="00DA180E"/>
    <w:rsid w:val="00DA1ACF"/>
    <w:rsid w:val="00DA1CBB"/>
    <w:rsid w:val="00DA1D74"/>
    <w:rsid w:val="00DA21F6"/>
    <w:rsid w:val="00DA2210"/>
    <w:rsid w:val="00DA238D"/>
    <w:rsid w:val="00DA23C8"/>
    <w:rsid w:val="00DA27D6"/>
    <w:rsid w:val="00DA31DC"/>
    <w:rsid w:val="00DA325F"/>
    <w:rsid w:val="00DA3348"/>
    <w:rsid w:val="00DA335B"/>
    <w:rsid w:val="00DA384C"/>
    <w:rsid w:val="00DA3968"/>
    <w:rsid w:val="00DA3A3B"/>
    <w:rsid w:val="00DA46DC"/>
    <w:rsid w:val="00DA487F"/>
    <w:rsid w:val="00DA5130"/>
    <w:rsid w:val="00DA5764"/>
    <w:rsid w:val="00DA5F27"/>
    <w:rsid w:val="00DA6583"/>
    <w:rsid w:val="00DA6816"/>
    <w:rsid w:val="00DA6AAC"/>
    <w:rsid w:val="00DA6ABF"/>
    <w:rsid w:val="00DA6E63"/>
    <w:rsid w:val="00DA7239"/>
    <w:rsid w:val="00DA7676"/>
    <w:rsid w:val="00DA7933"/>
    <w:rsid w:val="00DA7CA0"/>
    <w:rsid w:val="00DA7E9D"/>
    <w:rsid w:val="00DA91AB"/>
    <w:rsid w:val="00DAF242"/>
    <w:rsid w:val="00DB007C"/>
    <w:rsid w:val="00DB03F8"/>
    <w:rsid w:val="00DB055A"/>
    <w:rsid w:val="00DB06AC"/>
    <w:rsid w:val="00DB08D8"/>
    <w:rsid w:val="00DB09AF"/>
    <w:rsid w:val="00DB0A5B"/>
    <w:rsid w:val="00DB1119"/>
    <w:rsid w:val="00DB11BD"/>
    <w:rsid w:val="00DB1311"/>
    <w:rsid w:val="00DB1486"/>
    <w:rsid w:val="00DB1C15"/>
    <w:rsid w:val="00DB1CA2"/>
    <w:rsid w:val="00DB2041"/>
    <w:rsid w:val="00DB20D9"/>
    <w:rsid w:val="00DB23C7"/>
    <w:rsid w:val="00DB25E2"/>
    <w:rsid w:val="00DB28C9"/>
    <w:rsid w:val="00DB2F4C"/>
    <w:rsid w:val="00DB312A"/>
    <w:rsid w:val="00DB314B"/>
    <w:rsid w:val="00DB341D"/>
    <w:rsid w:val="00DB3A38"/>
    <w:rsid w:val="00DB3BE4"/>
    <w:rsid w:val="00DB4375"/>
    <w:rsid w:val="00DB4646"/>
    <w:rsid w:val="00DB467C"/>
    <w:rsid w:val="00DB4915"/>
    <w:rsid w:val="00DB4D39"/>
    <w:rsid w:val="00DB4D47"/>
    <w:rsid w:val="00DB4F1B"/>
    <w:rsid w:val="00DB50A7"/>
    <w:rsid w:val="00DB5186"/>
    <w:rsid w:val="00DB52FC"/>
    <w:rsid w:val="00DB55A0"/>
    <w:rsid w:val="00DB6C0E"/>
    <w:rsid w:val="00DB6DC4"/>
    <w:rsid w:val="00DB6DE9"/>
    <w:rsid w:val="00DB71FB"/>
    <w:rsid w:val="00DB7269"/>
    <w:rsid w:val="00DB7749"/>
    <w:rsid w:val="00DB787A"/>
    <w:rsid w:val="00DC000C"/>
    <w:rsid w:val="00DC00D1"/>
    <w:rsid w:val="00DC00D3"/>
    <w:rsid w:val="00DC080A"/>
    <w:rsid w:val="00DC08C9"/>
    <w:rsid w:val="00DC1258"/>
    <w:rsid w:val="00DC130E"/>
    <w:rsid w:val="00DC15DD"/>
    <w:rsid w:val="00DC15E9"/>
    <w:rsid w:val="00DC1915"/>
    <w:rsid w:val="00DC1C09"/>
    <w:rsid w:val="00DC226A"/>
    <w:rsid w:val="00DC2280"/>
    <w:rsid w:val="00DC24FE"/>
    <w:rsid w:val="00DC252B"/>
    <w:rsid w:val="00DC255B"/>
    <w:rsid w:val="00DC2679"/>
    <w:rsid w:val="00DC2EB9"/>
    <w:rsid w:val="00DC3061"/>
    <w:rsid w:val="00DC357D"/>
    <w:rsid w:val="00DC37AD"/>
    <w:rsid w:val="00DC3AA3"/>
    <w:rsid w:val="00DC4339"/>
    <w:rsid w:val="00DC466D"/>
    <w:rsid w:val="00DC47F3"/>
    <w:rsid w:val="00DC4952"/>
    <w:rsid w:val="00DC49F6"/>
    <w:rsid w:val="00DC5368"/>
    <w:rsid w:val="00DC53FF"/>
    <w:rsid w:val="00DC54B9"/>
    <w:rsid w:val="00DC55FF"/>
    <w:rsid w:val="00DC5D43"/>
    <w:rsid w:val="00DC6051"/>
    <w:rsid w:val="00DC61D4"/>
    <w:rsid w:val="00DC6B4B"/>
    <w:rsid w:val="00DC777C"/>
    <w:rsid w:val="00DC780B"/>
    <w:rsid w:val="00DC7AA4"/>
    <w:rsid w:val="00DC7B31"/>
    <w:rsid w:val="00DC7DA9"/>
    <w:rsid w:val="00DD01C3"/>
    <w:rsid w:val="00DD04E7"/>
    <w:rsid w:val="00DD0510"/>
    <w:rsid w:val="00DD07C3"/>
    <w:rsid w:val="00DD0882"/>
    <w:rsid w:val="00DD0D25"/>
    <w:rsid w:val="00DD1161"/>
    <w:rsid w:val="00DD1167"/>
    <w:rsid w:val="00DD1183"/>
    <w:rsid w:val="00DD161F"/>
    <w:rsid w:val="00DD1D90"/>
    <w:rsid w:val="00DD236E"/>
    <w:rsid w:val="00DD243D"/>
    <w:rsid w:val="00DD2651"/>
    <w:rsid w:val="00DD26B2"/>
    <w:rsid w:val="00DD2774"/>
    <w:rsid w:val="00DD297E"/>
    <w:rsid w:val="00DD2BE1"/>
    <w:rsid w:val="00DD354C"/>
    <w:rsid w:val="00DD373D"/>
    <w:rsid w:val="00DD3849"/>
    <w:rsid w:val="00DD3880"/>
    <w:rsid w:val="00DD3973"/>
    <w:rsid w:val="00DD3F19"/>
    <w:rsid w:val="00DD4DE5"/>
    <w:rsid w:val="00DD4F01"/>
    <w:rsid w:val="00DD50B8"/>
    <w:rsid w:val="00DD56EB"/>
    <w:rsid w:val="00DD58DB"/>
    <w:rsid w:val="00DD5CB4"/>
    <w:rsid w:val="00DD6034"/>
    <w:rsid w:val="00DD63C6"/>
    <w:rsid w:val="00DD652A"/>
    <w:rsid w:val="00DD6C66"/>
    <w:rsid w:val="00DD6E61"/>
    <w:rsid w:val="00DD70B7"/>
    <w:rsid w:val="00DD725D"/>
    <w:rsid w:val="00DD7820"/>
    <w:rsid w:val="00DE0321"/>
    <w:rsid w:val="00DE0393"/>
    <w:rsid w:val="00DE04D4"/>
    <w:rsid w:val="00DE0B7E"/>
    <w:rsid w:val="00DE0BEF"/>
    <w:rsid w:val="00DE0C1C"/>
    <w:rsid w:val="00DE0F1B"/>
    <w:rsid w:val="00DE0F56"/>
    <w:rsid w:val="00DE101A"/>
    <w:rsid w:val="00DE1214"/>
    <w:rsid w:val="00DE125C"/>
    <w:rsid w:val="00DE1B16"/>
    <w:rsid w:val="00DE1B97"/>
    <w:rsid w:val="00DE1C5C"/>
    <w:rsid w:val="00DE2034"/>
    <w:rsid w:val="00DE22BB"/>
    <w:rsid w:val="00DE2635"/>
    <w:rsid w:val="00DE27B7"/>
    <w:rsid w:val="00DE290D"/>
    <w:rsid w:val="00DE2B3F"/>
    <w:rsid w:val="00DE2CB7"/>
    <w:rsid w:val="00DE348C"/>
    <w:rsid w:val="00DE3761"/>
    <w:rsid w:val="00DE40EE"/>
    <w:rsid w:val="00DE41A2"/>
    <w:rsid w:val="00DE429A"/>
    <w:rsid w:val="00DE43B0"/>
    <w:rsid w:val="00DE4B29"/>
    <w:rsid w:val="00DE4BE0"/>
    <w:rsid w:val="00DE4E17"/>
    <w:rsid w:val="00DE5841"/>
    <w:rsid w:val="00DE58CA"/>
    <w:rsid w:val="00DE59E1"/>
    <w:rsid w:val="00DE5ACA"/>
    <w:rsid w:val="00DE5F3E"/>
    <w:rsid w:val="00DE6355"/>
    <w:rsid w:val="00DE65F6"/>
    <w:rsid w:val="00DE6B6C"/>
    <w:rsid w:val="00DE6BBA"/>
    <w:rsid w:val="00DE6F14"/>
    <w:rsid w:val="00DE6F15"/>
    <w:rsid w:val="00DE75AC"/>
    <w:rsid w:val="00DE769D"/>
    <w:rsid w:val="00DE7818"/>
    <w:rsid w:val="00DE7BAB"/>
    <w:rsid w:val="00DE7C8E"/>
    <w:rsid w:val="00DE7EDF"/>
    <w:rsid w:val="00DE9F77"/>
    <w:rsid w:val="00DF010F"/>
    <w:rsid w:val="00DF0486"/>
    <w:rsid w:val="00DF07BE"/>
    <w:rsid w:val="00DF082F"/>
    <w:rsid w:val="00DF0901"/>
    <w:rsid w:val="00DF1154"/>
    <w:rsid w:val="00DF1470"/>
    <w:rsid w:val="00DF1730"/>
    <w:rsid w:val="00DF2798"/>
    <w:rsid w:val="00DF290B"/>
    <w:rsid w:val="00DF29FC"/>
    <w:rsid w:val="00DF2A8D"/>
    <w:rsid w:val="00DF2BA3"/>
    <w:rsid w:val="00DF2C8B"/>
    <w:rsid w:val="00DF2FE8"/>
    <w:rsid w:val="00DF33A4"/>
    <w:rsid w:val="00DF33CD"/>
    <w:rsid w:val="00DF3615"/>
    <w:rsid w:val="00DF366C"/>
    <w:rsid w:val="00DF367D"/>
    <w:rsid w:val="00DF3967"/>
    <w:rsid w:val="00DF3989"/>
    <w:rsid w:val="00DF3BF0"/>
    <w:rsid w:val="00DF42A5"/>
    <w:rsid w:val="00DF45C2"/>
    <w:rsid w:val="00DF4C83"/>
    <w:rsid w:val="00DF4D01"/>
    <w:rsid w:val="00DF53F3"/>
    <w:rsid w:val="00DF547F"/>
    <w:rsid w:val="00DF5604"/>
    <w:rsid w:val="00DF5D1B"/>
    <w:rsid w:val="00DF6032"/>
    <w:rsid w:val="00DF6073"/>
    <w:rsid w:val="00DF60EA"/>
    <w:rsid w:val="00DF6378"/>
    <w:rsid w:val="00DF63E3"/>
    <w:rsid w:val="00DF68DD"/>
    <w:rsid w:val="00DF6CAE"/>
    <w:rsid w:val="00DF7BF7"/>
    <w:rsid w:val="00DF7F7A"/>
    <w:rsid w:val="00E000FE"/>
    <w:rsid w:val="00E0055A"/>
    <w:rsid w:val="00E0077F"/>
    <w:rsid w:val="00E00C9E"/>
    <w:rsid w:val="00E00CEF"/>
    <w:rsid w:val="00E00D61"/>
    <w:rsid w:val="00E00E17"/>
    <w:rsid w:val="00E00EF7"/>
    <w:rsid w:val="00E0123F"/>
    <w:rsid w:val="00E016A2"/>
    <w:rsid w:val="00E01E87"/>
    <w:rsid w:val="00E0218F"/>
    <w:rsid w:val="00E02807"/>
    <w:rsid w:val="00E029AC"/>
    <w:rsid w:val="00E02A7B"/>
    <w:rsid w:val="00E02CDC"/>
    <w:rsid w:val="00E03080"/>
    <w:rsid w:val="00E030C7"/>
    <w:rsid w:val="00E03485"/>
    <w:rsid w:val="00E0390C"/>
    <w:rsid w:val="00E03B28"/>
    <w:rsid w:val="00E03B36"/>
    <w:rsid w:val="00E03DAF"/>
    <w:rsid w:val="00E03FEF"/>
    <w:rsid w:val="00E0400F"/>
    <w:rsid w:val="00E0458C"/>
    <w:rsid w:val="00E04912"/>
    <w:rsid w:val="00E04BB5"/>
    <w:rsid w:val="00E0508D"/>
    <w:rsid w:val="00E050DE"/>
    <w:rsid w:val="00E0520A"/>
    <w:rsid w:val="00E05579"/>
    <w:rsid w:val="00E05761"/>
    <w:rsid w:val="00E05B88"/>
    <w:rsid w:val="00E05CCF"/>
    <w:rsid w:val="00E05D8D"/>
    <w:rsid w:val="00E06521"/>
    <w:rsid w:val="00E066F5"/>
    <w:rsid w:val="00E06B20"/>
    <w:rsid w:val="00E06C5D"/>
    <w:rsid w:val="00E0759B"/>
    <w:rsid w:val="00E07A0C"/>
    <w:rsid w:val="00E10BC0"/>
    <w:rsid w:val="00E1124F"/>
    <w:rsid w:val="00E1127B"/>
    <w:rsid w:val="00E1173F"/>
    <w:rsid w:val="00E11AEB"/>
    <w:rsid w:val="00E11C27"/>
    <w:rsid w:val="00E11DD4"/>
    <w:rsid w:val="00E11E93"/>
    <w:rsid w:val="00E11FD4"/>
    <w:rsid w:val="00E121B2"/>
    <w:rsid w:val="00E123F0"/>
    <w:rsid w:val="00E126BB"/>
    <w:rsid w:val="00E12C72"/>
    <w:rsid w:val="00E12CB9"/>
    <w:rsid w:val="00E12D18"/>
    <w:rsid w:val="00E12D39"/>
    <w:rsid w:val="00E12EF0"/>
    <w:rsid w:val="00E13864"/>
    <w:rsid w:val="00E141D2"/>
    <w:rsid w:val="00E14360"/>
    <w:rsid w:val="00E143F6"/>
    <w:rsid w:val="00E14606"/>
    <w:rsid w:val="00E14A9B"/>
    <w:rsid w:val="00E14B9D"/>
    <w:rsid w:val="00E14E0A"/>
    <w:rsid w:val="00E14E5F"/>
    <w:rsid w:val="00E1541B"/>
    <w:rsid w:val="00E15450"/>
    <w:rsid w:val="00E154BA"/>
    <w:rsid w:val="00E159CC"/>
    <w:rsid w:val="00E15AFD"/>
    <w:rsid w:val="00E15B08"/>
    <w:rsid w:val="00E15CC9"/>
    <w:rsid w:val="00E15CD0"/>
    <w:rsid w:val="00E16244"/>
    <w:rsid w:val="00E1638C"/>
    <w:rsid w:val="00E16789"/>
    <w:rsid w:val="00E1696D"/>
    <w:rsid w:val="00E16D48"/>
    <w:rsid w:val="00E16D7A"/>
    <w:rsid w:val="00E17829"/>
    <w:rsid w:val="00E1786F"/>
    <w:rsid w:val="00E17B49"/>
    <w:rsid w:val="00E17D2B"/>
    <w:rsid w:val="00E1A6AE"/>
    <w:rsid w:val="00E202B6"/>
    <w:rsid w:val="00E20426"/>
    <w:rsid w:val="00E207DF"/>
    <w:rsid w:val="00E20B89"/>
    <w:rsid w:val="00E213CA"/>
    <w:rsid w:val="00E21420"/>
    <w:rsid w:val="00E217C3"/>
    <w:rsid w:val="00E218C6"/>
    <w:rsid w:val="00E2196C"/>
    <w:rsid w:val="00E21AD9"/>
    <w:rsid w:val="00E21B17"/>
    <w:rsid w:val="00E229FA"/>
    <w:rsid w:val="00E23004"/>
    <w:rsid w:val="00E2323D"/>
    <w:rsid w:val="00E235D2"/>
    <w:rsid w:val="00E23852"/>
    <w:rsid w:val="00E2418D"/>
    <w:rsid w:val="00E24247"/>
    <w:rsid w:val="00E24268"/>
    <w:rsid w:val="00E24985"/>
    <w:rsid w:val="00E24A1C"/>
    <w:rsid w:val="00E24AFA"/>
    <w:rsid w:val="00E24C7C"/>
    <w:rsid w:val="00E24EDB"/>
    <w:rsid w:val="00E24F52"/>
    <w:rsid w:val="00E25087"/>
    <w:rsid w:val="00E252C4"/>
    <w:rsid w:val="00E2535F"/>
    <w:rsid w:val="00E25788"/>
    <w:rsid w:val="00E2596E"/>
    <w:rsid w:val="00E25BCB"/>
    <w:rsid w:val="00E25CD4"/>
    <w:rsid w:val="00E2659A"/>
    <w:rsid w:val="00E26615"/>
    <w:rsid w:val="00E267E1"/>
    <w:rsid w:val="00E2688B"/>
    <w:rsid w:val="00E2690E"/>
    <w:rsid w:val="00E26CF6"/>
    <w:rsid w:val="00E26D23"/>
    <w:rsid w:val="00E26EB4"/>
    <w:rsid w:val="00E27479"/>
    <w:rsid w:val="00E274EB"/>
    <w:rsid w:val="00E27867"/>
    <w:rsid w:val="00E278B5"/>
    <w:rsid w:val="00E27CC1"/>
    <w:rsid w:val="00E27EA4"/>
    <w:rsid w:val="00E30278"/>
    <w:rsid w:val="00E3028A"/>
    <w:rsid w:val="00E308A9"/>
    <w:rsid w:val="00E30973"/>
    <w:rsid w:val="00E30CA8"/>
    <w:rsid w:val="00E30CE9"/>
    <w:rsid w:val="00E30D1B"/>
    <w:rsid w:val="00E30DC3"/>
    <w:rsid w:val="00E30F78"/>
    <w:rsid w:val="00E311E8"/>
    <w:rsid w:val="00E3126D"/>
    <w:rsid w:val="00E314BE"/>
    <w:rsid w:val="00E3163C"/>
    <w:rsid w:val="00E319AC"/>
    <w:rsid w:val="00E321B3"/>
    <w:rsid w:val="00E32684"/>
    <w:rsid w:val="00E32846"/>
    <w:rsid w:val="00E32B8F"/>
    <w:rsid w:val="00E33140"/>
    <w:rsid w:val="00E33412"/>
    <w:rsid w:val="00E3353D"/>
    <w:rsid w:val="00E335AC"/>
    <w:rsid w:val="00E33DCD"/>
    <w:rsid w:val="00E33E53"/>
    <w:rsid w:val="00E33EA2"/>
    <w:rsid w:val="00E34330"/>
    <w:rsid w:val="00E345DA"/>
    <w:rsid w:val="00E34C84"/>
    <w:rsid w:val="00E35049"/>
    <w:rsid w:val="00E35601"/>
    <w:rsid w:val="00E35685"/>
    <w:rsid w:val="00E35899"/>
    <w:rsid w:val="00E36006"/>
    <w:rsid w:val="00E3607C"/>
    <w:rsid w:val="00E3650C"/>
    <w:rsid w:val="00E365D3"/>
    <w:rsid w:val="00E368C0"/>
    <w:rsid w:val="00E36BD7"/>
    <w:rsid w:val="00E36EAC"/>
    <w:rsid w:val="00E36F3E"/>
    <w:rsid w:val="00E37592"/>
    <w:rsid w:val="00E37599"/>
    <w:rsid w:val="00E37757"/>
    <w:rsid w:val="00E37927"/>
    <w:rsid w:val="00E37DDA"/>
    <w:rsid w:val="00E37FA7"/>
    <w:rsid w:val="00E402A8"/>
    <w:rsid w:val="00E403D5"/>
    <w:rsid w:val="00E404CE"/>
    <w:rsid w:val="00E40707"/>
    <w:rsid w:val="00E40DC6"/>
    <w:rsid w:val="00E41085"/>
    <w:rsid w:val="00E413F8"/>
    <w:rsid w:val="00E41493"/>
    <w:rsid w:val="00E416AA"/>
    <w:rsid w:val="00E420B3"/>
    <w:rsid w:val="00E4256C"/>
    <w:rsid w:val="00E42598"/>
    <w:rsid w:val="00E4298B"/>
    <w:rsid w:val="00E4299E"/>
    <w:rsid w:val="00E42B21"/>
    <w:rsid w:val="00E42B2D"/>
    <w:rsid w:val="00E42C69"/>
    <w:rsid w:val="00E42CDB"/>
    <w:rsid w:val="00E43274"/>
    <w:rsid w:val="00E43421"/>
    <w:rsid w:val="00E43722"/>
    <w:rsid w:val="00E437C0"/>
    <w:rsid w:val="00E4389D"/>
    <w:rsid w:val="00E43943"/>
    <w:rsid w:val="00E43DF5"/>
    <w:rsid w:val="00E4402A"/>
    <w:rsid w:val="00E44058"/>
    <w:rsid w:val="00E4423B"/>
    <w:rsid w:val="00E4463F"/>
    <w:rsid w:val="00E44A27"/>
    <w:rsid w:val="00E4565C"/>
    <w:rsid w:val="00E45A42"/>
    <w:rsid w:val="00E460E5"/>
    <w:rsid w:val="00E468DB"/>
    <w:rsid w:val="00E46902"/>
    <w:rsid w:val="00E46A19"/>
    <w:rsid w:val="00E46AE4"/>
    <w:rsid w:val="00E46DF8"/>
    <w:rsid w:val="00E4751B"/>
    <w:rsid w:val="00E47829"/>
    <w:rsid w:val="00E47A15"/>
    <w:rsid w:val="00E47A1C"/>
    <w:rsid w:val="00E47FF6"/>
    <w:rsid w:val="00E50543"/>
    <w:rsid w:val="00E5069F"/>
    <w:rsid w:val="00E50880"/>
    <w:rsid w:val="00E50AFB"/>
    <w:rsid w:val="00E51028"/>
    <w:rsid w:val="00E515E6"/>
    <w:rsid w:val="00E5160D"/>
    <w:rsid w:val="00E51B89"/>
    <w:rsid w:val="00E51CC4"/>
    <w:rsid w:val="00E52046"/>
    <w:rsid w:val="00E527AE"/>
    <w:rsid w:val="00E52EBA"/>
    <w:rsid w:val="00E52F65"/>
    <w:rsid w:val="00E53465"/>
    <w:rsid w:val="00E53951"/>
    <w:rsid w:val="00E53A26"/>
    <w:rsid w:val="00E53A2A"/>
    <w:rsid w:val="00E53D97"/>
    <w:rsid w:val="00E54403"/>
    <w:rsid w:val="00E54A23"/>
    <w:rsid w:val="00E54B9A"/>
    <w:rsid w:val="00E54BB4"/>
    <w:rsid w:val="00E54CBC"/>
    <w:rsid w:val="00E54EB1"/>
    <w:rsid w:val="00E54EE2"/>
    <w:rsid w:val="00E5534A"/>
    <w:rsid w:val="00E55696"/>
    <w:rsid w:val="00E55746"/>
    <w:rsid w:val="00E558F3"/>
    <w:rsid w:val="00E55DA8"/>
    <w:rsid w:val="00E56031"/>
    <w:rsid w:val="00E56055"/>
    <w:rsid w:val="00E5606B"/>
    <w:rsid w:val="00E562D4"/>
    <w:rsid w:val="00E56425"/>
    <w:rsid w:val="00E56A40"/>
    <w:rsid w:val="00E57024"/>
    <w:rsid w:val="00E575AB"/>
    <w:rsid w:val="00E608D3"/>
    <w:rsid w:val="00E60E1E"/>
    <w:rsid w:val="00E611EB"/>
    <w:rsid w:val="00E612DC"/>
    <w:rsid w:val="00E61385"/>
    <w:rsid w:val="00E61D5D"/>
    <w:rsid w:val="00E623F2"/>
    <w:rsid w:val="00E62623"/>
    <w:rsid w:val="00E62754"/>
    <w:rsid w:val="00E628D2"/>
    <w:rsid w:val="00E62A76"/>
    <w:rsid w:val="00E62C59"/>
    <w:rsid w:val="00E62C5C"/>
    <w:rsid w:val="00E62C74"/>
    <w:rsid w:val="00E62D81"/>
    <w:rsid w:val="00E62DB0"/>
    <w:rsid w:val="00E62EB1"/>
    <w:rsid w:val="00E62EEA"/>
    <w:rsid w:val="00E62F2A"/>
    <w:rsid w:val="00E6309A"/>
    <w:rsid w:val="00E6378D"/>
    <w:rsid w:val="00E63B12"/>
    <w:rsid w:val="00E63E23"/>
    <w:rsid w:val="00E63EFA"/>
    <w:rsid w:val="00E63FFA"/>
    <w:rsid w:val="00E64041"/>
    <w:rsid w:val="00E641DF"/>
    <w:rsid w:val="00E644C9"/>
    <w:rsid w:val="00E647BE"/>
    <w:rsid w:val="00E6493D"/>
    <w:rsid w:val="00E64C55"/>
    <w:rsid w:val="00E64EB4"/>
    <w:rsid w:val="00E65552"/>
    <w:rsid w:val="00E65599"/>
    <w:rsid w:val="00E655F8"/>
    <w:rsid w:val="00E65CF5"/>
    <w:rsid w:val="00E65DB6"/>
    <w:rsid w:val="00E65E0D"/>
    <w:rsid w:val="00E65F02"/>
    <w:rsid w:val="00E6605F"/>
    <w:rsid w:val="00E66263"/>
    <w:rsid w:val="00E6647D"/>
    <w:rsid w:val="00E664BD"/>
    <w:rsid w:val="00E66534"/>
    <w:rsid w:val="00E66CF4"/>
    <w:rsid w:val="00E66DA9"/>
    <w:rsid w:val="00E67055"/>
    <w:rsid w:val="00E671DA"/>
    <w:rsid w:val="00E674C4"/>
    <w:rsid w:val="00E67514"/>
    <w:rsid w:val="00E6788C"/>
    <w:rsid w:val="00E67E2C"/>
    <w:rsid w:val="00E702EE"/>
    <w:rsid w:val="00E707FC"/>
    <w:rsid w:val="00E70A5D"/>
    <w:rsid w:val="00E70B1C"/>
    <w:rsid w:val="00E70C04"/>
    <w:rsid w:val="00E7101B"/>
    <w:rsid w:val="00E712C3"/>
    <w:rsid w:val="00E718A3"/>
    <w:rsid w:val="00E71DD4"/>
    <w:rsid w:val="00E72494"/>
    <w:rsid w:val="00E724B5"/>
    <w:rsid w:val="00E7260B"/>
    <w:rsid w:val="00E72F15"/>
    <w:rsid w:val="00E72F5D"/>
    <w:rsid w:val="00E73157"/>
    <w:rsid w:val="00E732E0"/>
    <w:rsid w:val="00E73468"/>
    <w:rsid w:val="00E7396D"/>
    <w:rsid w:val="00E73A2D"/>
    <w:rsid w:val="00E73A39"/>
    <w:rsid w:val="00E73A60"/>
    <w:rsid w:val="00E73AE6"/>
    <w:rsid w:val="00E73EA6"/>
    <w:rsid w:val="00E743AD"/>
    <w:rsid w:val="00E743BF"/>
    <w:rsid w:val="00E74B0E"/>
    <w:rsid w:val="00E74BCF"/>
    <w:rsid w:val="00E754CC"/>
    <w:rsid w:val="00E75A4B"/>
    <w:rsid w:val="00E75AAA"/>
    <w:rsid w:val="00E75CB5"/>
    <w:rsid w:val="00E75E02"/>
    <w:rsid w:val="00E75E18"/>
    <w:rsid w:val="00E75E28"/>
    <w:rsid w:val="00E75FB7"/>
    <w:rsid w:val="00E762CA"/>
    <w:rsid w:val="00E762EE"/>
    <w:rsid w:val="00E765F1"/>
    <w:rsid w:val="00E766CA"/>
    <w:rsid w:val="00E7687A"/>
    <w:rsid w:val="00E76A6C"/>
    <w:rsid w:val="00E76ED6"/>
    <w:rsid w:val="00E76F79"/>
    <w:rsid w:val="00E76FBC"/>
    <w:rsid w:val="00E77235"/>
    <w:rsid w:val="00E7752B"/>
    <w:rsid w:val="00E77603"/>
    <w:rsid w:val="00E77E86"/>
    <w:rsid w:val="00E80760"/>
    <w:rsid w:val="00E80AF8"/>
    <w:rsid w:val="00E80B24"/>
    <w:rsid w:val="00E80EE1"/>
    <w:rsid w:val="00E81A79"/>
    <w:rsid w:val="00E81E70"/>
    <w:rsid w:val="00E821DF"/>
    <w:rsid w:val="00E82326"/>
    <w:rsid w:val="00E82505"/>
    <w:rsid w:val="00E8253A"/>
    <w:rsid w:val="00E8255D"/>
    <w:rsid w:val="00E8260C"/>
    <w:rsid w:val="00E8271F"/>
    <w:rsid w:val="00E827C2"/>
    <w:rsid w:val="00E82BE3"/>
    <w:rsid w:val="00E82D14"/>
    <w:rsid w:val="00E82D5F"/>
    <w:rsid w:val="00E82E52"/>
    <w:rsid w:val="00E82E80"/>
    <w:rsid w:val="00E82F68"/>
    <w:rsid w:val="00E8345A"/>
    <w:rsid w:val="00E835A3"/>
    <w:rsid w:val="00E83841"/>
    <w:rsid w:val="00E83860"/>
    <w:rsid w:val="00E83B2F"/>
    <w:rsid w:val="00E83BBD"/>
    <w:rsid w:val="00E83DB8"/>
    <w:rsid w:val="00E83DC3"/>
    <w:rsid w:val="00E83FAE"/>
    <w:rsid w:val="00E8409F"/>
    <w:rsid w:val="00E845F6"/>
    <w:rsid w:val="00E8471C"/>
    <w:rsid w:val="00E848F1"/>
    <w:rsid w:val="00E849B9"/>
    <w:rsid w:val="00E84B6F"/>
    <w:rsid w:val="00E856DA"/>
    <w:rsid w:val="00E85B61"/>
    <w:rsid w:val="00E86093"/>
    <w:rsid w:val="00E8613E"/>
    <w:rsid w:val="00E861A2"/>
    <w:rsid w:val="00E868FA"/>
    <w:rsid w:val="00E86A88"/>
    <w:rsid w:val="00E86A9F"/>
    <w:rsid w:val="00E86B00"/>
    <w:rsid w:val="00E86BEA"/>
    <w:rsid w:val="00E86DCA"/>
    <w:rsid w:val="00E86E18"/>
    <w:rsid w:val="00E86EFF"/>
    <w:rsid w:val="00E86F06"/>
    <w:rsid w:val="00E871EF"/>
    <w:rsid w:val="00E87274"/>
    <w:rsid w:val="00E87290"/>
    <w:rsid w:val="00E87419"/>
    <w:rsid w:val="00E877A4"/>
    <w:rsid w:val="00E87BF4"/>
    <w:rsid w:val="00E87E56"/>
    <w:rsid w:val="00E87EF5"/>
    <w:rsid w:val="00E900A7"/>
    <w:rsid w:val="00E90534"/>
    <w:rsid w:val="00E9072A"/>
    <w:rsid w:val="00E9079D"/>
    <w:rsid w:val="00E90916"/>
    <w:rsid w:val="00E90961"/>
    <w:rsid w:val="00E90DA6"/>
    <w:rsid w:val="00E919B1"/>
    <w:rsid w:val="00E91A56"/>
    <w:rsid w:val="00E9206F"/>
    <w:rsid w:val="00E9236A"/>
    <w:rsid w:val="00E923A0"/>
    <w:rsid w:val="00E927A1"/>
    <w:rsid w:val="00E92C02"/>
    <w:rsid w:val="00E92C78"/>
    <w:rsid w:val="00E92E92"/>
    <w:rsid w:val="00E92FF7"/>
    <w:rsid w:val="00E93298"/>
    <w:rsid w:val="00E93437"/>
    <w:rsid w:val="00E93AA0"/>
    <w:rsid w:val="00E93B42"/>
    <w:rsid w:val="00E94479"/>
    <w:rsid w:val="00E94576"/>
    <w:rsid w:val="00E94860"/>
    <w:rsid w:val="00E94B50"/>
    <w:rsid w:val="00E94C1C"/>
    <w:rsid w:val="00E95512"/>
    <w:rsid w:val="00E95B09"/>
    <w:rsid w:val="00E95F42"/>
    <w:rsid w:val="00E9603E"/>
    <w:rsid w:val="00E9611E"/>
    <w:rsid w:val="00E96787"/>
    <w:rsid w:val="00E9687E"/>
    <w:rsid w:val="00E96F04"/>
    <w:rsid w:val="00E974B0"/>
    <w:rsid w:val="00E976B1"/>
    <w:rsid w:val="00E97823"/>
    <w:rsid w:val="00E978AA"/>
    <w:rsid w:val="00E978AE"/>
    <w:rsid w:val="00E97A6C"/>
    <w:rsid w:val="00E97AA6"/>
    <w:rsid w:val="00E97BC6"/>
    <w:rsid w:val="00E97DEB"/>
    <w:rsid w:val="00EA0C2E"/>
    <w:rsid w:val="00EA0F20"/>
    <w:rsid w:val="00EA0F73"/>
    <w:rsid w:val="00EA0FE2"/>
    <w:rsid w:val="00EA10EC"/>
    <w:rsid w:val="00EA14DF"/>
    <w:rsid w:val="00EA1AE3"/>
    <w:rsid w:val="00EA203C"/>
    <w:rsid w:val="00EA20C3"/>
    <w:rsid w:val="00EA29CF"/>
    <w:rsid w:val="00EA2AE2"/>
    <w:rsid w:val="00EA2BE6"/>
    <w:rsid w:val="00EA3255"/>
    <w:rsid w:val="00EA3A79"/>
    <w:rsid w:val="00EA3BB7"/>
    <w:rsid w:val="00EA4010"/>
    <w:rsid w:val="00EA4063"/>
    <w:rsid w:val="00EA43BA"/>
    <w:rsid w:val="00EA450F"/>
    <w:rsid w:val="00EA464B"/>
    <w:rsid w:val="00EA49F5"/>
    <w:rsid w:val="00EA4B08"/>
    <w:rsid w:val="00EA4BB8"/>
    <w:rsid w:val="00EA4E3F"/>
    <w:rsid w:val="00EA528B"/>
    <w:rsid w:val="00EA5727"/>
    <w:rsid w:val="00EA5A86"/>
    <w:rsid w:val="00EA5B61"/>
    <w:rsid w:val="00EA5D75"/>
    <w:rsid w:val="00EA5FB1"/>
    <w:rsid w:val="00EA60D6"/>
    <w:rsid w:val="00EA66C0"/>
    <w:rsid w:val="00EA6DFF"/>
    <w:rsid w:val="00EA6EC1"/>
    <w:rsid w:val="00EA6F2B"/>
    <w:rsid w:val="00EA7103"/>
    <w:rsid w:val="00EA7167"/>
    <w:rsid w:val="00EA76CD"/>
    <w:rsid w:val="00EA779C"/>
    <w:rsid w:val="00EA798C"/>
    <w:rsid w:val="00EA7B42"/>
    <w:rsid w:val="00EA7B83"/>
    <w:rsid w:val="00EA7E0E"/>
    <w:rsid w:val="00EA7F31"/>
    <w:rsid w:val="00EAE4CA"/>
    <w:rsid w:val="00EB0053"/>
    <w:rsid w:val="00EB06C1"/>
    <w:rsid w:val="00EB09D5"/>
    <w:rsid w:val="00EB0A3E"/>
    <w:rsid w:val="00EB0B0C"/>
    <w:rsid w:val="00EB0BFC"/>
    <w:rsid w:val="00EB1060"/>
    <w:rsid w:val="00EB117F"/>
    <w:rsid w:val="00EB1775"/>
    <w:rsid w:val="00EB17BF"/>
    <w:rsid w:val="00EB1840"/>
    <w:rsid w:val="00EB192D"/>
    <w:rsid w:val="00EB1C8C"/>
    <w:rsid w:val="00EB20DA"/>
    <w:rsid w:val="00EB2233"/>
    <w:rsid w:val="00EB229C"/>
    <w:rsid w:val="00EB24DC"/>
    <w:rsid w:val="00EB259A"/>
    <w:rsid w:val="00EB35D7"/>
    <w:rsid w:val="00EB363B"/>
    <w:rsid w:val="00EB3D8E"/>
    <w:rsid w:val="00EB4437"/>
    <w:rsid w:val="00EB44AF"/>
    <w:rsid w:val="00EB474D"/>
    <w:rsid w:val="00EB49C8"/>
    <w:rsid w:val="00EB4A85"/>
    <w:rsid w:val="00EB4A9B"/>
    <w:rsid w:val="00EB4BB1"/>
    <w:rsid w:val="00EB4F1B"/>
    <w:rsid w:val="00EB52F9"/>
    <w:rsid w:val="00EB530C"/>
    <w:rsid w:val="00EB5395"/>
    <w:rsid w:val="00EB55A0"/>
    <w:rsid w:val="00EB5748"/>
    <w:rsid w:val="00EB5A15"/>
    <w:rsid w:val="00EB5A30"/>
    <w:rsid w:val="00EB5A52"/>
    <w:rsid w:val="00EB5BD2"/>
    <w:rsid w:val="00EB5CEE"/>
    <w:rsid w:val="00EB5EA5"/>
    <w:rsid w:val="00EB5FD6"/>
    <w:rsid w:val="00EB6297"/>
    <w:rsid w:val="00EB62B9"/>
    <w:rsid w:val="00EB64F6"/>
    <w:rsid w:val="00EB6E54"/>
    <w:rsid w:val="00EB6FF9"/>
    <w:rsid w:val="00EB7062"/>
    <w:rsid w:val="00EB71A3"/>
    <w:rsid w:val="00EB77A5"/>
    <w:rsid w:val="00EB7808"/>
    <w:rsid w:val="00EB79BA"/>
    <w:rsid w:val="00EB7AF6"/>
    <w:rsid w:val="00EB7B95"/>
    <w:rsid w:val="00EB7D18"/>
    <w:rsid w:val="00EC0058"/>
    <w:rsid w:val="00EC0375"/>
    <w:rsid w:val="00EC042C"/>
    <w:rsid w:val="00EC08BD"/>
    <w:rsid w:val="00EC0FA6"/>
    <w:rsid w:val="00EC11B0"/>
    <w:rsid w:val="00EC133F"/>
    <w:rsid w:val="00EC152C"/>
    <w:rsid w:val="00EC1667"/>
    <w:rsid w:val="00EC1BBC"/>
    <w:rsid w:val="00EC215B"/>
    <w:rsid w:val="00EC22BD"/>
    <w:rsid w:val="00EC250D"/>
    <w:rsid w:val="00EC2796"/>
    <w:rsid w:val="00EC2968"/>
    <w:rsid w:val="00EC2A41"/>
    <w:rsid w:val="00EC2FBB"/>
    <w:rsid w:val="00EC315D"/>
    <w:rsid w:val="00EC36B4"/>
    <w:rsid w:val="00EC3AA8"/>
    <w:rsid w:val="00EC4280"/>
    <w:rsid w:val="00EC42C1"/>
    <w:rsid w:val="00EC443D"/>
    <w:rsid w:val="00EC462E"/>
    <w:rsid w:val="00EC4841"/>
    <w:rsid w:val="00EC498F"/>
    <w:rsid w:val="00EC4B4B"/>
    <w:rsid w:val="00EC4BC2"/>
    <w:rsid w:val="00EC4C54"/>
    <w:rsid w:val="00EC50D0"/>
    <w:rsid w:val="00EC5226"/>
    <w:rsid w:val="00EC5445"/>
    <w:rsid w:val="00EC547F"/>
    <w:rsid w:val="00EC5646"/>
    <w:rsid w:val="00EC567F"/>
    <w:rsid w:val="00EC617B"/>
    <w:rsid w:val="00EC662A"/>
    <w:rsid w:val="00EC68A6"/>
    <w:rsid w:val="00EC68BF"/>
    <w:rsid w:val="00EC69A1"/>
    <w:rsid w:val="00EC6B3B"/>
    <w:rsid w:val="00EC6DA1"/>
    <w:rsid w:val="00EC6F41"/>
    <w:rsid w:val="00EC71A1"/>
    <w:rsid w:val="00EC7811"/>
    <w:rsid w:val="00EC782C"/>
    <w:rsid w:val="00EC7957"/>
    <w:rsid w:val="00EC7D6C"/>
    <w:rsid w:val="00ED0836"/>
    <w:rsid w:val="00ED09AB"/>
    <w:rsid w:val="00ED0AC1"/>
    <w:rsid w:val="00ED0DAE"/>
    <w:rsid w:val="00ED0DDC"/>
    <w:rsid w:val="00ED18D2"/>
    <w:rsid w:val="00ED1F41"/>
    <w:rsid w:val="00ED280E"/>
    <w:rsid w:val="00ED29AC"/>
    <w:rsid w:val="00ED2A25"/>
    <w:rsid w:val="00ED2CBD"/>
    <w:rsid w:val="00ED2EEE"/>
    <w:rsid w:val="00ED301F"/>
    <w:rsid w:val="00ED3597"/>
    <w:rsid w:val="00ED3757"/>
    <w:rsid w:val="00ED3B48"/>
    <w:rsid w:val="00ED3D41"/>
    <w:rsid w:val="00ED3F81"/>
    <w:rsid w:val="00ED402B"/>
    <w:rsid w:val="00ED4055"/>
    <w:rsid w:val="00ED4173"/>
    <w:rsid w:val="00ED4257"/>
    <w:rsid w:val="00ED4296"/>
    <w:rsid w:val="00ED449D"/>
    <w:rsid w:val="00ED4714"/>
    <w:rsid w:val="00ED48B2"/>
    <w:rsid w:val="00ED48C3"/>
    <w:rsid w:val="00ED4BFB"/>
    <w:rsid w:val="00ED4C24"/>
    <w:rsid w:val="00ED4E2F"/>
    <w:rsid w:val="00ED543A"/>
    <w:rsid w:val="00ED5521"/>
    <w:rsid w:val="00ED5837"/>
    <w:rsid w:val="00ED593E"/>
    <w:rsid w:val="00ED5A82"/>
    <w:rsid w:val="00ED6107"/>
    <w:rsid w:val="00ED6214"/>
    <w:rsid w:val="00ED6401"/>
    <w:rsid w:val="00ED6447"/>
    <w:rsid w:val="00ED6708"/>
    <w:rsid w:val="00ED6BAE"/>
    <w:rsid w:val="00ED6D73"/>
    <w:rsid w:val="00ED725E"/>
    <w:rsid w:val="00ED747F"/>
    <w:rsid w:val="00ED7AC2"/>
    <w:rsid w:val="00ED7BAB"/>
    <w:rsid w:val="00EE02EA"/>
    <w:rsid w:val="00EE0329"/>
    <w:rsid w:val="00EE0683"/>
    <w:rsid w:val="00EE0811"/>
    <w:rsid w:val="00EE084D"/>
    <w:rsid w:val="00EE0BBF"/>
    <w:rsid w:val="00EE0BC4"/>
    <w:rsid w:val="00EE0D28"/>
    <w:rsid w:val="00EE0F70"/>
    <w:rsid w:val="00EE1393"/>
    <w:rsid w:val="00EE148E"/>
    <w:rsid w:val="00EE14DB"/>
    <w:rsid w:val="00EE18B1"/>
    <w:rsid w:val="00EE1A1B"/>
    <w:rsid w:val="00EE1B0A"/>
    <w:rsid w:val="00EE1F85"/>
    <w:rsid w:val="00EE209B"/>
    <w:rsid w:val="00EE2209"/>
    <w:rsid w:val="00EE2743"/>
    <w:rsid w:val="00EE277D"/>
    <w:rsid w:val="00EE2843"/>
    <w:rsid w:val="00EE28CF"/>
    <w:rsid w:val="00EE30BC"/>
    <w:rsid w:val="00EE325B"/>
    <w:rsid w:val="00EE330F"/>
    <w:rsid w:val="00EE348D"/>
    <w:rsid w:val="00EE34C3"/>
    <w:rsid w:val="00EE3562"/>
    <w:rsid w:val="00EE361C"/>
    <w:rsid w:val="00EE3649"/>
    <w:rsid w:val="00EE3BC8"/>
    <w:rsid w:val="00EE3C94"/>
    <w:rsid w:val="00EE4083"/>
    <w:rsid w:val="00EE4170"/>
    <w:rsid w:val="00EE4C7B"/>
    <w:rsid w:val="00EE4E79"/>
    <w:rsid w:val="00EE5107"/>
    <w:rsid w:val="00EE5133"/>
    <w:rsid w:val="00EE556A"/>
    <w:rsid w:val="00EE562E"/>
    <w:rsid w:val="00EE5915"/>
    <w:rsid w:val="00EE5B6C"/>
    <w:rsid w:val="00EE5CE0"/>
    <w:rsid w:val="00EE5F07"/>
    <w:rsid w:val="00EE67F6"/>
    <w:rsid w:val="00EE7069"/>
    <w:rsid w:val="00EE7266"/>
    <w:rsid w:val="00EE7485"/>
    <w:rsid w:val="00EE7A5B"/>
    <w:rsid w:val="00EE7AAC"/>
    <w:rsid w:val="00EE7BAD"/>
    <w:rsid w:val="00EE7D57"/>
    <w:rsid w:val="00EE7F14"/>
    <w:rsid w:val="00EEB798"/>
    <w:rsid w:val="00EF01E6"/>
    <w:rsid w:val="00EF0228"/>
    <w:rsid w:val="00EF05A9"/>
    <w:rsid w:val="00EF0A32"/>
    <w:rsid w:val="00EF0ACE"/>
    <w:rsid w:val="00EF0AEF"/>
    <w:rsid w:val="00EF0E2A"/>
    <w:rsid w:val="00EF150E"/>
    <w:rsid w:val="00EF16CA"/>
    <w:rsid w:val="00EF1A38"/>
    <w:rsid w:val="00EF1DFC"/>
    <w:rsid w:val="00EF21EE"/>
    <w:rsid w:val="00EF29C6"/>
    <w:rsid w:val="00EF3DE0"/>
    <w:rsid w:val="00EF3F03"/>
    <w:rsid w:val="00EF45CF"/>
    <w:rsid w:val="00EF47DD"/>
    <w:rsid w:val="00EF4B06"/>
    <w:rsid w:val="00EF50D3"/>
    <w:rsid w:val="00EF531D"/>
    <w:rsid w:val="00EF57EB"/>
    <w:rsid w:val="00EF5969"/>
    <w:rsid w:val="00EF5CE5"/>
    <w:rsid w:val="00EF5F5F"/>
    <w:rsid w:val="00EF61CF"/>
    <w:rsid w:val="00EF64AD"/>
    <w:rsid w:val="00EF64C8"/>
    <w:rsid w:val="00EF6617"/>
    <w:rsid w:val="00EF66D4"/>
    <w:rsid w:val="00EF6F19"/>
    <w:rsid w:val="00EF726F"/>
    <w:rsid w:val="00EF7DE2"/>
    <w:rsid w:val="00EF7EA9"/>
    <w:rsid w:val="00EF7EB9"/>
    <w:rsid w:val="00EF7EFD"/>
    <w:rsid w:val="00EF7FBB"/>
    <w:rsid w:val="00F00415"/>
    <w:rsid w:val="00F004DB"/>
    <w:rsid w:val="00F00766"/>
    <w:rsid w:val="00F00AFC"/>
    <w:rsid w:val="00F01303"/>
    <w:rsid w:val="00F016C3"/>
    <w:rsid w:val="00F01B96"/>
    <w:rsid w:val="00F01CBD"/>
    <w:rsid w:val="00F01CF8"/>
    <w:rsid w:val="00F01E53"/>
    <w:rsid w:val="00F02842"/>
    <w:rsid w:val="00F0297A"/>
    <w:rsid w:val="00F02CB0"/>
    <w:rsid w:val="00F02CEA"/>
    <w:rsid w:val="00F03098"/>
    <w:rsid w:val="00F033CD"/>
    <w:rsid w:val="00F03D93"/>
    <w:rsid w:val="00F03E42"/>
    <w:rsid w:val="00F03EC6"/>
    <w:rsid w:val="00F04254"/>
    <w:rsid w:val="00F042A9"/>
    <w:rsid w:val="00F04368"/>
    <w:rsid w:val="00F04BF3"/>
    <w:rsid w:val="00F04CFB"/>
    <w:rsid w:val="00F04D79"/>
    <w:rsid w:val="00F05321"/>
    <w:rsid w:val="00F0593A"/>
    <w:rsid w:val="00F05A93"/>
    <w:rsid w:val="00F05B16"/>
    <w:rsid w:val="00F05D15"/>
    <w:rsid w:val="00F06945"/>
    <w:rsid w:val="00F06ADB"/>
    <w:rsid w:val="00F06B59"/>
    <w:rsid w:val="00F06D15"/>
    <w:rsid w:val="00F06D41"/>
    <w:rsid w:val="00F06EF4"/>
    <w:rsid w:val="00F072AA"/>
    <w:rsid w:val="00F07478"/>
    <w:rsid w:val="00F0769D"/>
    <w:rsid w:val="00F076E4"/>
    <w:rsid w:val="00F0772E"/>
    <w:rsid w:val="00F07775"/>
    <w:rsid w:val="00F07817"/>
    <w:rsid w:val="00F07E51"/>
    <w:rsid w:val="00F10388"/>
    <w:rsid w:val="00F10640"/>
    <w:rsid w:val="00F1064A"/>
    <w:rsid w:val="00F1093B"/>
    <w:rsid w:val="00F10B1E"/>
    <w:rsid w:val="00F10BE6"/>
    <w:rsid w:val="00F10CF0"/>
    <w:rsid w:val="00F10D84"/>
    <w:rsid w:val="00F10FFD"/>
    <w:rsid w:val="00F11539"/>
    <w:rsid w:val="00F115B6"/>
    <w:rsid w:val="00F1168A"/>
    <w:rsid w:val="00F12032"/>
    <w:rsid w:val="00F121B5"/>
    <w:rsid w:val="00F12391"/>
    <w:rsid w:val="00F127C4"/>
    <w:rsid w:val="00F12C4B"/>
    <w:rsid w:val="00F130FC"/>
    <w:rsid w:val="00F1327D"/>
    <w:rsid w:val="00F1345C"/>
    <w:rsid w:val="00F1372A"/>
    <w:rsid w:val="00F13985"/>
    <w:rsid w:val="00F13B4D"/>
    <w:rsid w:val="00F13B56"/>
    <w:rsid w:val="00F13BE3"/>
    <w:rsid w:val="00F1414D"/>
    <w:rsid w:val="00F14412"/>
    <w:rsid w:val="00F14D9D"/>
    <w:rsid w:val="00F14DBB"/>
    <w:rsid w:val="00F1532E"/>
    <w:rsid w:val="00F153D5"/>
    <w:rsid w:val="00F15C9D"/>
    <w:rsid w:val="00F16076"/>
    <w:rsid w:val="00F162EE"/>
    <w:rsid w:val="00F1682A"/>
    <w:rsid w:val="00F168D4"/>
    <w:rsid w:val="00F169D3"/>
    <w:rsid w:val="00F16C79"/>
    <w:rsid w:val="00F16EC2"/>
    <w:rsid w:val="00F16F22"/>
    <w:rsid w:val="00F170E6"/>
    <w:rsid w:val="00F17165"/>
    <w:rsid w:val="00F17307"/>
    <w:rsid w:val="00F17596"/>
    <w:rsid w:val="00F17711"/>
    <w:rsid w:val="00F1791D"/>
    <w:rsid w:val="00F17BE9"/>
    <w:rsid w:val="00F20C40"/>
    <w:rsid w:val="00F2116C"/>
    <w:rsid w:val="00F214CF"/>
    <w:rsid w:val="00F21837"/>
    <w:rsid w:val="00F2193A"/>
    <w:rsid w:val="00F21958"/>
    <w:rsid w:val="00F21A8C"/>
    <w:rsid w:val="00F22625"/>
    <w:rsid w:val="00F22671"/>
    <w:rsid w:val="00F22752"/>
    <w:rsid w:val="00F22924"/>
    <w:rsid w:val="00F22955"/>
    <w:rsid w:val="00F229A1"/>
    <w:rsid w:val="00F229BF"/>
    <w:rsid w:val="00F2314D"/>
    <w:rsid w:val="00F23283"/>
    <w:rsid w:val="00F23640"/>
    <w:rsid w:val="00F23E0B"/>
    <w:rsid w:val="00F2401A"/>
    <w:rsid w:val="00F24045"/>
    <w:rsid w:val="00F24165"/>
    <w:rsid w:val="00F24C3A"/>
    <w:rsid w:val="00F24FFC"/>
    <w:rsid w:val="00F25511"/>
    <w:rsid w:val="00F257E9"/>
    <w:rsid w:val="00F25808"/>
    <w:rsid w:val="00F25814"/>
    <w:rsid w:val="00F259CF"/>
    <w:rsid w:val="00F25C77"/>
    <w:rsid w:val="00F25FEA"/>
    <w:rsid w:val="00F26A96"/>
    <w:rsid w:val="00F26DC1"/>
    <w:rsid w:val="00F26F18"/>
    <w:rsid w:val="00F26F85"/>
    <w:rsid w:val="00F270D1"/>
    <w:rsid w:val="00F27174"/>
    <w:rsid w:val="00F27388"/>
    <w:rsid w:val="00F273F5"/>
    <w:rsid w:val="00F27731"/>
    <w:rsid w:val="00F2789C"/>
    <w:rsid w:val="00F2795D"/>
    <w:rsid w:val="00F27972"/>
    <w:rsid w:val="00F27F55"/>
    <w:rsid w:val="00F3023E"/>
    <w:rsid w:val="00F304C0"/>
    <w:rsid w:val="00F308D1"/>
    <w:rsid w:val="00F30A5A"/>
    <w:rsid w:val="00F30B21"/>
    <w:rsid w:val="00F30DBB"/>
    <w:rsid w:val="00F30E5A"/>
    <w:rsid w:val="00F31093"/>
    <w:rsid w:val="00F31182"/>
    <w:rsid w:val="00F31448"/>
    <w:rsid w:val="00F3157B"/>
    <w:rsid w:val="00F31B36"/>
    <w:rsid w:val="00F31BF1"/>
    <w:rsid w:val="00F31E73"/>
    <w:rsid w:val="00F31E9B"/>
    <w:rsid w:val="00F32075"/>
    <w:rsid w:val="00F32248"/>
    <w:rsid w:val="00F32390"/>
    <w:rsid w:val="00F323B2"/>
    <w:rsid w:val="00F32468"/>
    <w:rsid w:val="00F32527"/>
    <w:rsid w:val="00F32739"/>
    <w:rsid w:val="00F32C22"/>
    <w:rsid w:val="00F33068"/>
    <w:rsid w:val="00F33814"/>
    <w:rsid w:val="00F33BA7"/>
    <w:rsid w:val="00F33DB5"/>
    <w:rsid w:val="00F33DC4"/>
    <w:rsid w:val="00F34181"/>
    <w:rsid w:val="00F347C7"/>
    <w:rsid w:val="00F34949"/>
    <w:rsid w:val="00F34BB2"/>
    <w:rsid w:val="00F34CC8"/>
    <w:rsid w:val="00F3503C"/>
    <w:rsid w:val="00F351DC"/>
    <w:rsid w:val="00F3538E"/>
    <w:rsid w:val="00F357B9"/>
    <w:rsid w:val="00F35BCC"/>
    <w:rsid w:val="00F35F3E"/>
    <w:rsid w:val="00F36010"/>
    <w:rsid w:val="00F3613F"/>
    <w:rsid w:val="00F36170"/>
    <w:rsid w:val="00F3631D"/>
    <w:rsid w:val="00F36458"/>
    <w:rsid w:val="00F36528"/>
    <w:rsid w:val="00F367CE"/>
    <w:rsid w:val="00F368A7"/>
    <w:rsid w:val="00F36D1C"/>
    <w:rsid w:val="00F37489"/>
    <w:rsid w:val="00F374A4"/>
    <w:rsid w:val="00F37578"/>
    <w:rsid w:val="00F3769A"/>
    <w:rsid w:val="00F37836"/>
    <w:rsid w:val="00F37CB8"/>
    <w:rsid w:val="00F37EBE"/>
    <w:rsid w:val="00F37FC6"/>
    <w:rsid w:val="00F402BF"/>
    <w:rsid w:val="00F402CD"/>
    <w:rsid w:val="00F40375"/>
    <w:rsid w:val="00F40432"/>
    <w:rsid w:val="00F4065F"/>
    <w:rsid w:val="00F409E1"/>
    <w:rsid w:val="00F40C0C"/>
    <w:rsid w:val="00F40C46"/>
    <w:rsid w:val="00F40D0D"/>
    <w:rsid w:val="00F40FB4"/>
    <w:rsid w:val="00F41CB8"/>
    <w:rsid w:val="00F41CF0"/>
    <w:rsid w:val="00F41D13"/>
    <w:rsid w:val="00F4207A"/>
    <w:rsid w:val="00F425BD"/>
    <w:rsid w:val="00F426B8"/>
    <w:rsid w:val="00F4274E"/>
    <w:rsid w:val="00F42770"/>
    <w:rsid w:val="00F428AE"/>
    <w:rsid w:val="00F4296B"/>
    <w:rsid w:val="00F42B9C"/>
    <w:rsid w:val="00F42DEF"/>
    <w:rsid w:val="00F42EDA"/>
    <w:rsid w:val="00F4305D"/>
    <w:rsid w:val="00F435AB"/>
    <w:rsid w:val="00F4390C"/>
    <w:rsid w:val="00F43BCC"/>
    <w:rsid w:val="00F440F6"/>
    <w:rsid w:val="00F4415E"/>
    <w:rsid w:val="00F441D7"/>
    <w:rsid w:val="00F442D4"/>
    <w:rsid w:val="00F44323"/>
    <w:rsid w:val="00F44368"/>
    <w:rsid w:val="00F444DD"/>
    <w:rsid w:val="00F44533"/>
    <w:rsid w:val="00F4476D"/>
    <w:rsid w:val="00F448C8"/>
    <w:rsid w:val="00F44A29"/>
    <w:rsid w:val="00F44B84"/>
    <w:rsid w:val="00F44BE4"/>
    <w:rsid w:val="00F44C04"/>
    <w:rsid w:val="00F44CEF"/>
    <w:rsid w:val="00F44F09"/>
    <w:rsid w:val="00F45151"/>
    <w:rsid w:val="00F451C6"/>
    <w:rsid w:val="00F4524A"/>
    <w:rsid w:val="00F452EC"/>
    <w:rsid w:val="00F45A13"/>
    <w:rsid w:val="00F45B00"/>
    <w:rsid w:val="00F46533"/>
    <w:rsid w:val="00F46747"/>
    <w:rsid w:val="00F46C01"/>
    <w:rsid w:val="00F46D36"/>
    <w:rsid w:val="00F46FF6"/>
    <w:rsid w:val="00F47072"/>
    <w:rsid w:val="00F47216"/>
    <w:rsid w:val="00F47255"/>
    <w:rsid w:val="00F47727"/>
    <w:rsid w:val="00F47E16"/>
    <w:rsid w:val="00F47F83"/>
    <w:rsid w:val="00F503AB"/>
    <w:rsid w:val="00F514A8"/>
    <w:rsid w:val="00F516C9"/>
    <w:rsid w:val="00F519C5"/>
    <w:rsid w:val="00F51DAF"/>
    <w:rsid w:val="00F51F0D"/>
    <w:rsid w:val="00F5231C"/>
    <w:rsid w:val="00F52640"/>
    <w:rsid w:val="00F52918"/>
    <w:rsid w:val="00F52D38"/>
    <w:rsid w:val="00F531B3"/>
    <w:rsid w:val="00F5337D"/>
    <w:rsid w:val="00F53927"/>
    <w:rsid w:val="00F53A84"/>
    <w:rsid w:val="00F53C07"/>
    <w:rsid w:val="00F53C44"/>
    <w:rsid w:val="00F53CC7"/>
    <w:rsid w:val="00F549FA"/>
    <w:rsid w:val="00F54C47"/>
    <w:rsid w:val="00F54E98"/>
    <w:rsid w:val="00F54F38"/>
    <w:rsid w:val="00F5507B"/>
    <w:rsid w:val="00F55438"/>
    <w:rsid w:val="00F5562C"/>
    <w:rsid w:val="00F559DE"/>
    <w:rsid w:val="00F55A65"/>
    <w:rsid w:val="00F55AC2"/>
    <w:rsid w:val="00F55CB3"/>
    <w:rsid w:val="00F5696B"/>
    <w:rsid w:val="00F56DCC"/>
    <w:rsid w:val="00F56DDD"/>
    <w:rsid w:val="00F570CD"/>
    <w:rsid w:val="00F5723E"/>
    <w:rsid w:val="00F572AC"/>
    <w:rsid w:val="00F57641"/>
    <w:rsid w:val="00F57F7E"/>
    <w:rsid w:val="00F60314"/>
    <w:rsid w:val="00F607E4"/>
    <w:rsid w:val="00F608C4"/>
    <w:rsid w:val="00F609D8"/>
    <w:rsid w:val="00F60B8A"/>
    <w:rsid w:val="00F60BFA"/>
    <w:rsid w:val="00F60D68"/>
    <w:rsid w:val="00F60D82"/>
    <w:rsid w:val="00F60E32"/>
    <w:rsid w:val="00F612C1"/>
    <w:rsid w:val="00F613F6"/>
    <w:rsid w:val="00F6210E"/>
    <w:rsid w:val="00F62453"/>
    <w:rsid w:val="00F62723"/>
    <w:rsid w:val="00F6296A"/>
    <w:rsid w:val="00F62B12"/>
    <w:rsid w:val="00F62FF2"/>
    <w:rsid w:val="00F631B0"/>
    <w:rsid w:val="00F636BC"/>
    <w:rsid w:val="00F6388B"/>
    <w:rsid w:val="00F63B5B"/>
    <w:rsid w:val="00F63F67"/>
    <w:rsid w:val="00F643DE"/>
    <w:rsid w:val="00F6448A"/>
    <w:rsid w:val="00F6450D"/>
    <w:rsid w:val="00F64889"/>
    <w:rsid w:val="00F64B9F"/>
    <w:rsid w:val="00F650C5"/>
    <w:rsid w:val="00F6510C"/>
    <w:rsid w:val="00F6563A"/>
    <w:rsid w:val="00F658D3"/>
    <w:rsid w:val="00F65921"/>
    <w:rsid w:val="00F65B45"/>
    <w:rsid w:val="00F65DFB"/>
    <w:rsid w:val="00F65F0D"/>
    <w:rsid w:val="00F65F3E"/>
    <w:rsid w:val="00F6614A"/>
    <w:rsid w:val="00F663C1"/>
    <w:rsid w:val="00F66433"/>
    <w:rsid w:val="00F664BA"/>
    <w:rsid w:val="00F669F5"/>
    <w:rsid w:val="00F66F9A"/>
    <w:rsid w:val="00F673ED"/>
    <w:rsid w:val="00F6756A"/>
    <w:rsid w:val="00F67898"/>
    <w:rsid w:val="00F67926"/>
    <w:rsid w:val="00F7009A"/>
    <w:rsid w:val="00F702CD"/>
    <w:rsid w:val="00F70369"/>
    <w:rsid w:val="00F7072B"/>
    <w:rsid w:val="00F709F6"/>
    <w:rsid w:val="00F70A46"/>
    <w:rsid w:val="00F70B28"/>
    <w:rsid w:val="00F70C0F"/>
    <w:rsid w:val="00F71321"/>
    <w:rsid w:val="00F71358"/>
    <w:rsid w:val="00F71607"/>
    <w:rsid w:val="00F71E08"/>
    <w:rsid w:val="00F7246A"/>
    <w:rsid w:val="00F727EC"/>
    <w:rsid w:val="00F72A3D"/>
    <w:rsid w:val="00F72B3E"/>
    <w:rsid w:val="00F72EF5"/>
    <w:rsid w:val="00F72FB2"/>
    <w:rsid w:val="00F7301D"/>
    <w:rsid w:val="00F73199"/>
    <w:rsid w:val="00F7320C"/>
    <w:rsid w:val="00F732E5"/>
    <w:rsid w:val="00F738D8"/>
    <w:rsid w:val="00F73A0F"/>
    <w:rsid w:val="00F73A4A"/>
    <w:rsid w:val="00F73C0D"/>
    <w:rsid w:val="00F73DED"/>
    <w:rsid w:val="00F73F0C"/>
    <w:rsid w:val="00F73F65"/>
    <w:rsid w:val="00F74391"/>
    <w:rsid w:val="00F745B2"/>
    <w:rsid w:val="00F749F6"/>
    <w:rsid w:val="00F74ECC"/>
    <w:rsid w:val="00F75571"/>
    <w:rsid w:val="00F755B4"/>
    <w:rsid w:val="00F75CB3"/>
    <w:rsid w:val="00F76136"/>
    <w:rsid w:val="00F7625C"/>
    <w:rsid w:val="00F764CA"/>
    <w:rsid w:val="00F765AD"/>
    <w:rsid w:val="00F7669E"/>
    <w:rsid w:val="00F76F51"/>
    <w:rsid w:val="00F76FCF"/>
    <w:rsid w:val="00F77053"/>
    <w:rsid w:val="00F77265"/>
    <w:rsid w:val="00F77362"/>
    <w:rsid w:val="00F7744D"/>
    <w:rsid w:val="00F77832"/>
    <w:rsid w:val="00F77A7E"/>
    <w:rsid w:val="00F77FA6"/>
    <w:rsid w:val="00F800F1"/>
    <w:rsid w:val="00F80214"/>
    <w:rsid w:val="00F8024E"/>
    <w:rsid w:val="00F802FD"/>
    <w:rsid w:val="00F8067B"/>
    <w:rsid w:val="00F8068B"/>
    <w:rsid w:val="00F80A2E"/>
    <w:rsid w:val="00F80EE7"/>
    <w:rsid w:val="00F813B4"/>
    <w:rsid w:val="00F813B5"/>
    <w:rsid w:val="00F814D8"/>
    <w:rsid w:val="00F8159E"/>
    <w:rsid w:val="00F81605"/>
    <w:rsid w:val="00F81772"/>
    <w:rsid w:val="00F81C34"/>
    <w:rsid w:val="00F82073"/>
    <w:rsid w:val="00F8235E"/>
    <w:rsid w:val="00F8241E"/>
    <w:rsid w:val="00F82605"/>
    <w:rsid w:val="00F8269B"/>
    <w:rsid w:val="00F82806"/>
    <w:rsid w:val="00F828B0"/>
    <w:rsid w:val="00F82C89"/>
    <w:rsid w:val="00F82FAE"/>
    <w:rsid w:val="00F830AF"/>
    <w:rsid w:val="00F8335F"/>
    <w:rsid w:val="00F833C5"/>
    <w:rsid w:val="00F83419"/>
    <w:rsid w:val="00F837C0"/>
    <w:rsid w:val="00F83843"/>
    <w:rsid w:val="00F83938"/>
    <w:rsid w:val="00F83C7E"/>
    <w:rsid w:val="00F83E6C"/>
    <w:rsid w:val="00F8413A"/>
    <w:rsid w:val="00F8425F"/>
    <w:rsid w:val="00F844CB"/>
    <w:rsid w:val="00F8456E"/>
    <w:rsid w:val="00F84642"/>
    <w:rsid w:val="00F84893"/>
    <w:rsid w:val="00F84954"/>
    <w:rsid w:val="00F84A4E"/>
    <w:rsid w:val="00F84A99"/>
    <w:rsid w:val="00F84CEC"/>
    <w:rsid w:val="00F84D53"/>
    <w:rsid w:val="00F84E21"/>
    <w:rsid w:val="00F856B4"/>
    <w:rsid w:val="00F85D49"/>
    <w:rsid w:val="00F85DD2"/>
    <w:rsid w:val="00F85E42"/>
    <w:rsid w:val="00F8626D"/>
    <w:rsid w:val="00F866D1"/>
    <w:rsid w:val="00F86B18"/>
    <w:rsid w:val="00F870EC"/>
    <w:rsid w:val="00F87223"/>
    <w:rsid w:val="00F87CE0"/>
    <w:rsid w:val="00F8FF51"/>
    <w:rsid w:val="00F90351"/>
    <w:rsid w:val="00F905D2"/>
    <w:rsid w:val="00F907DB"/>
    <w:rsid w:val="00F90B95"/>
    <w:rsid w:val="00F90C61"/>
    <w:rsid w:val="00F913DA"/>
    <w:rsid w:val="00F91429"/>
    <w:rsid w:val="00F9158D"/>
    <w:rsid w:val="00F92C17"/>
    <w:rsid w:val="00F92CB1"/>
    <w:rsid w:val="00F92D35"/>
    <w:rsid w:val="00F92D60"/>
    <w:rsid w:val="00F935A8"/>
    <w:rsid w:val="00F93603"/>
    <w:rsid w:val="00F93739"/>
    <w:rsid w:val="00F9394D"/>
    <w:rsid w:val="00F939CC"/>
    <w:rsid w:val="00F939ED"/>
    <w:rsid w:val="00F93A9A"/>
    <w:rsid w:val="00F93D67"/>
    <w:rsid w:val="00F9421B"/>
    <w:rsid w:val="00F94305"/>
    <w:rsid w:val="00F945AE"/>
    <w:rsid w:val="00F94F21"/>
    <w:rsid w:val="00F95491"/>
    <w:rsid w:val="00F95622"/>
    <w:rsid w:val="00F95C1E"/>
    <w:rsid w:val="00F95E45"/>
    <w:rsid w:val="00F9635E"/>
    <w:rsid w:val="00F96695"/>
    <w:rsid w:val="00F96E39"/>
    <w:rsid w:val="00F96E82"/>
    <w:rsid w:val="00F9723C"/>
    <w:rsid w:val="00F973B8"/>
    <w:rsid w:val="00F9750C"/>
    <w:rsid w:val="00F97592"/>
    <w:rsid w:val="00F97A56"/>
    <w:rsid w:val="00F97DC2"/>
    <w:rsid w:val="00F97DDA"/>
    <w:rsid w:val="00F97FB4"/>
    <w:rsid w:val="00FA07E9"/>
    <w:rsid w:val="00FA0D0E"/>
    <w:rsid w:val="00FA0D6B"/>
    <w:rsid w:val="00FA12A9"/>
    <w:rsid w:val="00FA139D"/>
    <w:rsid w:val="00FA13B6"/>
    <w:rsid w:val="00FA1528"/>
    <w:rsid w:val="00FA170A"/>
    <w:rsid w:val="00FA174B"/>
    <w:rsid w:val="00FA19A2"/>
    <w:rsid w:val="00FA1A1E"/>
    <w:rsid w:val="00FA1C7A"/>
    <w:rsid w:val="00FA1D98"/>
    <w:rsid w:val="00FA1DFF"/>
    <w:rsid w:val="00FA20DD"/>
    <w:rsid w:val="00FA2687"/>
    <w:rsid w:val="00FA2742"/>
    <w:rsid w:val="00FA2874"/>
    <w:rsid w:val="00FA2DCA"/>
    <w:rsid w:val="00FA36A1"/>
    <w:rsid w:val="00FA3989"/>
    <w:rsid w:val="00FA3A62"/>
    <w:rsid w:val="00FA3B1F"/>
    <w:rsid w:val="00FA3F8A"/>
    <w:rsid w:val="00FA44EE"/>
    <w:rsid w:val="00FA4523"/>
    <w:rsid w:val="00FA45AA"/>
    <w:rsid w:val="00FA490E"/>
    <w:rsid w:val="00FA49DE"/>
    <w:rsid w:val="00FA4A0A"/>
    <w:rsid w:val="00FA4A9C"/>
    <w:rsid w:val="00FA4CD4"/>
    <w:rsid w:val="00FA4DD0"/>
    <w:rsid w:val="00FA5095"/>
    <w:rsid w:val="00FA53D7"/>
    <w:rsid w:val="00FA5A50"/>
    <w:rsid w:val="00FA611D"/>
    <w:rsid w:val="00FA6309"/>
    <w:rsid w:val="00FA6729"/>
    <w:rsid w:val="00FA6D65"/>
    <w:rsid w:val="00FA70BE"/>
    <w:rsid w:val="00FA716D"/>
    <w:rsid w:val="00FA73CA"/>
    <w:rsid w:val="00FA7477"/>
    <w:rsid w:val="00FA74FC"/>
    <w:rsid w:val="00FA7F7E"/>
    <w:rsid w:val="00FA7FE1"/>
    <w:rsid w:val="00FB049E"/>
    <w:rsid w:val="00FB0797"/>
    <w:rsid w:val="00FB0820"/>
    <w:rsid w:val="00FB0C83"/>
    <w:rsid w:val="00FB0E64"/>
    <w:rsid w:val="00FB0F04"/>
    <w:rsid w:val="00FB14B2"/>
    <w:rsid w:val="00FB14D9"/>
    <w:rsid w:val="00FB1501"/>
    <w:rsid w:val="00FB1851"/>
    <w:rsid w:val="00FB2104"/>
    <w:rsid w:val="00FB25DC"/>
    <w:rsid w:val="00FB2AE2"/>
    <w:rsid w:val="00FB2B4C"/>
    <w:rsid w:val="00FB2BF8"/>
    <w:rsid w:val="00FB2C79"/>
    <w:rsid w:val="00FB2CD2"/>
    <w:rsid w:val="00FB2D2F"/>
    <w:rsid w:val="00FB31DB"/>
    <w:rsid w:val="00FB3778"/>
    <w:rsid w:val="00FB3CE6"/>
    <w:rsid w:val="00FB3F24"/>
    <w:rsid w:val="00FB45FE"/>
    <w:rsid w:val="00FB4792"/>
    <w:rsid w:val="00FB4846"/>
    <w:rsid w:val="00FB4CAB"/>
    <w:rsid w:val="00FB505A"/>
    <w:rsid w:val="00FB5797"/>
    <w:rsid w:val="00FB57BB"/>
    <w:rsid w:val="00FB6110"/>
    <w:rsid w:val="00FB6A7C"/>
    <w:rsid w:val="00FB6AC5"/>
    <w:rsid w:val="00FB6FB5"/>
    <w:rsid w:val="00FB76D6"/>
    <w:rsid w:val="00FB7C74"/>
    <w:rsid w:val="00FB7FE9"/>
    <w:rsid w:val="00FC0102"/>
    <w:rsid w:val="00FC01E3"/>
    <w:rsid w:val="00FC0CE0"/>
    <w:rsid w:val="00FC0E8B"/>
    <w:rsid w:val="00FC0EF2"/>
    <w:rsid w:val="00FC1041"/>
    <w:rsid w:val="00FC1170"/>
    <w:rsid w:val="00FC1564"/>
    <w:rsid w:val="00FC172A"/>
    <w:rsid w:val="00FC1851"/>
    <w:rsid w:val="00FC1858"/>
    <w:rsid w:val="00FC1971"/>
    <w:rsid w:val="00FC213E"/>
    <w:rsid w:val="00FC21C0"/>
    <w:rsid w:val="00FC2455"/>
    <w:rsid w:val="00FC26AB"/>
    <w:rsid w:val="00FC2D62"/>
    <w:rsid w:val="00FC3039"/>
    <w:rsid w:val="00FC3293"/>
    <w:rsid w:val="00FC35D8"/>
    <w:rsid w:val="00FC3671"/>
    <w:rsid w:val="00FC3CB8"/>
    <w:rsid w:val="00FC3FE2"/>
    <w:rsid w:val="00FC430C"/>
    <w:rsid w:val="00FC461A"/>
    <w:rsid w:val="00FC4B1D"/>
    <w:rsid w:val="00FC4B79"/>
    <w:rsid w:val="00FC5166"/>
    <w:rsid w:val="00FC549B"/>
    <w:rsid w:val="00FC5532"/>
    <w:rsid w:val="00FC5838"/>
    <w:rsid w:val="00FC596B"/>
    <w:rsid w:val="00FC5B33"/>
    <w:rsid w:val="00FC5E14"/>
    <w:rsid w:val="00FC5EAC"/>
    <w:rsid w:val="00FC5F06"/>
    <w:rsid w:val="00FC64DE"/>
    <w:rsid w:val="00FC6667"/>
    <w:rsid w:val="00FC6AF5"/>
    <w:rsid w:val="00FC6C30"/>
    <w:rsid w:val="00FC6CBB"/>
    <w:rsid w:val="00FC6D6C"/>
    <w:rsid w:val="00FC73F6"/>
    <w:rsid w:val="00FC7631"/>
    <w:rsid w:val="00FC778A"/>
    <w:rsid w:val="00FC7B7C"/>
    <w:rsid w:val="00FD044F"/>
    <w:rsid w:val="00FD085C"/>
    <w:rsid w:val="00FD0901"/>
    <w:rsid w:val="00FD09A6"/>
    <w:rsid w:val="00FD0B62"/>
    <w:rsid w:val="00FD0F1E"/>
    <w:rsid w:val="00FD1203"/>
    <w:rsid w:val="00FD1493"/>
    <w:rsid w:val="00FD1928"/>
    <w:rsid w:val="00FD1DEA"/>
    <w:rsid w:val="00FD1FB6"/>
    <w:rsid w:val="00FD258E"/>
    <w:rsid w:val="00FD2740"/>
    <w:rsid w:val="00FD2A2F"/>
    <w:rsid w:val="00FD2DEF"/>
    <w:rsid w:val="00FD2FE7"/>
    <w:rsid w:val="00FD300E"/>
    <w:rsid w:val="00FD305D"/>
    <w:rsid w:val="00FD30EE"/>
    <w:rsid w:val="00FD341F"/>
    <w:rsid w:val="00FD3A1C"/>
    <w:rsid w:val="00FD3AE6"/>
    <w:rsid w:val="00FD3FEB"/>
    <w:rsid w:val="00FD45BC"/>
    <w:rsid w:val="00FD4A1D"/>
    <w:rsid w:val="00FD4C30"/>
    <w:rsid w:val="00FD4D45"/>
    <w:rsid w:val="00FD4F4E"/>
    <w:rsid w:val="00FD5193"/>
    <w:rsid w:val="00FD54B8"/>
    <w:rsid w:val="00FD570D"/>
    <w:rsid w:val="00FD5881"/>
    <w:rsid w:val="00FD5A64"/>
    <w:rsid w:val="00FD5B4F"/>
    <w:rsid w:val="00FD5E66"/>
    <w:rsid w:val="00FD5EAF"/>
    <w:rsid w:val="00FD6228"/>
    <w:rsid w:val="00FD6539"/>
    <w:rsid w:val="00FD6577"/>
    <w:rsid w:val="00FD658F"/>
    <w:rsid w:val="00FD7332"/>
    <w:rsid w:val="00FD775C"/>
    <w:rsid w:val="00FD788B"/>
    <w:rsid w:val="00FD7BF5"/>
    <w:rsid w:val="00FE012B"/>
    <w:rsid w:val="00FE01DF"/>
    <w:rsid w:val="00FE0393"/>
    <w:rsid w:val="00FE09B1"/>
    <w:rsid w:val="00FE0A3F"/>
    <w:rsid w:val="00FE0E48"/>
    <w:rsid w:val="00FE1C27"/>
    <w:rsid w:val="00FE219B"/>
    <w:rsid w:val="00FE2442"/>
    <w:rsid w:val="00FE2462"/>
    <w:rsid w:val="00FE2FFA"/>
    <w:rsid w:val="00FE3218"/>
    <w:rsid w:val="00FE3338"/>
    <w:rsid w:val="00FE3ADB"/>
    <w:rsid w:val="00FE3EBB"/>
    <w:rsid w:val="00FE41BE"/>
    <w:rsid w:val="00FE41F0"/>
    <w:rsid w:val="00FE45F4"/>
    <w:rsid w:val="00FE4904"/>
    <w:rsid w:val="00FE5143"/>
    <w:rsid w:val="00FE540C"/>
    <w:rsid w:val="00FE5D1A"/>
    <w:rsid w:val="00FE6210"/>
    <w:rsid w:val="00FE62E6"/>
    <w:rsid w:val="00FE6762"/>
    <w:rsid w:val="00FE6933"/>
    <w:rsid w:val="00FE6957"/>
    <w:rsid w:val="00FE6A1C"/>
    <w:rsid w:val="00FE6F46"/>
    <w:rsid w:val="00FE708E"/>
    <w:rsid w:val="00FE7180"/>
    <w:rsid w:val="00FE7246"/>
    <w:rsid w:val="00FE7921"/>
    <w:rsid w:val="00FE7C70"/>
    <w:rsid w:val="00FE7D85"/>
    <w:rsid w:val="00FF0355"/>
    <w:rsid w:val="00FF068E"/>
    <w:rsid w:val="00FF083D"/>
    <w:rsid w:val="00FF095F"/>
    <w:rsid w:val="00FF0E6A"/>
    <w:rsid w:val="00FF1249"/>
    <w:rsid w:val="00FF1337"/>
    <w:rsid w:val="00FF1880"/>
    <w:rsid w:val="00FF1B58"/>
    <w:rsid w:val="00FF1EEC"/>
    <w:rsid w:val="00FF2088"/>
    <w:rsid w:val="00FF2194"/>
    <w:rsid w:val="00FF2907"/>
    <w:rsid w:val="00FF2B82"/>
    <w:rsid w:val="00FF2E38"/>
    <w:rsid w:val="00FF3138"/>
    <w:rsid w:val="00FF32F2"/>
    <w:rsid w:val="00FF3642"/>
    <w:rsid w:val="00FF3927"/>
    <w:rsid w:val="00FF398C"/>
    <w:rsid w:val="00FF44C7"/>
    <w:rsid w:val="00FF44DF"/>
    <w:rsid w:val="00FF4AF0"/>
    <w:rsid w:val="00FF4FB3"/>
    <w:rsid w:val="00FF5059"/>
    <w:rsid w:val="00FF5261"/>
    <w:rsid w:val="00FF532E"/>
    <w:rsid w:val="00FF5557"/>
    <w:rsid w:val="00FF55F8"/>
    <w:rsid w:val="00FF592A"/>
    <w:rsid w:val="00FF59B6"/>
    <w:rsid w:val="00FF59D6"/>
    <w:rsid w:val="00FF5E43"/>
    <w:rsid w:val="00FF6026"/>
    <w:rsid w:val="00FF611A"/>
    <w:rsid w:val="00FF61BD"/>
    <w:rsid w:val="00FF68B3"/>
    <w:rsid w:val="00FF68BA"/>
    <w:rsid w:val="00FF6A20"/>
    <w:rsid w:val="00FF6AA7"/>
    <w:rsid w:val="00FF6D3B"/>
    <w:rsid w:val="00FF730B"/>
    <w:rsid w:val="00FF7392"/>
    <w:rsid w:val="0101519B"/>
    <w:rsid w:val="01035ADD"/>
    <w:rsid w:val="010B7848"/>
    <w:rsid w:val="01125639"/>
    <w:rsid w:val="011A2FA3"/>
    <w:rsid w:val="0121038A"/>
    <w:rsid w:val="0122BD2B"/>
    <w:rsid w:val="012D22A3"/>
    <w:rsid w:val="012F452A"/>
    <w:rsid w:val="01304123"/>
    <w:rsid w:val="0130F8A0"/>
    <w:rsid w:val="0132824A"/>
    <w:rsid w:val="0132E048"/>
    <w:rsid w:val="01332B3C"/>
    <w:rsid w:val="01387783"/>
    <w:rsid w:val="013F026F"/>
    <w:rsid w:val="013FFC2F"/>
    <w:rsid w:val="0141AE46"/>
    <w:rsid w:val="014D28D0"/>
    <w:rsid w:val="014E5DCE"/>
    <w:rsid w:val="014F839B"/>
    <w:rsid w:val="0150F932"/>
    <w:rsid w:val="01514558"/>
    <w:rsid w:val="01535A11"/>
    <w:rsid w:val="0157D9AF"/>
    <w:rsid w:val="015D705B"/>
    <w:rsid w:val="015EBE58"/>
    <w:rsid w:val="0160F467"/>
    <w:rsid w:val="01682204"/>
    <w:rsid w:val="016B3C00"/>
    <w:rsid w:val="01716CE3"/>
    <w:rsid w:val="01739F65"/>
    <w:rsid w:val="0175F51B"/>
    <w:rsid w:val="01787448"/>
    <w:rsid w:val="01849E8E"/>
    <w:rsid w:val="01890AB1"/>
    <w:rsid w:val="01894BE0"/>
    <w:rsid w:val="018CB837"/>
    <w:rsid w:val="018CB889"/>
    <w:rsid w:val="01908A04"/>
    <w:rsid w:val="01946C80"/>
    <w:rsid w:val="0196068D"/>
    <w:rsid w:val="01976FD1"/>
    <w:rsid w:val="01992F21"/>
    <w:rsid w:val="01A370E1"/>
    <w:rsid w:val="01A3F5D1"/>
    <w:rsid w:val="01A5A23A"/>
    <w:rsid w:val="01A68EBA"/>
    <w:rsid w:val="01A8B575"/>
    <w:rsid w:val="01AAF7A5"/>
    <w:rsid w:val="01AC335D"/>
    <w:rsid w:val="01B196C0"/>
    <w:rsid w:val="01B6FB32"/>
    <w:rsid w:val="01BC078D"/>
    <w:rsid w:val="01BF29D3"/>
    <w:rsid w:val="01C29B3B"/>
    <w:rsid w:val="01C9E172"/>
    <w:rsid w:val="01D10E8B"/>
    <w:rsid w:val="01D24FFA"/>
    <w:rsid w:val="01D46F0E"/>
    <w:rsid w:val="01D5F4C9"/>
    <w:rsid w:val="01DC2993"/>
    <w:rsid w:val="01DEB524"/>
    <w:rsid w:val="01E20727"/>
    <w:rsid w:val="01E231E4"/>
    <w:rsid w:val="01E2F985"/>
    <w:rsid w:val="01E8E544"/>
    <w:rsid w:val="01EA6A3A"/>
    <w:rsid w:val="01EB04F1"/>
    <w:rsid w:val="01EF5FCF"/>
    <w:rsid w:val="01F0501D"/>
    <w:rsid w:val="01F6A860"/>
    <w:rsid w:val="01F88C01"/>
    <w:rsid w:val="01FF2F81"/>
    <w:rsid w:val="0200052D"/>
    <w:rsid w:val="02004D72"/>
    <w:rsid w:val="02038B89"/>
    <w:rsid w:val="02047567"/>
    <w:rsid w:val="0204FE31"/>
    <w:rsid w:val="0207430D"/>
    <w:rsid w:val="020B496D"/>
    <w:rsid w:val="02106901"/>
    <w:rsid w:val="0211BCA4"/>
    <w:rsid w:val="0211D205"/>
    <w:rsid w:val="02149E1B"/>
    <w:rsid w:val="0216692E"/>
    <w:rsid w:val="021ACAD5"/>
    <w:rsid w:val="0224E451"/>
    <w:rsid w:val="022712ED"/>
    <w:rsid w:val="02274E3A"/>
    <w:rsid w:val="022763B5"/>
    <w:rsid w:val="022846C6"/>
    <w:rsid w:val="0229CA92"/>
    <w:rsid w:val="022D99B4"/>
    <w:rsid w:val="023003C8"/>
    <w:rsid w:val="02350A5E"/>
    <w:rsid w:val="02355BA9"/>
    <w:rsid w:val="0235BF14"/>
    <w:rsid w:val="023759E5"/>
    <w:rsid w:val="02386564"/>
    <w:rsid w:val="023D640E"/>
    <w:rsid w:val="023EC125"/>
    <w:rsid w:val="023F93BC"/>
    <w:rsid w:val="02456E14"/>
    <w:rsid w:val="02463D9D"/>
    <w:rsid w:val="02488A86"/>
    <w:rsid w:val="024D0D15"/>
    <w:rsid w:val="02506E59"/>
    <w:rsid w:val="0252385B"/>
    <w:rsid w:val="02562B26"/>
    <w:rsid w:val="025C733C"/>
    <w:rsid w:val="025E3864"/>
    <w:rsid w:val="0264C390"/>
    <w:rsid w:val="0265B742"/>
    <w:rsid w:val="026B36AC"/>
    <w:rsid w:val="026C0608"/>
    <w:rsid w:val="026F05A6"/>
    <w:rsid w:val="027135CB"/>
    <w:rsid w:val="02731F2F"/>
    <w:rsid w:val="02741D28"/>
    <w:rsid w:val="027638B0"/>
    <w:rsid w:val="027AE5AB"/>
    <w:rsid w:val="027DA9ED"/>
    <w:rsid w:val="027E551D"/>
    <w:rsid w:val="028522AF"/>
    <w:rsid w:val="028DC1DB"/>
    <w:rsid w:val="028E1838"/>
    <w:rsid w:val="028E1F06"/>
    <w:rsid w:val="028F8C7F"/>
    <w:rsid w:val="02913F8A"/>
    <w:rsid w:val="0296F63D"/>
    <w:rsid w:val="0298F913"/>
    <w:rsid w:val="02A9BB51"/>
    <w:rsid w:val="02ACBAEF"/>
    <w:rsid w:val="02AEC192"/>
    <w:rsid w:val="02B2B055"/>
    <w:rsid w:val="02B89111"/>
    <w:rsid w:val="02BB4D78"/>
    <w:rsid w:val="02BC4E98"/>
    <w:rsid w:val="02BC90A6"/>
    <w:rsid w:val="02C07275"/>
    <w:rsid w:val="02C6A049"/>
    <w:rsid w:val="02CB0F43"/>
    <w:rsid w:val="02CC1565"/>
    <w:rsid w:val="02CC2F3B"/>
    <w:rsid w:val="02CCF91C"/>
    <w:rsid w:val="02CD4E69"/>
    <w:rsid w:val="02CF5CCF"/>
    <w:rsid w:val="02CF6518"/>
    <w:rsid w:val="02D71A91"/>
    <w:rsid w:val="02DD6694"/>
    <w:rsid w:val="02E3656D"/>
    <w:rsid w:val="02E8048E"/>
    <w:rsid w:val="02E96914"/>
    <w:rsid w:val="02EC9C97"/>
    <w:rsid w:val="02EFAC96"/>
    <w:rsid w:val="02F426FF"/>
    <w:rsid w:val="02F867B0"/>
    <w:rsid w:val="02F8CF8A"/>
    <w:rsid w:val="02FB7A4F"/>
    <w:rsid w:val="02FDB6AF"/>
    <w:rsid w:val="02FEFE88"/>
    <w:rsid w:val="02FF0E13"/>
    <w:rsid w:val="03018DC5"/>
    <w:rsid w:val="03048392"/>
    <w:rsid w:val="0307369A"/>
    <w:rsid w:val="030B8BFB"/>
    <w:rsid w:val="0313D777"/>
    <w:rsid w:val="03176E6C"/>
    <w:rsid w:val="03196571"/>
    <w:rsid w:val="0319B9DA"/>
    <w:rsid w:val="03223702"/>
    <w:rsid w:val="03251CC3"/>
    <w:rsid w:val="032A56A3"/>
    <w:rsid w:val="032C4D6E"/>
    <w:rsid w:val="032DEB0A"/>
    <w:rsid w:val="0330F856"/>
    <w:rsid w:val="0337F899"/>
    <w:rsid w:val="0338D054"/>
    <w:rsid w:val="033AA739"/>
    <w:rsid w:val="033C37F0"/>
    <w:rsid w:val="033E971F"/>
    <w:rsid w:val="0340CD94"/>
    <w:rsid w:val="0343439B"/>
    <w:rsid w:val="0346EF86"/>
    <w:rsid w:val="0347F395"/>
    <w:rsid w:val="0349F69E"/>
    <w:rsid w:val="034A328B"/>
    <w:rsid w:val="034D5853"/>
    <w:rsid w:val="034F81E7"/>
    <w:rsid w:val="0357439D"/>
    <w:rsid w:val="03593DA2"/>
    <w:rsid w:val="035DF61C"/>
    <w:rsid w:val="035EF421"/>
    <w:rsid w:val="0360CAAA"/>
    <w:rsid w:val="03636527"/>
    <w:rsid w:val="03638D31"/>
    <w:rsid w:val="036F8EFC"/>
    <w:rsid w:val="0373BEF6"/>
    <w:rsid w:val="0379418E"/>
    <w:rsid w:val="037F5554"/>
    <w:rsid w:val="03803E55"/>
    <w:rsid w:val="03819ADF"/>
    <w:rsid w:val="038278F8"/>
    <w:rsid w:val="03862EB8"/>
    <w:rsid w:val="038666D0"/>
    <w:rsid w:val="0389182E"/>
    <w:rsid w:val="0389DC69"/>
    <w:rsid w:val="0392BD08"/>
    <w:rsid w:val="0394E646"/>
    <w:rsid w:val="039AA0D8"/>
    <w:rsid w:val="039B1EA5"/>
    <w:rsid w:val="039F0B5C"/>
    <w:rsid w:val="03A07B76"/>
    <w:rsid w:val="03A51B5D"/>
    <w:rsid w:val="03A8F2F8"/>
    <w:rsid w:val="03AA28EA"/>
    <w:rsid w:val="03AB4177"/>
    <w:rsid w:val="03AE1EFE"/>
    <w:rsid w:val="03B1334D"/>
    <w:rsid w:val="03B48AFD"/>
    <w:rsid w:val="03B5C57E"/>
    <w:rsid w:val="03B5E5BE"/>
    <w:rsid w:val="03B70117"/>
    <w:rsid w:val="03B7CB4C"/>
    <w:rsid w:val="03BA93D4"/>
    <w:rsid w:val="03BEEAF6"/>
    <w:rsid w:val="03C5E4FA"/>
    <w:rsid w:val="03C8D479"/>
    <w:rsid w:val="03CBD8D9"/>
    <w:rsid w:val="03D319BD"/>
    <w:rsid w:val="03DA183B"/>
    <w:rsid w:val="03DAFFF2"/>
    <w:rsid w:val="03DB2B72"/>
    <w:rsid w:val="03DC074A"/>
    <w:rsid w:val="03E0203E"/>
    <w:rsid w:val="03EB7136"/>
    <w:rsid w:val="03EE87F8"/>
    <w:rsid w:val="03F07222"/>
    <w:rsid w:val="03F0F3D9"/>
    <w:rsid w:val="03F695A5"/>
    <w:rsid w:val="03F8953E"/>
    <w:rsid w:val="03FF178D"/>
    <w:rsid w:val="040083CB"/>
    <w:rsid w:val="04064A87"/>
    <w:rsid w:val="04131E64"/>
    <w:rsid w:val="041686C1"/>
    <w:rsid w:val="041ADFF4"/>
    <w:rsid w:val="041E8F84"/>
    <w:rsid w:val="041EDBE0"/>
    <w:rsid w:val="04213A23"/>
    <w:rsid w:val="04218279"/>
    <w:rsid w:val="04235AD3"/>
    <w:rsid w:val="042679E3"/>
    <w:rsid w:val="0426F13F"/>
    <w:rsid w:val="0428D2F8"/>
    <w:rsid w:val="0430035E"/>
    <w:rsid w:val="04301B31"/>
    <w:rsid w:val="04328C24"/>
    <w:rsid w:val="04359DB2"/>
    <w:rsid w:val="0435BC67"/>
    <w:rsid w:val="043FA7AE"/>
    <w:rsid w:val="0441263B"/>
    <w:rsid w:val="04425344"/>
    <w:rsid w:val="0443EE1A"/>
    <w:rsid w:val="0444CCEA"/>
    <w:rsid w:val="044695E4"/>
    <w:rsid w:val="044A31A3"/>
    <w:rsid w:val="044AED2D"/>
    <w:rsid w:val="044C3D0D"/>
    <w:rsid w:val="044F28B9"/>
    <w:rsid w:val="0450184E"/>
    <w:rsid w:val="0452D8A0"/>
    <w:rsid w:val="045B1A90"/>
    <w:rsid w:val="045B9467"/>
    <w:rsid w:val="04610595"/>
    <w:rsid w:val="04636E77"/>
    <w:rsid w:val="0464E6E6"/>
    <w:rsid w:val="04670662"/>
    <w:rsid w:val="046A9079"/>
    <w:rsid w:val="046B4B1A"/>
    <w:rsid w:val="04747F59"/>
    <w:rsid w:val="0476DD32"/>
    <w:rsid w:val="04779B09"/>
    <w:rsid w:val="0479B05B"/>
    <w:rsid w:val="047B1517"/>
    <w:rsid w:val="047BDEE9"/>
    <w:rsid w:val="0482BCD8"/>
    <w:rsid w:val="048466E0"/>
    <w:rsid w:val="04846F39"/>
    <w:rsid w:val="04850055"/>
    <w:rsid w:val="0485063D"/>
    <w:rsid w:val="0487FCEC"/>
    <w:rsid w:val="0489D1EB"/>
    <w:rsid w:val="048C62F5"/>
    <w:rsid w:val="04957DE5"/>
    <w:rsid w:val="0496ADDE"/>
    <w:rsid w:val="04A79F92"/>
    <w:rsid w:val="04AAFA15"/>
    <w:rsid w:val="04ACB202"/>
    <w:rsid w:val="04AD0946"/>
    <w:rsid w:val="04AF6C91"/>
    <w:rsid w:val="04B015AD"/>
    <w:rsid w:val="04B55230"/>
    <w:rsid w:val="04B9A912"/>
    <w:rsid w:val="04B9C8FB"/>
    <w:rsid w:val="04C554A4"/>
    <w:rsid w:val="04CCD5C8"/>
    <w:rsid w:val="04D7D151"/>
    <w:rsid w:val="04E0B560"/>
    <w:rsid w:val="04E18D04"/>
    <w:rsid w:val="04E4EF16"/>
    <w:rsid w:val="04E5C6FF"/>
    <w:rsid w:val="04E5F868"/>
    <w:rsid w:val="04F02C68"/>
    <w:rsid w:val="04F4D508"/>
    <w:rsid w:val="04F6A4AC"/>
    <w:rsid w:val="04F7E23B"/>
    <w:rsid w:val="04FD59F0"/>
    <w:rsid w:val="04FE5B93"/>
    <w:rsid w:val="04FF55D4"/>
    <w:rsid w:val="05078D1D"/>
    <w:rsid w:val="050AC2F0"/>
    <w:rsid w:val="050CE5DE"/>
    <w:rsid w:val="050F05D4"/>
    <w:rsid w:val="050FF1B5"/>
    <w:rsid w:val="05121766"/>
    <w:rsid w:val="05129EA5"/>
    <w:rsid w:val="051490FD"/>
    <w:rsid w:val="0514BC90"/>
    <w:rsid w:val="0515763D"/>
    <w:rsid w:val="051875AC"/>
    <w:rsid w:val="05192C32"/>
    <w:rsid w:val="0519C287"/>
    <w:rsid w:val="051A21D2"/>
    <w:rsid w:val="051E4959"/>
    <w:rsid w:val="051EAF47"/>
    <w:rsid w:val="0524E88F"/>
    <w:rsid w:val="05263AEB"/>
    <w:rsid w:val="0527BADD"/>
    <w:rsid w:val="052931F3"/>
    <w:rsid w:val="052A894F"/>
    <w:rsid w:val="052C9B2F"/>
    <w:rsid w:val="053163BE"/>
    <w:rsid w:val="053B6E34"/>
    <w:rsid w:val="053CEEBA"/>
    <w:rsid w:val="053D59EC"/>
    <w:rsid w:val="053F55D0"/>
    <w:rsid w:val="05431006"/>
    <w:rsid w:val="0546C3FA"/>
    <w:rsid w:val="054C6FC5"/>
    <w:rsid w:val="054DE170"/>
    <w:rsid w:val="054FB884"/>
    <w:rsid w:val="05506BDC"/>
    <w:rsid w:val="0550BEEE"/>
    <w:rsid w:val="055392A0"/>
    <w:rsid w:val="05577D84"/>
    <w:rsid w:val="0558283A"/>
    <w:rsid w:val="05582E6D"/>
    <w:rsid w:val="055BE1DF"/>
    <w:rsid w:val="055FA514"/>
    <w:rsid w:val="055FF667"/>
    <w:rsid w:val="05605DF9"/>
    <w:rsid w:val="0561B55B"/>
    <w:rsid w:val="05647C61"/>
    <w:rsid w:val="05664BD3"/>
    <w:rsid w:val="056A290F"/>
    <w:rsid w:val="056B3BBD"/>
    <w:rsid w:val="056C84F6"/>
    <w:rsid w:val="056D5FD6"/>
    <w:rsid w:val="056FA946"/>
    <w:rsid w:val="057220D8"/>
    <w:rsid w:val="0576043E"/>
    <w:rsid w:val="057E4F82"/>
    <w:rsid w:val="05809FBA"/>
    <w:rsid w:val="058AA24E"/>
    <w:rsid w:val="058D5709"/>
    <w:rsid w:val="058DE029"/>
    <w:rsid w:val="05926A91"/>
    <w:rsid w:val="0595D649"/>
    <w:rsid w:val="0596793B"/>
    <w:rsid w:val="05983E1A"/>
    <w:rsid w:val="059A0AAE"/>
    <w:rsid w:val="059EDAEE"/>
    <w:rsid w:val="05A14B23"/>
    <w:rsid w:val="05A31982"/>
    <w:rsid w:val="05A96445"/>
    <w:rsid w:val="05ACEBDF"/>
    <w:rsid w:val="05B2EB07"/>
    <w:rsid w:val="05B889B4"/>
    <w:rsid w:val="05B9F8B5"/>
    <w:rsid w:val="05BA3B89"/>
    <w:rsid w:val="05BB0AFF"/>
    <w:rsid w:val="05C108DD"/>
    <w:rsid w:val="05C113FA"/>
    <w:rsid w:val="05C1532A"/>
    <w:rsid w:val="05C1E7E2"/>
    <w:rsid w:val="05C60F07"/>
    <w:rsid w:val="05CB42C3"/>
    <w:rsid w:val="05D4E2E4"/>
    <w:rsid w:val="05D7D208"/>
    <w:rsid w:val="05D8D1BA"/>
    <w:rsid w:val="05D9DD48"/>
    <w:rsid w:val="05DA741F"/>
    <w:rsid w:val="05DAB415"/>
    <w:rsid w:val="05DFD053"/>
    <w:rsid w:val="05E24797"/>
    <w:rsid w:val="05E83E29"/>
    <w:rsid w:val="05EA7850"/>
    <w:rsid w:val="05EDB4E2"/>
    <w:rsid w:val="05EEEAC6"/>
    <w:rsid w:val="05F2EE3A"/>
    <w:rsid w:val="05F9AD3D"/>
    <w:rsid w:val="05F9C363"/>
    <w:rsid w:val="05FC1ACF"/>
    <w:rsid w:val="05FC5745"/>
    <w:rsid w:val="05FE3663"/>
    <w:rsid w:val="05FEA425"/>
    <w:rsid w:val="06002B3E"/>
    <w:rsid w:val="0601ABEF"/>
    <w:rsid w:val="06030227"/>
    <w:rsid w:val="060327D6"/>
    <w:rsid w:val="0603DEAB"/>
    <w:rsid w:val="06089358"/>
    <w:rsid w:val="0612D219"/>
    <w:rsid w:val="06156362"/>
    <w:rsid w:val="061990F1"/>
    <w:rsid w:val="061F67E9"/>
    <w:rsid w:val="0620D69E"/>
    <w:rsid w:val="062556DC"/>
    <w:rsid w:val="0625B1CD"/>
    <w:rsid w:val="0627FBDA"/>
    <w:rsid w:val="062854E9"/>
    <w:rsid w:val="0628DE9A"/>
    <w:rsid w:val="062B4562"/>
    <w:rsid w:val="06318AFB"/>
    <w:rsid w:val="06364A58"/>
    <w:rsid w:val="06399DCB"/>
    <w:rsid w:val="0639A3B6"/>
    <w:rsid w:val="063DF390"/>
    <w:rsid w:val="063F036F"/>
    <w:rsid w:val="0641DE19"/>
    <w:rsid w:val="06452979"/>
    <w:rsid w:val="06453395"/>
    <w:rsid w:val="0646AFF6"/>
    <w:rsid w:val="065112AA"/>
    <w:rsid w:val="0652DAA2"/>
    <w:rsid w:val="0653B24B"/>
    <w:rsid w:val="06583A13"/>
    <w:rsid w:val="065BBF0E"/>
    <w:rsid w:val="065BE39E"/>
    <w:rsid w:val="065D4A3A"/>
    <w:rsid w:val="065E6279"/>
    <w:rsid w:val="06673146"/>
    <w:rsid w:val="066B9371"/>
    <w:rsid w:val="066E438B"/>
    <w:rsid w:val="06785641"/>
    <w:rsid w:val="067A8D44"/>
    <w:rsid w:val="067D5D65"/>
    <w:rsid w:val="06814349"/>
    <w:rsid w:val="06816157"/>
    <w:rsid w:val="06819760"/>
    <w:rsid w:val="06824DD9"/>
    <w:rsid w:val="06869407"/>
    <w:rsid w:val="068AE5D2"/>
    <w:rsid w:val="068B446A"/>
    <w:rsid w:val="068E5526"/>
    <w:rsid w:val="0690604C"/>
    <w:rsid w:val="06992A51"/>
    <w:rsid w:val="069A1905"/>
    <w:rsid w:val="069D198B"/>
    <w:rsid w:val="069D627C"/>
    <w:rsid w:val="06A0F15D"/>
    <w:rsid w:val="06A3888D"/>
    <w:rsid w:val="06A583E6"/>
    <w:rsid w:val="06A619B8"/>
    <w:rsid w:val="06ACFD48"/>
    <w:rsid w:val="06AE8456"/>
    <w:rsid w:val="06AFCCAC"/>
    <w:rsid w:val="06B37592"/>
    <w:rsid w:val="06BA0DD7"/>
    <w:rsid w:val="06BE051D"/>
    <w:rsid w:val="06BE7FD2"/>
    <w:rsid w:val="06BF9148"/>
    <w:rsid w:val="06C10FFD"/>
    <w:rsid w:val="06C4682C"/>
    <w:rsid w:val="06C8B510"/>
    <w:rsid w:val="06C98185"/>
    <w:rsid w:val="06CC615D"/>
    <w:rsid w:val="06CCC989"/>
    <w:rsid w:val="06CF48F1"/>
    <w:rsid w:val="06D0FA5B"/>
    <w:rsid w:val="06D264E9"/>
    <w:rsid w:val="06D354FA"/>
    <w:rsid w:val="06D8D6CD"/>
    <w:rsid w:val="06D95346"/>
    <w:rsid w:val="06DDCEC9"/>
    <w:rsid w:val="06E22C6D"/>
    <w:rsid w:val="06E3FB0A"/>
    <w:rsid w:val="06E7561F"/>
    <w:rsid w:val="06E7F328"/>
    <w:rsid w:val="06EA54DF"/>
    <w:rsid w:val="06EC7217"/>
    <w:rsid w:val="06EE5FC8"/>
    <w:rsid w:val="06EE8745"/>
    <w:rsid w:val="06F0162A"/>
    <w:rsid w:val="06F1BB52"/>
    <w:rsid w:val="06F72FFE"/>
    <w:rsid w:val="06F8A322"/>
    <w:rsid w:val="070031B5"/>
    <w:rsid w:val="070361A5"/>
    <w:rsid w:val="07037BF3"/>
    <w:rsid w:val="07093037"/>
    <w:rsid w:val="07106EB4"/>
    <w:rsid w:val="07133167"/>
    <w:rsid w:val="07148DBE"/>
    <w:rsid w:val="07177FE9"/>
    <w:rsid w:val="071800D4"/>
    <w:rsid w:val="071B3C11"/>
    <w:rsid w:val="071D4195"/>
    <w:rsid w:val="071DBCD3"/>
    <w:rsid w:val="07226028"/>
    <w:rsid w:val="0727D63D"/>
    <w:rsid w:val="0728CEC3"/>
    <w:rsid w:val="072A245C"/>
    <w:rsid w:val="0734AF71"/>
    <w:rsid w:val="07398342"/>
    <w:rsid w:val="073B0C14"/>
    <w:rsid w:val="073E6FBF"/>
    <w:rsid w:val="07416A61"/>
    <w:rsid w:val="07485DDD"/>
    <w:rsid w:val="07490A5E"/>
    <w:rsid w:val="074A3F71"/>
    <w:rsid w:val="074C0BDF"/>
    <w:rsid w:val="074C6176"/>
    <w:rsid w:val="074DD396"/>
    <w:rsid w:val="0752DE4E"/>
    <w:rsid w:val="075432A8"/>
    <w:rsid w:val="07568220"/>
    <w:rsid w:val="0757F593"/>
    <w:rsid w:val="075C7ED9"/>
    <w:rsid w:val="075CB60B"/>
    <w:rsid w:val="075E16CF"/>
    <w:rsid w:val="076225C0"/>
    <w:rsid w:val="076625A2"/>
    <w:rsid w:val="07690A58"/>
    <w:rsid w:val="076BDCA0"/>
    <w:rsid w:val="076E74C6"/>
    <w:rsid w:val="077078BE"/>
    <w:rsid w:val="07714255"/>
    <w:rsid w:val="07714599"/>
    <w:rsid w:val="07783273"/>
    <w:rsid w:val="0778E816"/>
    <w:rsid w:val="077A6DEB"/>
    <w:rsid w:val="07815E60"/>
    <w:rsid w:val="0782C201"/>
    <w:rsid w:val="07886521"/>
    <w:rsid w:val="079541E1"/>
    <w:rsid w:val="0799BEF8"/>
    <w:rsid w:val="079A94FE"/>
    <w:rsid w:val="079CCA39"/>
    <w:rsid w:val="079D7C50"/>
    <w:rsid w:val="079E0A90"/>
    <w:rsid w:val="07A7F066"/>
    <w:rsid w:val="07A9DA71"/>
    <w:rsid w:val="07AA3882"/>
    <w:rsid w:val="07AA4327"/>
    <w:rsid w:val="07AB2DD4"/>
    <w:rsid w:val="07ADC5DC"/>
    <w:rsid w:val="07B1202C"/>
    <w:rsid w:val="07B5630E"/>
    <w:rsid w:val="07B5D3A0"/>
    <w:rsid w:val="07BA4D53"/>
    <w:rsid w:val="07BA76C9"/>
    <w:rsid w:val="07BAC7EC"/>
    <w:rsid w:val="07BE1462"/>
    <w:rsid w:val="07BED51E"/>
    <w:rsid w:val="07C0F5D0"/>
    <w:rsid w:val="07C1CA7A"/>
    <w:rsid w:val="07C3BFE7"/>
    <w:rsid w:val="07CCB703"/>
    <w:rsid w:val="07CD942E"/>
    <w:rsid w:val="07D10383"/>
    <w:rsid w:val="07D70FD9"/>
    <w:rsid w:val="07D96E03"/>
    <w:rsid w:val="07D970C0"/>
    <w:rsid w:val="07DC57A0"/>
    <w:rsid w:val="07DEC09C"/>
    <w:rsid w:val="07DF23D8"/>
    <w:rsid w:val="07DFB81A"/>
    <w:rsid w:val="07E762A6"/>
    <w:rsid w:val="07EBB3F8"/>
    <w:rsid w:val="07F5020D"/>
    <w:rsid w:val="07F84C35"/>
    <w:rsid w:val="07F8518A"/>
    <w:rsid w:val="0803BF2C"/>
    <w:rsid w:val="080453BA"/>
    <w:rsid w:val="08076547"/>
    <w:rsid w:val="080949BD"/>
    <w:rsid w:val="080A8161"/>
    <w:rsid w:val="08136C07"/>
    <w:rsid w:val="081479A6"/>
    <w:rsid w:val="081CFD81"/>
    <w:rsid w:val="081D31B8"/>
    <w:rsid w:val="081F247F"/>
    <w:rsid w:val="0820DD92"/>
    <w:rsid w:val="0824A734"/>
    <w:rsid w:val="082B51F5"/>
    <w:rsid w:val="082D48BA"/>
    <w:rsid w:val="082D51E1"/>
    <w:rsid w:val="0831C82E"/>
    <w:rsid w:val="083391E4"/>
    <w:rsid w:val="083603C1"/>
    <w:rsid w:val="083EC44D"/>
    <w:rsid w:val="0840015C"/>
    <w:rsid w:val="0845DF62"/>
    <w:rsid w:val="084ABA63"/>
    <w:rsid w:val="084E985D"/>
    <w:rsid w:val="084E9AE6"/>
    <w:rsid w:val="084F767D"/>
    <w:rsid w:val="085E1A8D"/>
    <w:rsid w:val="085FF529"/>
    <w:rsid w:val="086094E0"/>
    <w:rsid w:val="08614D6F"/>
    <w:rsid w:val="0866B811"/>
    <w:rsid w:val="08677CDC"/>
    <w:rsid w:val="086DAEC9"/>
    <w:rsid w:val="08706267"/>
    <w:rsid w:val="087DD8FD"/>
    <w:rsid w:val="08898AFF"/>
    <w:rsid w:val="088A906C"/>
    <w:rsid w:val="088ADED6"/>
    <w:rsid w:val="088B9A2A"/>
    <w:rsid w:val="088D1610"/>
    <w:rsid w:val="088F4C0E"/>
    <w:rsid w:val="0890AC0A"/>
    <w:rsid w:val="08962F42"/>
    <w:rsid w:val="089AB6C5"/>
    <w:rsid w:val="089DC29C"/>
    <w:rsid w:val="08AB4829"/>
    <w:rsid w:val="08AC7C2B"/>
    <w:rsid w:val="08AEFB1B"/>
    <w:rsid w:val="08AF7651"/>
    <w:rsid w:val="08B358A4"/>
    <w:rsid w:val="08B3E445"/>
    <w:rsid w:val="08B48C6C"/>
    <w:rsid w:val="08B6C71B"/>
    <w:rsid w:val="08B986EF"/>
    <w:rsid w:val="08BF7F29"/>
    <w:rsid w:val="08C0A7D6"/>
    <w:rsid w:val="08C230DA"/>
    <w:rsid w:val="08C3BCDB"/>
    <w:rsid w:val="08C69554"/>
    <w:rsid w:val="08C886EB"/>
    <w:rsid w:val="08CA6CB3"/>
    <w:rsid w:val="08CD4E46"/>
    <w:rsid w:val="08D5248E"/>
    <w:rsid w:val="08D590A1"/>
    <w:rsid w:val="08D60A24"/>
    <w:rsid w:val="08DA3F34"/>
    <w:rsid w:val="08DDAA46"/>
    <w:rsid w:val="08E0B919"/>
    <w:rsid w:val="08E2678D"/>
    <w:rsid w:val="08E2D603"/>
    <w:rsid w:val="08E4DABF"/>
    <w:rsid w:val="08E4F008"/>
    <w:rsid w:val="08E668DB"/>
    <w:rsid w:val="08ECF761"/>
    <w:rsid w:val="08EEB295"/>
    <w:rsid w:val="08F8EFAB"/>
    <w:rsid w:val="08FA37CB"/>
    <w:rsid w:val="08FBEC38"/>
    <w:rsid w:val="09058836"/>
    <w:rsid w:val="090D4DEF"/>
    <w:rsid w:val="090D8DCF"/>
    <w:rsid w:val="090FB9E5"/>
    <w:rsid w:val="091546D7"/>
    <w:rsid w:val="091583CB"/>
    <w:rsid w:val="0915F2D8"/>
    <w:rsid w:val="0917D77F"/>
    <w:rsid w:val="0919AB53"/>
    <w:rsid w:val="0919BEA3"/>
    <w:rsid w:val="091C1ABD"/>
    <w:rsid w:val="09211C71"/>
    <w:rsid w:val="0922D462"/>
    <w:rsid w:val="09266EA7"/>
    <w:rsid w:val="092B8E92"/>
    <w:rsid w:val="0935EB4A"/>
    <w:rsid w:val="093984D8"/>
    <w:rsid w:val="093CA736"/>
    <w:rsid w:val="0947D790"/>
    <w:rsid w:val="094B27E8"/>
    <w:rsid w:val="094FF75E"/>
    <w:rsid w:val="095213E5"/>
    <w:rsid w:val="0954EBF8"/>
    <w:rsid w:val="095630BB"/>
    <w:rsid w:val="095A5894"/>
    <w:rsid w:val="095B45FA"/>
    <w:rsid w:val="0961CC03"/>
    <w:rsid w:val="0964FDD0"/>
    <w:rsid w:val="0966A09C"/>
    <w:rsid w:val="0968F674"/>
    <w:rsid w:val="096FB6B5"/>
    <w:rsid w:val="097433D0"/>
    <w:rsid w:val="09762792"/>
    <w:rsid w:val="097DDC6D"/>
    <w:rsid w:val="097E5046"/>
    <w:rsid w:val="097F9E7C"/>
    <w:rsid w:val="09804242"/>
    <w:rsid w:val="098E98C1"/>
    <w:rsid w:val="099424F4"/>
    <w:rsid w:val="0994E501"/>
    <w:rsid w:val="0995EEFE"/>
    <w:rsid w:val="09A1C48C"/>
    <w:rsid w:val="09A2BD22"/>
    <w:rsid w:val="09A36F6E"/>
    <w:rsid w:val="09A74A16"/>
    <w:rsid w:val="09A80BBC"/>
    <w:rsid w:val="09A85DE8"/>
    <w:rsid w:val="09AEDCBA"/>
    <w:rsid w:val="09AF1C55"/>
    <w:rsid w:val="09AF84D6"/>
    <w:rsid w:val="09B161F9"/>
    <w:rsid w:val="09B8EC67"/>
    <w:rsid w:val="09B93822"/>
    <w:rsid w:val="09BBCFCA"/>
    <w:rsid w:val="09BBE5B9"/>
    <w:rsid w:val="09BC8FBC"/>
    <w:rsid w:val="09BCAB4D"/>
    <w:rsid w:val="09BCB02B"/>
    <w:rsid w:val="09C40C68"/>
    <w:rsid w:val="09CA5BC1"/>
    <w:rsid w:val="09CC206B"/>
    <w:rsid w:val="09D0CB13"/>
    <w:rsid w:val="09D4C4C4"/>
    <w:rsid w:val="09D5DB5B"/>
    <w:rsid w:val="09D6F3F0"/>
    <w:rsid w:val="09D74004"/>
    <w:rsid w:val="09D87C84"/>
    <w:rsid w:val="09D95ADF"/>
    <w:rsid w:val="09DB8964"/>
    <w:rsid w:val="09DB9C8C"/>
    <w:rsid w:val="09DBF3EE"/>
    <w:rsid w:val="09E1A17A"/>
    <w:rsid w:val="09E29658"/>
    <w:rsid w:val="09E2EF21"/>
    <w:rsid w:val="09E53D26"/>
    <w:rsid w:val="09E6E8A6"/>
    <w:rsid w:val="09E70782"/>
    <w:rsid w:val="09EABF40"/>
    <w:rsid w:val="09EAC471"/>
    <w:rsid w:val="09EDE492"/>
    <w:rsid w:val="09EFF4D8"/>
    <w:rsid w:val="09F0DC6D"/>
    <w:rsid w:val="09F199F5"/>
    <w:rsid w:val="09F21E39"/>
    <w:rsid w:val="09F7D70F"/>
    <w:rsid w:val="09FA07B9"/>
    <w:rsid w:val="09FA3C91"/>
    <w:rsid w:val="09FA48E2"/>
    <w:rsid w:val="09FDF25C"/>
    <w:rsid w:val="0A00DF19"/>
    <w:rsid w:val="0A01D8D3"/>
    <w:rsid w:val="0A041D88"/>
    <w:rsid w:val="0A12CCEF"/>
    <w:rsid w:val="0A177D3C"/>
    <w:rsid w:val="0A203FFC"/>
    <w:rsid w:val="0A21EE58"/>
    <w:rsid w:val="0A25ED7E"/>
    <w:rsid w:val="0A2CCC49"/>
    <w:rsid w:val="0A310E35"/>
    <w:rsid w:val="0A34D827"/>
    <w:rsid w:val="0A36BB3A"/>
    <w:rsid w:val="0A39C836"/>
    <w:rsid w:val="0A3DA2E1"/>
    <w:rsid w:val="0A4ADD81"/>
    <w:rsid w:val="0A4CB921"/>
    <w:rsid w:val="0A4D4E91"/>
    <w:rsid w:val="0A4F20AB"/>
    <w:rsid w:val="0A54EE06"/>
    <w:rsid w:val="0A55274C"/>
    <w:rsid w:val="0A580B82"/>
    <w:rsid w:val="0A5B3BB3"/>
    <w:rsid w:val="0A5B4519"/>
    <w:rsid w:val="0A5D57B8"/>
    <w:rsid w:val="0A620CA3"/>
    <w:rsid w:val="0A6D506A"/>
    <w:rsid w:val="0A7381BF"/>
    <w:rsid w:val="0A7B9969"/>
    <w:rsid w:val="0A7E3EC0"/>
    <w:rsid w:val="0A80AB20"/>
    <w:rsid w:val="0A825912"/>
    <w:rsid w:val="0A828D75"/>
    <w:rsid w:val="0A83DA7A"/>
    <w:rsid w:val="0A85721D"/>
    <w:rsid w:val="0A8AB974"/>
    <w:rsid w:val="0A8B7575"/>
    <w:rsid w:val="0A8E4C40"/>
    <w:rsid w:val="0A8FD3FE"/>
    <w:rsid w:val="0A93185E"/>
    <w:rsid w:val="0A948F13"/>
    <w:rsid w:val="0A95BF56"/>
    <w:rsid w:val="0A97611C"/>
    <w:rsid w:val="0A9CAD92"/>
    <w:rsid w:val="0A9CBDAD"/>
    <w:rsid w:val="0AA1A7BC"/>
    <w:rsid w:val="0AA6B1DD"/>
    <w:rsid w:val="0AACBF3F"/>
    <w:rsid w:val="0AAE2AAF"/>
    <w:rsid w:val="0AAF944C"/>
    <w:rsid w:val="0AB00D40"/>
    <w:rsid w:val="0AB073E0"/>
    <w:rsid w:val="0AB14AE7"/>
    <w:rsid w:val="0AB5101A"/>
    <w:rsid w:val="0AB7F5D8"/>
    <w:rsid w:val="0ABA2643"/>
    <w:rsid w:val="0ABF5611"/>
    <w:rsid w:val="0AC04403"/>
    <w:rsid w:val="0AC181C5"/>
    <w:rsid w:val="0AC37C98"/>
    <w:rsid w:val="0AC4E277"/>
    <w:rsid w:val="0AC60A81"/>
    <w:rsid w:val="0AC708E3"/>
    <w:rsid w:val="0ACE42E6"/>
    <w:rsid w:val="0AD14D3C"/>
    <w:rsid w:val="0AD1B2B3"/>
    <w:rsid w:val="0AD3F1CA"/>
    <w:rsid w:val="0AD49411"/>
    <w:rsid w:val="0AE78A73"/>
    <w:rsid w:val="0AE7AB38"/>
    <w:rsid w:val="0AEDD8D6"/>
    <w:rsid w:val="0AEE168A"/>
    <w:rsid w:val="0AF3BF9E"/>
    <w:rsid w:val="0AF4640B"/>
    <w:rsid w:val="0AF5D80A"/>
    <w:rsid w:val="0AFEABF4"/>
    <w:rsid w:val="0B003641"/>
    <w:rsid w:val="0B06F388"/>
    <w:rsid w:val="0B0A275C"/>
    <w:rsid w:val="0B11CFA9"/>
    <w:rsid w:val="0B128BD6"/>
    <w:rsid w:val="0B153F20"/>
    <w:rsid w:val="0B154C46"/>
    <w:rsid w:val="0B18F2E2"/>
    <w:rsid w:val="0B1C4ACA"/>
    <w:rsid w:val="0B1ED947"/>
    <w:rsid w:val="0B1F34B4"/>
    <w:rsid w:val="0B20F45C"/>
    <w:rsid w:val="0B21C5C4"/>
    <w:rsid w:val="0B242414"/>
    <w:rsid w:val="0B3A3AE2"/>
    <w:rsid w:val="0B3CF1F9"/>
    <w:rsid w:val="0B3DFF7B"/>
    <w:rsid w:val="0B3FDC80"/>
    <w:rsid w:val="0B408EC1"/>
    <w:rsid w:val="0B410F18"/>
    <w:rsid w:val="0B435307"/>
    <w:rsid w:val="0B441CB3"/>
    <w:rsid w:val="0B445F40"/>
    <w:rsid w:val="0B46A1E3"/>
    <w:rsid w:val="0B511C24"/>
    <w:rsid w:val="0B51CBFD"/>
    <w:rsid w:val="0B53CD13"/>
    <w:rsid w:val="0B5DB2AA"/>
    <w:rsid w:val="0B6630B5"/>
    <w:rsid w:val="0B66D34D"/>
    <w:rsid w:val="0B67F0CC"/>
    <w:rsid w:val="0B686DE6"/>
    <w:rsid w:val="0B70E749"/>
    <w:rsid w:val="0B714800"/>
    <w:rsid w:val="0B7380E9"/>
    <w:rsid w:val="0B75EA9A"/>
    <w:rsid w:val="0B7A57FA"/>
    <w:rsid w:val="0B7B595E"/>
    <w:rsid w:val="0B8187E1"/>
    <w:rsid w:val="0B81B77C"/>
    <w:rsid w:val="0B8366B5"/>
    <w:rsid w:val="0B83709F"/>
    <w:rsid w:val="0B840D0E"/>
    <w:rsid w:val="0B84A43B"/>
    <w:rsid w:val="0B866C8B"/>
    <w:rsid w:val="0B8A7D75"/>
    <w:rsid w:val="0B8AAA29"/>
    <w:rsid w:val="0B943545"/>
    <w:rsid w:val="0BAB3D08"/>
    <w:rsid w:val="0BAF8653"/>
    <w:rsid w:val="0BBCE04B"/>
    <w:rsid w:val="0BC187AC"/>
    <w:rsid w:val="0BC465CC"/>
    <w:rsid w:val="0BC4C1A0"/>
    <w:rsid w:val="0BC6B046"/>
    <w:rsid w:val="0BC84AFB"/>
    <w:rsid w:val="0BCB9145"/>
    <w:rsid w:val="0BCF53AA"/>
    <w:rsid w:val="0BD26274"/>
    <w:rsid w:val="0BDB925D"/>
    <w:rsid w:val="0BDD7BB5"/>
    <w:rsid w:val="0BDE0E7B"/>
    <w:rsid w:val="0BE57580"/>
    <w:rsid w:val="0BE73E29"/>
    <w:rsid w:val="0BE89DD9"/>
    <w:rsid w:val="0BEB22E2"/>
    <w:rsid w:val="0BEB34BD"/>
    <w:rsid w:val="0BEB7A67"/>
    <w:rsid w:val="0BEEE764"/>
    <w:rsid w:val="0BF13C04"/>
    <w:rsid w:val="0BF89630"/>
    <w:rsid w:val="0BF8FF6B"/>
    <w:rsid w:val="0BF92819"/>
    <w:rsid w:val="0BFA657B"/>
    <w:rsid w:val="0BFAA29A"/>
    <w:rsid w:val="0C0008D9"/>
    <w:rsid w:val="0C021235"/>
    <w:rsid w:val="0C02562C"/>
    <w:rsid w:val="0C047ED1"/>
    <w:rsid w:val="0C0CA3B2"/>
    <w:rsid w:val="0C1062E1"/>
    <w:rsid w:val="0C1229AD"/>
    <w:rsid w:val="0C144CA0"/>
    <w:rsid w:val="0C154B08"/>
    <w:rsid w:val="0C1C7B81"/>
    <w:rsid w:val="0C1D28AF"/>
    <w:rsid w:val="0C1F7055"/>
    <w:rsid w:val="0C2247AC"/>
    <w:rsid w:val="0C230835"/>
    <w:rsid w:val="0C259928"/>
    <w:rsid w:val="0C2689D5"/>
    <w:rsid w:val="0C2E03E1"/>
    <w:rsid w:val="0C32652A"/>
    <w:rsid w:val="0C3797CC"/>
    <w:rsid w:val="0C3B0547"/>
    <w:rsid w:val="0C3B5CF2"/>
    <w:rsid w:val="0C4116FC"/>
    <w:rsid w:val="0C4166B8"/>
    <w:rsid w:val="0C447AD1"/>
    <w:rsid w:val="0C4AE0F5"/>
    <w:rsid w:val="0C4CA015"/>
    <w:rsid w:val="0C5063E8"/>
    <w:rsid w:val="0C5148F0"/>
    <w:rsid w:val="0C521393"/>
    <w:rsid w:val="0C57FD66"/>
    <w:rsid w:val="0C583E3F"/>
    <w:rsid w:val="0C5C9F92"/>
    <w:rsid w:val="0C5D1FCF"/>
    <w:rsid w:val="0C618B4F"/>
    <w:rsid w:val="0C64F496"/>
    <w:rsid w:val="0C6B23D9"/>
    <w:rsid w:val="0C6E2BEA"/>
    <w:rsid w:val="0C6EEDCD"/>
    <w:rsid w:val="0C82D45E"/>
    <w:rsid w:val="0C83831E"/>
    <w:rsid w:val="0C849007"/>
    <w:rsid w:val="0C853BA8"/>
    <w:rsid w:val="0C8D4EA5"/>
    <w:rsid w:val="0C8FDDED"/>
    <w:rsid w:val="0C9551C5"/>
    <w:rsid w:val="0C95CFB9"/>
    <w:rsid w:val="0C97341D"/>
    <w:rsid w:val="0C9D37F9"/>
    <w:rsid w:val="0C9DBA9C"/>
    <w:rsid w:val="0CA36994"/>
    <w:rsid w:val="0CAA9420"/>
    <w:rsid w:val="0CADE2AD"/>
    <w:rsid w:val="0CB09659"/>
    <w:rsid w:val="0CB16037"/>
    <w:rsid w:val="0CB31016"/>
    <w:rsid w:val="0CB31924"/>
    <w:rsid w:val="0CB33FDB"/>
    <w:rsid w:val="0CB84F55"/>
    <w:rsid w:val="0CC314CD"/>
    <w:rsid w:val="0CC7FEBE"/>
    <w:rsid w:val="0CC8E903"/>
    <w:rsid w:val="0CCE4E42"/>
    <w:rsid w:val="0CD7795B"/>
    <w:rsid w:val="0CDA06A4"/>
    <w:rsid w:val="0CDD66A4"/>
    <w:rsid w:val="0CDDD75D"/>
    <w:rsid w:val="0CDE811C"/>
    <w:rsid w:val="0CDEF512"/>
    <w:rsid w:val="0CE52EE8"/>
    <w:rsid w:val="0CE7500A"/>
    <w:rsid w:val="0CEBD60C"/>
    <w:rsid w:val="0CF04344"/>
    <w:rsid w:val="0CF0DDB3"/>
    <w:rsid w:val="0CF34ACD"/>
    <w:rsid w:val="0CF739A3"/>
    <w:rsid w:val="0CFED9A3"/>
    <w:rsid w:val="0D001489"/>
    <w:rsid w:val="0D010E62"/>
    <w:rsid w:val="0D040288"/>
    <w:rsid w:val="0D0BC529"/>
    <w:rsid w:val="0D0CB429"/>
    <w:rsid w:val="0D120CBA"/>
    <w:rsid w:val="0D12240F"/>
    <w:rsid w:val="0D1306B3"/>
    <w:rsid w:val="0D160301"/>
    <w:rsid w:val="0D17822B"/>
    <w:rsid w:val="0D18E948"/>
    <w:rsid w:val="0D192307"/>
    <w:rsid w:val="0D1E556A"/>
    <w:rsid w:val="0D2162DA"/>
    <w:rsid w:val="0D219A50"/>
    <w:rsid w:val="0D229C2E"/>
    <w:rsid w:val="0D22A41A"/>
    <w:rsid w:val="0D256A11"/>
    <w:rsid w:val="0D26FEB0"/>
    <w:rsid w:val="0D27CEB4"/>
    <w:rsid w:val="0D2AE626"/>
    <w:rsid w:val="0D2C506C"/>
    <w:rsid w:val="0D3715A2"/>
    <w:rsid w:val="0D393D04"/>
    <w:rsid w:val="0D3A686B"/>
    <w:rsid w:val="0D3C1E3D"/>
    <w:rsid w:val="0D3D8E23"/>
    <w:rsid w:val="0D3FEB2F"/>
    <w:rsid w:val="0D40D588"/>
    <w:rsid w:val="0D4487D0"/>
    <w:rsid w:val="0D451954"/>
    <w:rsid w:val="0D459F76"/>
    <w:rsid w:val="0D4A0AAE"/>
    <w:rsid w:val="0D4A691D"/>
    <w:rsid w:val="0D4BC11F"/>
    <w:rsid w:val="0D4FAAD0"/>
    <w:rsid w:val="0D550A3B"/>
    <w:rsid w:val="0D59DBCA"/>
    <w:rsid w:val="0D5B2551"/>
    <w:rsid w:val="0D5FBC36"/>
    <w:rsid w:val="0D641579"/>
    <w:rsid w:val="0D68668A"/>
    <w:rsid w:val="0D6CAEFC"/>
    <w:rsid w:val="0D6D9910"/>
    <w:rsid w:val="0D738ED5"/>
    <w:rsid w:val="0D76C6A9"/>
    <w:rsid w:val="0D781479"/>
    <w:rsid w:val="0D78F9AD"/>
    <w:rsid w:val="0D7E224D"/>
    <w:rsid w:val="0D838626"/>
    <w:rsid w:val="0D86859C"/>
    <w:rsid w:val="0D8FF5E2"/>
    <w:rsid w:val="0D9A1AC1"/>
    <w:rsid w:val="0D9F15E6"/>
    <w:rsid w:val="0D9FD695"/>
    <w:rsid w:val="0D9FEB54"/>
    <w:rsid w:val="0DA1D1CA"/>
    <w:rsid w:val="0DA2FD06"/>
    <w:rsid w:val="0DA31045"/>
    <w:rsid w:val="0DA34647"/>
    <w:rsid w:val="0DA844B5"/>
    <w:rsid w:val="0DAC8A50"/>
    <w:rsid w:val="0DB0ABE5"/>
    <w:rsid w:val="0DB12023"/>
    <w:rsid w:val="0DB65D48"/>
    <w:rsid w:val="0DBB5B0E"/>
    <w:rsid w:val="0DC06B3E"/>
    <w:rsid w:val="0DC736CA"/>
    <w:rsid w:val="0DC8FCC5"/>
    <w:rsid w:val="0DCDDE95"/>
    <w:rsid w:val="0DDAB061"/>
    <w:rsid w:val="0DE12967"/>
    <w:rsid w:val="0DE6736B"/>
    <w:rsid w:val="0DEE76CB"/>
    <w:rsid w:val="0DF68AF9"/>
    <w:rsid w:val="0DF7F3EB"/>
    <w:rsid w:val="0DF8D7FA"/>
    <w:rsid w:val="0DF91A35"/>
    <w:rsid w:val="0DFE326A"/>
    <w:rsid w:val="0DFE3AC0"/>
    <w:rsid w:val="0E0546C0"/>
    <w:rsid w:val="0E0E0737"/>
    <w:rsid w:val="0E108FAC"/>
    <w:rsid w:val="0E1131CB"/>
    <w:rsid w:val="0E1197EB"/>
    <w:rsid w:val="0E133D7E"/>
    <w:rsid w:val="0E1C63A0"/>
    <w:rsid w:val="0E1DC476"/>
    <w:rsid w:val="0E261B36"/>
    <w:rsid w:val="0E26291A"/>
    <w:rsid w:val="0E29BB76"/>
    <w:rsid w:val="0E2DD668"/>
    <w:rsid w:val="0E2F1672"/>
    <w:rsid w:val="0E2FBC5B"/>
    <w:rsid w:val="0E35A879"/>
    <w:rsid w:val="0E37D658"/>
    <w:rsid w:val="0E3AD56E"/>
    <w:rsid w:val="0E3DF213"/>
    <w:rsid w:val="0E46A8D8"/>
    <w:rsid w:val="0E471FFB"/>
    <w:rsid w:val="0E522FAE"/>
    <w:rsid w:val="0E5B4643"/>
    <w:rsid w:val="0E5C6A24"/>
    <w:rsid w:val="0E5F1F19"/>
    <w:rsid w:val="0E6163A7"/>
    <w:rsid w:val="0E63383A"/>
    <w:rsid w:val="0E67539F"/>
    <w:rsid w:val="0E6D632E"/>
    <w:rsid w:val="0E6EF8B4"/>
    <w:rsid w:val="0E6FBEF3"/>
    <w:rsid w:val="0E740C28"/>
    <w:rsid w:val="0E76B597"/>
    <w:rsid w:val="0E77772C"/>
    <w:rsid w:val="0E7A7BDE"/>
    <w:rsid w:val="0E7D4BD0"/>
    <w:rsid w:val="0E8368A8"/>
    <w:rsid w:val="0E84CD92"/>
    <w:rsid w:val="0E877D58"/>
    <w:rsid w:val="0E8AD8B7"/>
    <w:rsid w:val="0E91D5CA"/>
    <w:rsid w:val="0E925F96"/>
    <w:rsid w:val="0E92DF87"/>
    <w:rsid w:val="0E9408E2"/>
    <w:rsid w:val="0E94F8B8"/>
    <w:rsid w:val="0E96AB2C"/>
    <w:rsid w:val="0E9834CB"/>
    <w:rsid w:val="0E9BAA42"/>
    <w:rsid w:val="0E9C59EA"/>
    <w:rsid w:val="0E9CFB04"/>
    <w:rsid w:val="0EB26489"/>
    <w:rsid w:val="0EB6EDC9"/>
    <w:rsid w:val="0EB9F078"/>
    <w:rsid w:val="0EC50AEB"/>
    <w:rsid w:val="0ECB73D7"/>
    <w:rsid w:val="0ED1BE9B"/>
    <w:rsid w:val="0ED5764D"/>
    <w:rsid w:val="0EDB35FE"/>
    <w:rsid w:val="0EDC9797"/>
    <w:rsid w:val="0EDD18FB"/>
    <w:rsid w:val="0EDD3DC1"/>
    <w:rsid w:val="0EE858A6"/>
    <w:rsid w:val="0EF635B1"/>
    <w:rsid w:val="0EF6BEC6"/>
    <w:rsid w:val="0EF780B6"/>
    <w:rsid w:val="0EF8E733"/>
    <w:rsid w:val="0EFB6DAD"/>
    <w:rsid w:val="0F00645E"/>
    <w:rsid w:val="0F018EEC"/>
    <w:rsid w:val="0F040C42"/>
    <w:rsid w:val="0F069BFD"/>
    <w:rsid w:val="0F074C67"/>
    <w:rsid w:val="0F0BFE74"/>
    <w:rsid w:val="0F0EF7F1"/>
    <w:rsid w:val="0F10EFAB"/>
    <w:rsid w:val="0F178250"/>
    <w:rsid w:val="0F1A6484"/>
    <w:rsid w:val="0F1C86D8"/>
    <w:rsid w:val="0F1D2F2F"/>
    <w:rsid w:val="0F220C81"/>
    <w:rsid w:val="0F22E700"/>
    <w:rsid w:val="0F289717"/>
    <w:rsid w:val="0F29387F"/>
    <w:rsid w:val="0F2C6879"/>
    <w:rsid w:val="0F30A70A"/>
    <w:rsid w:val="0F36601C"/>
    <w:rsid w:val="0F3BEC01"/>
    <w:rsid w:val="0F3D8B09"/>
    <w:rsid w:val="0F3FD82E"/>
    <w:rsid w:val="0F467D23"/>
    <w:rsid w:val="0F4991A1"/>
    <w:rsid w:val="0F4CA133"/>
    <w:rsid w:val="0F4D620F"/>
    <w:rsid w:val="0F5651D9"/>
    <w:rsid w:val="0F5E2A97"/>
    <w:rsid w:val="0F604FA6"/>
    <w:rsid w:val="0F60F664"/>
    <w:rsid w:val="0F612691"/>
    <w:rsid w:val="0F61CB93"/>
    <w:rsid w:val="0F634F39"/>
    <w:rsid w:val="0F63589F"/>
    <w:rsid w:val="0F67A2A8"/>
    <w:rsid w:val="0F6EEBF7"/>
    <w:rsid w:val="0F6FCFC6"/>
    <w:rsid w:val="0F7018A9"/>
    <w:rsid w:val="0F706165"/>
    <w:rsid w:val="0F728FAB"/>
    <w:rsid w:val="0F7680C2"/>
    <w:rsid w:val="0F79567D"/>
    <w:rsid w:val="0F7EF9A4"/>
    <w:rsid w:val="0F7F6672"/>
    <w:rsid w:val="0F7F6DA1"/>
    <w:rsid w:val="0F826F2A"/>
    <w:rsid w:val="0F85AFEA"/>
    <w:rsid w:val="0F87D3DF"/>
    <w:rsid w:val="0F88FBD8"/>
    <w:rsid w:val="0F8D0571"/>
    <w:rsid w:val="0F8FFD4B"/>
    <w:rsid w:val="0F9243B7"/>
    <w:rsid w:val="0F92D5A6"/>
    <w:rsid w:val="0F944054"/>
    <w:rsid w:val="0F98539A"/>
    <w:rsid w:val="0F9E7626"/>
    <w:rsid w:val="0FABA4B3"/>
    <w:rsid w:val="0FB3055C"/>
    <w:rsid w:val="0FB484D4"/>
    <w:rsid w:val="0FB995B5"/>
    <w:rsid w:val="0FB9C291"/>
    <w:rsid w:val="0FC17379"/>
    <w:rsid w:val="0FC28331"/>
    <w:rsid w:val="0FC3F766"/>
    <w:rsid w:val="0FC6A798"/>
    <w:rsid w:val="0FD012D0"/>
    <w:rsid w:val="0FD1DD14"/>
    <w:rsid w:val="0FD37D07"/>
    <w:rsid w:val="0FD69067"/>
    <w:rsid w:val="0FD6C360"/>
    <w:rsid w:val="0FD7293D"/>
    <w:rsid w:val="0FDB71FB"/>
    <w:rsid w:val="0FDE6D48"/>
    <w:rsid w:val="0FE06372"/>
    <w:rsid w:val="0FE3D723"/>
    <w:rsid w:val="0FE5587C"/>
    <w:rsid w:val="0FE88AFE"/>
    <w:rsid w:val="0FEA61EA"/>
    <w:rsid w:val="0FEB4FFE"/>
    <w:rsid w:val="0FEBE73D"/>
    <w:rsid w:val="0FF1A89D"/>
    <w:rsid w:val="0FF36AEB"/>
    <w:rsid w:val="0FF421B9"/>
    <w:rsid w:val="0FF48CD8"/>
    <w:rsid w:val="0FF93477"/>
    <w:rsid w:val="1001FB0C"/>
    <w:rsid w:val="100F78AB"/>
    <w:rsid w:val="1010662F"/>
    <w:rsid w:val="10157F29"/>
    <w:rsid w:val="101D4853"/>
    <w:rsid w:val="101F0DCB"/>
    <w:rsid w:val="1022278C"/>
    <w:rsid w:val="1022CE3F"/>
    <w:rsid w:val="1022F86D"/>
    <w:rsid w:val="10254999"/>
    <w:rsid w:val="102AA304"/>
    <w:rsid w:val="102B5BCE"/>
    <w:rsid w:val="102F5B26"/>
    <w:rsid w:val="10327B8D"/>
    <w:rsid w:val="103A1469"/>
    <w:rsid w:val="103B7E35"/>
    <w:rsid w:val="104B47B7"/>
    <w:rsid w:val="105208D5"/>
    <w:rsid w:val="1052578C"/>
    <w:rsid w:val="10592051"/>
    <w:rsid w:val="105F41F2"/>
    <w:rsid w:val="10635A6C"/>
    <w:rsid w:val="106414E3"/>
    <w:rsid w:val="106725B5"/>
    <w:rsid w:val="10693A8D"/>
    <w:rsid w:val="106C8D54"/>
    <w:rsid w:val="106D93B6"/>
    <w:rsid w:val="106FE48A"/>
    <w:rsid w:val="106FF94B"/>
    <w:rsid w:val="10740518"/>
    <w:rsid w:val="10750C2D"/>
    <w:rsid w:val="1075F762"/>
    <w:rsid w:val="1077D022"/>
    <w:rsid w:val="10796BAD"/>
    <w:rsid w:val="107A539C"/>
    <w:rsid w:val="107BBBF2"/>
    <w:rsid w:val="107F7088"/>
    <w:rsid w:val="107FC6D5"/>
    <w:rsid w:val="10841A3C"/>
    <w:rsid w:val="10842907"/>
    <w:rsid w:val="1085AE0F"/>
    <w:rsid w:val="1087D9BA"/>
    <w:rsid w:val="109708D8"/>
    <w:rsid w:val="1097165C"/>
    <w:rsid w:val="1097293A"/>
    <w:rsid w:val="10981BEE"/>
    <w:rsid w:val="109AB467"/>
    <w:rsid w:val="109C5E95"/>
    <w:rsid w:val="109DC294"/>
    <w:rsid w:val="109F963C"/>
    <w:rsid w:val="10A1AAA3"/>
    <w:rsid w:val="10A3E2C1"/>
    <w:rsid w:val="10A526D2"/>
    <w:rsid w:val="10A97CD6"/>
    <w:rsid w:val="10ABA941"/>
    <w:rsid w:val="10ACB04C"/>
    <w:rsid w:val="10B2A0C6"/>
    <w:rsid w:val="10B5E379"/>
    <w:rsid w:val="10B61C30"/>
    <w:rsid w:val="10B7CC29"/>
    <w:rsid w:val="10BEA756"/>
    <w:rsid w:val="10C1853F"/>
    <w:rsid w:val="10C8CC9A"/>
    <w:rsid w:val="10C9B262"/>
    <w:rsid w:val="10CA0030"/>
    <w:rsid w:val="10CB059F"/>
    <w:rsid w:val="10CBBA5D"/>
    <w:rsid w:val="10CCC405"/>
    <w:rsid w:val="10CF217C"/>
    <w:rsid w:val="10D45177"/>
    <w:rsid w:val="10D8C381"/>
    <w:rsid w:val="10DB4E93"/>
    <w:rsid w:val="10DB8FB2"/>
    <w:rsid w:val="10DE1A91"/>
    <w:rsid w:val="10DF0A28"/>
    <w:rsid w:val="10E6370F"/>
    <w:rsid w:val="10EB263C"/>
    <w:rsid w:val="10F1D395"/>
    <w:rsid w:val="10F45729"/>
    <w:rsid w:val="10F59558"/>
    <w:rsid w:val="10FB4794"/>
    <w:rsid w:val="10FFD392"/>
    <w:rsid w:val="11056783"/>
    <w:rsid w:val="1107A9A8"/>
    <w:rsid w:val="1107F16B"/>
    <w:rsid w:val="1109EFA2"/>
    <w:rsid w:val="110D6F73"/>
    <w:rsid w:val="1119AEF5"/>
    <w:rsid w:val="111D5F49"/>
    <w:rsid w:val="11251B20"/>
    <w:rsid w:val="11276AD9"/>
    <w:rsid w:val="112E2BBB"/>
    <w:rsid w:val="112E9795"/>
    <w:rsid w:val="11323687"/>
    <w:rsid w:val="1137E155"/>
    <w:rsid w:val="113A1845"/>
    <w:rsid w:val="113C3E48"/>
    <w:rsid w:val="113D6B1F"/>
    <w:rsid w:val="11437DF8"/>
    <w:rsid w:val="114A2360"/>
    <w:rsid w:val="114E419C"/>
    <w:rsid w:val="11527DE1"/>
    <w:rsid w:val="1158B542"/>
    <w:rsid w:val="1158E41F"/>
    <w:rsid w:val="115CCF82"/>
    <w:rsid w:val="11610574"/>
    <w:rsid w:val="1162C08E"/>
    <w:rsid w:val="116BF2DA"/>
    <w:rsid w:val="116CE12F"/>
    <w:rsid w:val="116D74FD"/>
    <w:rsid w:val="116DEECE"/>
    <w:rsid w:val="11701C82"/>
    <w:rsid w:val="1170215B"/>
    <w:rsid w:val="11753FFC"/>
    <w:rsid w:val="117B8668"/>
    <w:rsid w:val="117C1F4C"/>
    <w:rsid w:val="1185C0B5"/>
    <w:rsid w:val="1185C906"/>
    <w:rsid w:val="118622D1"/>
    <w:rsid w:val="118C7AE5"/>
    <w:rsid w:val="118FEC39"/>
    <w:rsid w:val="11902DB5"/>
    <w:rsid w:val="1196EC20"/>
    <w:rsid w:val="119BDA18"/>
    <w:rsid w:val="119F39A9"/>
    <w:rsid w:val="11A5AED1"/>
    <w:rsid w:val="11A8C109"/>
    <w:rsid w:val="11A909CE"/>
    <w:rsid w:val="11A91F09"/>
    <w:rsid w:val="11A94CF5"/>
    <w:rsid w:val="11AA5FE3"/>
    <w:rsid w:val="11B17ADD"/>
    <w:rsid w:val="11B4A8ED"/>
    <w:rsid w:val="11B4F206"/>
    <w:rsid w:val="11B50F41"/>
    <w:rsid w:val="11B7F607"/>
    <w:rsid w:val="11BB5410"/>
    <w:rsid w:val="11BF28F8"/>
    <w:rsid w:val="11C35F69"/>
    <w:rsid w:val="11C40DC3"/>
    <w:rsid w:val="11C5B641"/>
    <w:rsid w:val="11C8FF28"/>
    <w:rsid w:val="11CBC40F"/>
    <w:rsid w:val="11D14362"/>
    <w:rsid w:val="11D22D4C"/>
    <w:rsid w:val="11D35E96"/>
    <w:rsid w:val="11D3AB06"/>
    <w:rsid w:val="11DA1DBA"/>
    <w:rsid w:val="11DF7A2D"/>
    <w:rsid w:val="11E3F53D"/>
    <w:rsid w:val="11E5CE20"/>
    <w:rsid w:val="11E712DC"/>
    <w:rsid w:val="11E9A7C3"/>
    <w:rsid w:val="11EB1B3A"/>
    <w:rsid w:val="11ECC212"/>
    <w:rsid w:val="11F01D8A"/>
    <w:rsid w:val="11F6BBF3"/>
    <w:rsid w:val="11FBD197"/>
    <w:rsid w:val="11FCABB3"/>
    <w:rsid w:val="11FFBBD1"/>
    <w:rsid w:val="12004715"/>
    <w:rsid w:val="1201460D"/>
    <w:rsid w:val="1205458D"/>
    <w:rsid w:val="12091B36"/>
    <w:rsid w:val="1209E907"/>
    <w:rsid w:val="120A6188"/>
    <w:rsid w:val="1210E9B9"/>
    <w:rsid w:val="121538B3"/>
    <w:rsid w:val="1215C642"/>
    <w:rsid w:val="12184FB5"/>
    <w:rsid w:val="121C797E"/>
    <w:rsid w:val="121D4984"/>
    <w:rsid w:val="122295FD"/>
    <w:rsid w:val="1224D860"/>
    <w:rsid w:val="122B3B4F"/>
    <w:rsid w:val="122EC119"/>
    <w:rsid w:val="1238232F"/>
    <w:rsid w:val="123BD7AD"/>
    <w:rsid w:val="12452A72"/>
    <w:rsid w:val="12535592"/>
    <w:rsid w:val="12541298"/>
    <w:rsid w:val="1257276E"/>
    <w:rsid w:val="125A6466"/>
    <w:rsid w:val="12662A1B"/>
    <w:rsid w:val="126D6F75"/>
    <w:rsid w:val="126F411B"/>
    <w:rsid w:val="126F99DB"/>
    <w:rsid w:val="12702154"/>
    <w:rsid w:val="1273FA6C"/>
    <w:rsid w:val="1274F09C"/>
    <w:rsid w:val="12777A0C"/>
    <w:rsid w:val="1278AE3C"/>
    <w:rsid w:val="1279D5F4"/>
    <w:rsid w:val="127C946E"/>
    <w:rsid w:val="12817D6A"/>
    <w:rsid w:val="1286649B"/>
    <w:rsid w:val="1286C81E"/>
    <w:rsid w:val="128782F9"/>
    <w:rsid w:val="128D50E9"/>
    <w:rsid w:val="128DBE78"/>
    <w:rsid w:val="1290278A"/>
    <w:rsid w:val="129084C9"/>
    <w:rsid w:val="1290E839"/>
    <w:rsid w:val="12937B84"/>
    <w:rsid w:val="1294E52A"/>
    <w:rsid w:val="1295DD78"/>
    <w:rsid w:val="1296C5A8"/>
    <w:rsid w:val="129CF9E4"/>
    <w:rsid w:val="129E1925"/>
    <w:rsid w:val="129F869F"/>
    <w:rsid w:val="129FCF7D"/>
    <w:rsid w:val="12A24039"/>
    <w:rsid w:val="12A299FA"/>
    <w:rsid w:val="12A2E022"/>
    <w:rsid w:val="12A2EF1F"/>
    <w:rsid w:val="12A44416"/>
    <w:rsid w:val="12AF41CC"/>
    <w:rsid w:val="12B0AFAE"/>
    <w:rsid w:val="12B20E1B"/>
    <w:rsid w:val="12B20E64"/>
    <w:rsid w:val="12BAB876"/>
    <w:rsid w:val="12BB72C7"/>
    <w:rsid w:val="12BCA6E8"/>
    <w:rsid w:val="12BF7FA3"/>
    <w:rsid w:val="12C2B0AD"/>
    <w:rsid w:val="12C83018"/>
    <w:rsid w:val="12C90A7B"/>
    <w:rsid w:val="12CAF7F6"/>
    <w:rsid w:val="12CD2CC3"/>
    <w:rsid w:val="12D0DD4D"/>
    <w:rsid w:val="12D83AF6"/>
    <w:rsid w:val="12E86B63"/>
    <w:rsid w:val="12EA5F12"/>
    <w:rsid w:val="12ED9525"/>
    <w:rsid w:val="13041654"/>
    <w:rsid w:val="130592CE"/>
    <w:rsid w:val="130842FC"/>
    <w:rsid w:val="1317DC71"/>
    <w:rsid w:val="13212E48"/>
    <w:rsid w:val="13240E30"/>
    <w:rsid w:val="1324C4A1"/>
    <w:rsid w:val="1327B457"/>
    <w:rsid w:val="1328EE9E"/>
    <w:rsid w:val="132CFF3B"/>
    <w:rsid w:val="132F4116"/>
    <w:rsid w:val="133B1A9E"/>
    <w:rsid w:val="1341B9F3"/>
    <w:rsid w:val="134B9515"/>
    <w:rsid w:val="134BC5B3"/>
    <w:rsid w:val="13532AC7"/>
    <w:rsid w:val="1357EEF1"/>
    <w:rsid w:val="135E9C1D"/>
    <w:rsid w:val="1361EB11"/>
    <w:rsid w:val="1363D076"/>
    <w:rsid w:val="136D7A80"/>
    <w:rsid w:val="136DE6E3"/>
    <w:rsid w:val="13731D5B"/>
    <w:rsid w:val="137CE4E6"/>
    <w:rsid w:val="137E1F39"/>
    <w:rsid w:val="1380FC7F"/>
    <w:rsid w:val="13825B1D"/>
    <w:rsid w:val="13838D5B"/>
    <w:rsid w:val="1387DA55"/>
    <w:rsid w:val="138EE50C"/>
    <w:rsid w:val="13955369"/>
    <w:rsid w:val="13989CC2"/>
    <w:rsid w:val="139CB148"/>
    <w:rsid w:val="139E9DCC"/>
    <w:rsid w:val="13A049A4"/>
    <w:rsid w:val="13A070D3"/>
    <w:rsid w:val="13A0DB4F"/>
    <w:rsid w:val="13A1E511"/>
    <w:rsid w:val="13A5E175"/>
    <w:rsid w:val="13AAAF42"/>
    <w:rsid w:val="13AB4EA7"/>
    <w:rsid w:val="13B06A63"/>
    <w:rsid w:val="13B3F71C"/>
    <w:rsid w:val="13B4C7A0"/>
    <w:rsid w:val="13B98F5A"/>
    <w:rsid w:val="13C10F61"/>
    <w:rsid w:val="13C30FF1"/>
    <w:rsid w:val="13C407CC"/>
    <w:rsid w:val="13C5365C"/>
    <w:rsid w:val="13C7992A"/>
    <w:rsid w:val="13C79EA0"/>
    <w:rsid w:val="13CBA3F8"/>
    <w:rsid w:val="13CD8FEF"/>
    <w:rsid w:val="13D11949"/>
    <w:rsid w:val="13D15E9F"/>
    <w:rsid w:val="13D21D46"/>
    <w:rsid w:val="13D37CAF"/>
    <w:rsid w:val="13D51F5B"/>
    <w:rsid w:val="13D53448"/>
    <w:rsid w:val="13D6EAF5"/>
    <w:rsid w:val="13D7A80E"/>
    <w:rsid w:val="13D7B7F0"/>
    <w:rsid w:val="13DA9EF4"/>
    <w:rsid w:val="13DB5A5E"/>
    <w:rsid w:val="13DD88F8"/>
    <w:rsid w:val="13E11D98"/>
    <w:rsid w:val="13E1E512"/>
    <w:rsid w:val="13E26A0F"/>
    <w:rsid w:val="13E3745E"/>
    <w:rsid w:val="13E41E27"/>
    <w:rsid w:val="13E4AA68"/>
    <w:rsid w:val="13ED9763"/>
    <w:rsid w:val="13F5C84C"/>
    <w:rsid w:val="13F634C7"/>
    <w:rsid w:val="13F7E226"/>
    <w:rsid w:val="1400AED4"/>
    <w:rsid w:val="1402A598"/>
    <w:rsid w:val="1402FC05"/>
    <w:rsid w:val="14059AAF"/>
    <w:rsid w:val="140666D5"/>
    <w:rsid w:val="140809C2"/>
    <w:rsid w:val="140B96C8"/>
    <w:rsid w:val="14105205"/>
    <w:rsid w:val="1410DABE"/>
    <w:rsid w:val="141B7700"/>
    <w:rsid w:val="141C0DFE"/>
    <w:rsid w:val="1430A08E"/>
    <w:rsid w:val="1438F2D8"/>
    <w:rsid w:val="143CDA53"/>
    <w:rsid w:val="143FDE64"/>
    <w:rsid w:val="14401477"/>
    <w:rsid w:val="144454E5"/>
    <w:rsid w:val="144E31F4"/>
    <w:rsid w:val="1451C6A2"/>
    <w:rsid w:val="14529539"/>
    <w:rsid w:val="1452A119"/>
    <w:rsid w:val="14559773"/>
    <w:rsid w:val="14563332"/>
    <w:rsid w:val="145814EE"/>
    <w:rsid w:val="1459C2C8"/>
    <w:rsid w:val="145A0EFB"/>
    <w:rsid w:val="145F7F49"/>
    <w:rsid w:val="1476653F"/>
    <w:rsid w:val="1477E130"/>
    <w:rsid w:val="1477F34F"/>
    <w:rsid w:val="147858B0"/>
    <w:rsid w:val="14791A05"/>
    <w:rsid w:val="14795FF8"/>
    <w:rsid w:val="1479F830"/>
    <w:rsid w:val="147A7041"/>
    <w:rsid w:val="147D4932"/>
    <w:rsid w:val="147D5A42"/>
    <w:rsid w:val="14801496"/>
    <w:rsid w:val="14833640"/>
    <w:rsid w:val="148A627B"/>
    <w:rsid w:val="148EAAA5"/>
    <w:rsid w:val="148F76FB"/>
    <w:rsid w:val="148FD403"/>
    <w:rsid w:val="1494506C"/>
    <w:rsid w:val="14948393"/>
    <w:rsid w:val="1497EA4B"/>
    <w:rsid w:val="149B9F70"/>
    <w:rsid w:val="149C3B44"/>
    <w:rsid w:val="149E4613"/>
    <w:rsid w:val="14AA9074"/>
    <w:rsid w:val="14AB8CF8"/>
    <w:rsid w:val="14AC4511"/>
    <w:rsid w:val="14AF5666"/>
    <w:rsid w:val="14B0F82B"/>
    <w:rsid w:val="14B113DD"/>
    <w:rsid w:val="14B201E4"/>
    <w:rsid w:val="14B47B0E"/>
    <w:rsid w:val="14B4AD2A"/>
    <w:rsid w:val="14B4C93B"/>
    <w:rsid w:val="14B669F4"/>
    <w:rsid w:val="14B9EA04"/>
    <w:rsid w:val="14BC4602"/>
    <w:rsid w:val="14BE7AB2"/>
    <w:rsid w:val="14C1AC55"/>
    <w:rsid w:val="14C4A16E"/>
    <w:rsid w:val="14C4ADB0"/>
    <w:rsid w:val="14C69B1B"/>
    <w:rsid w:val="14C7DF4B"/>
    <w:rsid w:val="14D352AD"/>
    <w:rsid w:val="14DBA24A"/>
    <w:rsid w:val="14DBD2C0"/>
    <w:rsid w:val="14DE7DD5"/>
    <w:rsid w:val="14DEFE1E"/>
    <w:rsid w:val="14E58DB9"/>
    <w:rsid w:val="14E58F44"/>
    <w:rsid w:val="14EC2F9D"/>
    <w:rsid w:val="14EF6820"/>
    <w:rsid w:val="14F26B43"/>
    <w:rsid w:val="14F5B8C0"/>
    <w:rsid w:val="14F61327"/>
    <w:rsid w:val="14FBA392"/>
    <w:rsid w:val="15027414"/>
    <w:rsid w:val="1503FA4D"/>
    <w:rsid w:val="1505A7A3"/>
    <w:rsid w:val="150D32F6"/>
    <w:rsid w:val="15164D22"/>
    <w:rsid w:val="15181649"/>
    <w:rsid w:val="151F887D"/>
    <w:rsid w:val="15220ED1"/>
    <w:rsid w:val="1524064B"/>
    <w:rsid w:val="1528D659"/>
    <w:rsid w:val="1529C640"/>
    <w:rsid w:val="152B142E"/>
    <w:rsid w:val="152B5D2C"/>
    <w:rsid w:val="152BC5A6"/>
    <w:rsid w:val="152C888C"/>
    <w:rsid w:val="152CF19F"/>
    <w:rsid w:val="152D64D3"/>
    <w:rsid w:val="152F3778"/>
    <w:rsid w:val="152FFAA7"/>
    <w:rsid w:val="15346D23"/>
    <w:rsid w:val="153BA0E3"/>
    <w:rsid w:val="153CABB0"/>
    <w:rsid w:val="15441C7E"/>
    <w:rsid w:val="1544E8F2"/>
    <w:rsid w:val="154EB2FA"/>
    <w:rsid w:val="155368AC"/>
    <w:rsid w:val="1554FB4A"/>
    <w:rsid w:val="1556D9A9"/>
    <w:rsid w:val="1561E3EE"/>
    <w:rsid w:val="1567266F"/>
    <w:rsid w:val="156B5668"/>
    <w:rsid w:val="156D4DD2"/>
    <w:rsid w:val="156FFA72"/>
    <w:rsid w:val="15718E09"/>
    <w:rsid w:val="1572E9BA"/>
    <w:rsid w:val="15752DAA"/>
    <w:rsid w:val="1580E8AD"/>
    <w:rsid w:val="158387FC"/>
    <w:rsid w:val="1583C431"/>
    <w:rsid w:val="1588255A"/>
    <w:rsid w:val="158840BF"/>
    <w:rsid w:val="1588E226"/>
    <w:rsid w:val="158F0123"/>
    <w:rsid w:val="159053F8"/>
    <w:rsid w:val="1590E4DC"/>
    <w:rsid w:val="1592026E"/>
    <w:rsid w:val="15951954"/>
    <w:rsid w:val="15956124"/>
    <w:rsid w:val="15969657"/>
    <w:rsid w:val="1597C1F6"/>
    <w:rsid w:val="159990C1"/>
    <w:rsid w:val="159A1EEB"/>
    <w:rsid w:val="159C80B6"/>
    <w:rsid w:val="159CAC2D"/>
    <w:rsid w:val="15A30653"/>
    <w:rsid w:val="15AB4A42"/>
    <w:rsid w:val="15B2254E"/>
    <w:rsid w:val="15B40F98"/>
    <w:rsid w:val="15B493C0"/>
    <w:rsid w:val="15B69848"/>
    <w:rsid w:val="15B850BA"/>
    <w:rsid w:val="15B9304C"/>
    <w:rsid w:val="15BEDF89"/>
    <w:rsid w:val="15C7D0CC"/>
    <w:rsid w:val="15CB8CB7"/>
    <w:rsid w:val="15CCC11A"/>
    <w:rsid w:val="15CF1061"/>
    <w:rsid w:val="15D118C5"/>
    <w:rsid w:val="15D24397"/>
    <w:rsid w:val="15DB307C"/>
    <w:rsid w:val="15DC5AC8"/>
    <w:rsid w:val="15DF39E1"/>
    <w:rsid w:val="15E54F16"/>
    <w:rsid w:val="15E6063A"/>
    <w:rsid w:val="15F1482B"/>
    <w:rsid w:val="15F847ED"/>
    <w:rsid w:val="15FD3F6C"/>
    <w:rsid w:val="160208B8"/>
    <w:rsid w:val="16025464"/>
    <w:rsid w:val="1607D32B"/>
    <w:rsid w:val="1609BB8A"/>
    <w:rsid w:val="1609F6B7"/>
    <w:rsid w:val="160D317C"/>
    <w:rsid w:val="160F07B9"/>
    <w:rsid w:val="160FE379"/>
    <w:rsid w:val="1611AF2F"/>
    <w:rsid w:val="1611B736"/>
    <w:rsid w:val="1612DF38"/>
    <w:rsid w:val="1614B670"/>
    <w:rsid w:val="161F2BFB"/>
    <w:rsid w:val="16210AC5"/>
    <w:rsid w:val="162D834C"/>
    <w:rsid w:val="162E9B12"/>
    <w:rsid w:val="162F2893"/>
    <w:rsid w:val="163062FF"/>
    <w:rsid w:val="1630CC4E"/>
    <w:rsid w:val="16314607"/>
    <w:rsid w:val="1631492B"/>
    <w:rsid w:val="163162D0"/>
    <w:rsid w:val="1635F549"/>
    <w:rsid w:val="1642B981"/>
    <w:rsid w:val="164A2F2F"/>
    <w:rsid w:val="164EAEF9"/>
    <w:rsid w:val="16522BFA"/>
    <w:rsid w:val="1655998A"/>
    <w:rsid w:val="16594248"/>
    <w:rsid w:val="165BB9E1"/>
    <w:rsid w:val="165BC011"/>
    <w:rsid w:val="165C4422"/>
    <w:rsid w:val="16635294"/>
    <w:rsid w:val="16687824"/>
    <w:rsid w:val="166AAFA6"/>
    <w:rsid w:val="166CC7F4"/>
    <w:rsid w:val="166FA141"/>
    <w:rsid w:val="16726A79"/>
    <w:rsid w:val="16755352"/>
    <w:rsid w:val="1676FBB8"/>
    <w:rsid w:val="1679E582"/>
    <w:rsid w:val="167A313D"/>
    <w:rsid w:val="167B6867"/>
    <w:rsid w:val="167B8850"/>
    <w:rsid w:val="1684BF2E"/>
    <w:rsid w:val="168D5BB9"/>
    <w:rsid w:val="168EDB00"/>
    <w:rsid w:val="169595F1"/>
    <w:rsid w:val="1698FDCA"/>
    <w:rsid w:val="169910F0"/>
    <w:rsid w:val="169CAA08"/>
    <w:rsid w:val="169E9C12"/>
    <w:rsid w:val="169F8532"/>
    <w:rsid w:val="16A001D7"/>
    <w:rsid w:val="16A2E54E"/>
    <w:rsid w:val="16A4F43D"/>
    <w:rsid w:val="16A8AFAA"/>
    <w:rsid w:val="16A98BBA"/>
    <w:rsid w:val="16AFA903"/>
    <w:rsid w:val="16B49B79"/>
    <w:rsid w:val="16BFCAAC"/>
    <w:rsid w:val="16BFD6AC"/>
    <w:rsid w:val="16C390C9"/>
    <w:rsid w:val="16C3AF7B"/>
    <w:rsid w:val="16C5310E"/>
    <w:rsid w:val="16C95651"/>
    <w:rsid w:val="16D03D45"/>
    <w:rsid w:val="16D3A439"/>
    <w:rsid w:val="16D3EAEB"/>
    <w:rsid w:val="16D5EECD"/>
    <w:rsid w:val="16D6A7B9"/>
    <w:rsid w:val="16DA63C5"/>
    <w:rsid w:val="16DB3EEE"/>
    <w:rsid w:val="16DDEFBA"/>
    <w:rsid w:val="16E21059"/>
    <w:rsid w:val="16E5F539"/>
    <w:rsid w:val="16E8883B"/>
    <w:rsid w:val="16E8B5DD"/>
    <w:rsid w:val="16EF0F0A"/>
    <w:rsid w:val="16F38FA5"/>
    <w:rsid w:val="16F67B7D"/>
    <w:rsid w:val="16FA45ED"/>
    <w:rsid w:val="1700F6F8"/>
    <w:rsid w:val="170336A9"/>
    <w:rsid w:val="1705C3B6"/>
    <w:rsid w:val="170A2E89"/>
    <w:rsid w:val="170E0550"/>
    <w:rsid w:val="170F4730"/>
    <w:rsid w:val="17108E28"/>
    <w:rsid w:val="1714DB24"/>
    <w:rsid w:val="171B5C45"/>
    <w:rsid w:val="171C4290"/>
    <w:rsid w:val="171CF4A8"/>
    <w:rsid w:val="171D0E8E"/>
    <w:rsid w:val="1721138E"/>
    <w:rsid w:val="1721F5E5"/>
    <w:rsid w:val="1722797D"/>
    <w:rsid w:val="172355BB"/>
    <w:rsid w:val="172466AC"/>
    <w:rsid w:val="1725C203"/>
    <w:rsid w:val="17275C7A"/>
    <w:rsid w:val="1727ADB4"/>
    <w:rsid w:val="1727E559"/>
    <w:rsid w:val="17294FED"/>
    <w:rsid w:val="172F05BB"/>
    <w:rsid w:val="173572D0"/>
    <w:rsid w:val="17368C77"/>
    <w:rsid w:val="1738EDB1"/>
    <w:rsid w:val="173C22EF"/>
    <w:rsid w:val="174528CC"/>
    <w:rsid w:val="17476C18"/>
    <w:rsid w:val="1748CDA8"/>
    <w:rsid w:val="17562A11"/>
    <w:rsid w:val="175DC8A3"/>
    <w:rsid w:val="175E04CE"/>
    <w:rsid w:val="175E2FFE"/>
    <w:rsid w:val="17603948"/>
    <w:rsid w:val="176303C8"/>
    <w:rsid w:val="1768FAFB"/>
    <w:rsid w:val="17690925"/>
    <w:rsid w:val="176BAFA9"/>
    <w:rsid w:val="176F7AED"/>
    <w:rsid w:val="176FEDBE"/>
    <w:rsid w:val="177172E2"/>
    <w:rsid w:val="17739DE6"/>
    <w:rsid w:val="1775893D"/>
    <w:rsid w:val="1775A654"/>
    <w:rsid w:val="17786A6D"/>
    <w:rsid w:val="177B4FE7"/>
    <w:rsid w:val="17801E05"/>
    <w:rsid w:val="17803710"/>
    <w:rsid w:val="1781E85A"/>
    <w:rsid w:val="17822E22"/>
    <w:rsid w:val="1783791B"/>
    <w:rsid w:val="1785F14D"/>
    <w:rsid w:val="178DDAA3"/>
    <w:rsid w:val="178E0A21"/>
    <w:rsid w:val="1791AFBD"/>
    <w:rsid w:val="17998B9D"/>
    <w:rsid w:val="1799B8AE"/>
    <w:rsid w:val="179BD825"/>
    <w:rsid w:val="179FCB04"/>
    <w:rsid w:val="17A5713A"/>
    <w:rsid w:val="17A76F06"/>
    <w:rsid w:val="17AA7535"/>
    <w:rsid w:val="17ABC0CA"/>
    <w:rsid w:val="17AC1BAD"/>
    <w:rsid w:val="17B0F057"/>
    <w:rsid w:val="17B346BE"/>
    <w:rsid w:val="17B83D0C"/>
    <w:rsid w:val="17BA81F9"/>
    <w:rsid w:val="17BCCD44"/>
    <w:rsid w:val="17BD5A97"/>
    <w:rsid w:val="17BE64F7"/>
    <w:rsid w:val="17CBBA25"/>
    <w:rsid w:val="17CC8632"/>
    <w:rsid w:val="17D5B0A8"/>
    <w:rsid w:val="17D5FEF1"/>
    <w:rsid w:val="17D848B1"/>
    <w:rsid w:val="17D9E37C"/>
    <w:rsid w:val="17DACF8E"/>
    <w:rsid w:val="17DD8225"/>
    <w:rsid w:val="17E395B2"/>
    <w:rsid w:val="17E42D85"/>
    <w:rsid w:val="17EAA4F6"/>
    <w:rsid w:val="17EC678D"/>
    <w:rsid w:val="17F0C7BA"/>
    <w:rsid w:val="17F4BACD"/>
    <w:rsid w:val="17F9EE27"/>
    <w:rsid w:val="17FD3F78"/>
    <w:rsid w:val="17FF5DC3"/>
    <w:rsid w:val="17FFD911"/>
    <w:rsid w:val="18096D68"/>
    <w:rsid w:val="180B6F12"/>
    <w:rsid w:val="1816019E"/>
    <w:rsid w:val="181A8F87"/>
    <w:rsid w:val="1821A689"/>
    <w:rsid w:val="1823F666"/>
    <w:rsid w:val="1825DC62"/>
    <w:rsid w:val="182A2565"/>
    <w:rsid w:val="1834DE71"/>
    <w:rsid w:val="18373F16"/>
    <w:rsid w:val="183772FC"/>
    <w:rsid w:val="183ADA49"/>
    <w:rsid w:val="183BBC59"/>
    <w:rsid w:val="184096FF"/>
    <w:rsid w:val="1840B0A9"/>
    <w:rsid w:val="184890C5"/>
    <w:rsid w:val="18513DE9"/>
    <w:rsid w:val="18533101"/>
    <w:rsid w:val="1853E810"/>
    <w:rsid w:val="1859464D"/>
    <w:rsid w:val="1862739A"/>
    <w:rsid w:val="1866393A"/>
    <w:rsid w:val="1869855D"/>
    <w:rsid w:val="186B40F5"/>
    <w:rsid w:val="186C674E"/>
    <w:rsid w:val="186E942F"/>
    <w:rsid w:val="1870DECB"/>
    <w:rsid w:val="18716BF2"/>
    <w:rsid w:val="1871AB40"/>
    <w:rsid w:val="1871DA5B"/>
    <w:rsid w:val="1875A22B"/>
    <w:rsid w:val="1878AFA7"/>
    <w:rsid w:val="187AF66F"/>
    <w:rsid w:val="1883C585"/>
    <w:rsid w:val="18844D2E"/>
    <w:rsid w:val="1884A6AF"/>
    <w:rsid w:val="18882867"/>
    <w:rsid w:val="1888D7E7"/>
    <w:rsid w:val="188B0D9A"/>
    <w:rsid w:val="188BF5F8"/>
    <w:rsid w:val="188C667B"/>
    <w:rsid w:val="188CAAAB"/>
    <w:rsid w:val="188E4265"/>
    <w:rsid w:val="188F0C2C"/>
    <w:rsid w:val="189262F5"/>
    <w:rsid w:val="189740DE"/>
    <w:rsid w:val="18991592"/>
    <w:rsid w:val="189A0E30"/>
    <w:rsid w:val="189EF204"/>
    <w:rsid w:val="18A58CE9"/>
    <w:rsid w:val="18A67100"/>
    <w:rsid w:val="18A7DA95"/>
    <w:rsid w:val="18AD655F"/>
    <w:rsid w:val="18AE763E"/>
    <w:rsid w:val="18B0F050"/>
    <w:rsid w:val="18B10E9E"/>
    <w:rsid w:val="18B71051"/>
    <w:rsid w:val="18B7CDB0"/>
    <w:rsid w:val="18BABEF9"/>
    <w:rsid w:val="18BBE90C"/>
    <w:rsid w:val="18BD1D16"/>
    <w:rsid w:val="18C1ED31"/>
    <w:rsid w:val="18C311E8"/>
    <w:rsid w:val="18C39DAE"/>
    <w:rsid w:val="18C3B5BA"/>
    <w:rsid w:val="18C85FD9"/>
    <w:rsid w:val="18C9DCE4"/>
    <w:rsid w:val="18D63B81"/>
    <w:rsid w:val="18D6F3AD"/>
    <w:rsid w:val="18DB40D6"/>
    <w:rsid w:val="18DC8070"/>
    <w:rsid w:val="18DD6AE4"/>
    <w:rsid w:val="18DF4557"/>
    <w:rsid w:val="18EA16FA"/>
    <w:rsid w:val="18EA4E64"/>
    <w:rsid w:val="18EC733A"/>
    <w:rsid w:val="18ECD800"/>
    <w:rsid w:val="18EE18D4"/>
    <w:rsid w:val="18F13A8D"/>
    <w:rsid w:val="18F173A6"/>
    <w:rsid w:val="18F7C9DC"/>
    <w:rsid w:val="18F9AF98"/>
    <w:rsid w:val="18FDC7CB"/>
    <w:rsid w:val="18FDCD26"/>
    <w:rsid w:val="18FDD242"/>
    <w:rsid w:val="18FEEA61"/>
    <w:rsid w:val="190094F5"/>
    <w:rsid w:val="1900A633"/>
    <w:rsid w:val="19028344"/>
    <w:rsid w:val="19031B2B"/>
    <w:rsid w:val="190D04A3"/>
    <w:rsid w:val="190DA075"/>
    <w:rsid w:val="191404F2"/>
    <w:rsid w:val="1914539D"/>
    <w:rsid w:val="1916D4CF"/>
    <w:rsid w:val="1916DF96"/>
    <w:rsid w:val="19190C52"/>
    <w:rsid w:val="192512CD"/>
    <w:rsid w:val="19274C26"/>
    <w:rsid w:val="192787B0"/>
    <w:rsid w:val="192833EF"/>
    <w:rsid w:val="192A84A4"/>
    <w:rsid w:val="192C4769"/>
    <w:rsid w:val="192CB8B4"/>
    <w:rsid w:val="192D801E"/>
    <w:rsid w:val="192EF077"/>
    <w:rsid w:val="19311878"/>
    <w:rsid w:val="193859E4"/>
    <w:rsid w:val="193C3BD7"/>
    <w:rsid w:val="19409F36"/>
    <w:rsid w:val="19429E6F"/>
    <w:rsid w:val="19474515"/>
    <w:rsid w:val="19477C7A"/>
    <w:rsid w:val="1947BFCF"/>
    <w:rsid w:val="195014F0"/>
    <w:rsid w:val="1955DE45"/>
    <w:rsid w:val="1957F8D8"/>
    <w:rsid w:val="1958D60F"/>
    <w:rsid w:val="19592AF8"/>
    <w:rsid w:val="1961F8FA"/>
    <w:rsid w:val="1963740A"/>
    <w:rsid w:val="19680884"/>
    <w:rsid w:val="1969E3A9"/>
    <w:rsid w:val="196B12A9"/>
    <w:rsid w:val="196E5687"/>
    <w:rsid w:val="196E8FBC"/>
    <w:rsid w:val="196F3F7F"/>
    <w:rsid w:val="1970B8F8"/>
    <w:rsid w:val="197390BB"/>
    <w:rsid w:val="1974B7C8"/>
    <w:rsid w:val="197BA9BD"/>
    <w:rsid w:val="1982970A"/>
    <w:rsid w:val="19829A5F"/>
    <w:rsid w:val="1986DEA2"/>
    <w:rsid w:val="1989BCAF"/>
    <w:rsid w:val="198A787A"/>
    <w:rsid w:val="198DBDFD"/>
    <w:rsid w:val="198FD6E2"/>
    <w:rsid w:val="1992E772"/>
    <w:rsid w:val="1999EBBF"/>
    <w:rsid w:val="199B4498"/>
    <w:rsid w:val="199D1EB2"/>
    <w:rsid w:val="19A21260"/>
    <w:rsid w:val="19A5301C"/>
    <w:rsid w:val="19ABC989"/>
    <w:rsid w:val="19AEC437"/>
    <w:rsid w:val="19AF7FFD"/>
    <w:rsid w:val="19B15862"/>
    <w:rsid w:val="19BC9DDF"/>
    <w:rsid w:val="19C029B2"/>
    <w:rsid w:val="19C03F46"/>
    <w:rsid w:val="19C2FEE5"/>
    <w:rsid w:val="19C7DD97"/>
    <w:rsid w:val="19D323E5"/>
    <w:rsid w:val="19D41107"/>
    <w:rsid w:val="19D95933"/>
    <w:rsid w:val="19D9FCB0"/>
    <w:rsid w:val="19DB2B0E"/>
    <w:rsid w:val="19DE255B"/>
    <w:rsid w:val="19E3732C"/>
    <w:rsid w:val="19E89168"/>
    <w:rsid w:val="19E93862"/>
    <w:rsid w:val="19EB70E6"/>
    <w:rsid w:val="19EBB681"/>
    <w:rsid w:val="19EE1D7E"/>
    <w:rsid w:val="19F0EE31"/>
    <w:rsid w:val="19F33839"/>
    <w:rsid w:val="19F4F574"/>
    <w:rsid w:val="19F53A30"/>
    <w:rsid w:val="19F75892"/>
    <w:rsid w:val="19F76C50"/>
    <w:rsid w:val="19FD2778"/>
    <w:rsid w:val="1A0275C2"/>
    <w:rsid w:val="1A03DEE9"/>
    <w:rsid w:val="1A0555BE"/>
    <w:rsid w:val="1A08EF7D"/>
    <w:rsid w:val="1A0D02F4"/>
    <w:rsid w:val="1A0D45A4"/>
    <w:rsid w:val="1A20C53E"/>
    <w:rsid w:val="1A2320F3"/>
    <w:rsid w:val="1A23A162"/>
    <w:rsid w:val="1A27C659"/>
    <w:rsid w:val="1A2B2B5A"/>
    <w:rsid w:val="1A2B613F"/>
    <w:rsid w:val="1A2CEAC4"/>
    <w:rsid w:val="1A2FF332"/>
    <w:rsid w:val="1A34DBF5"/>
    <w:rsid w:val="1A3528A6"/>
    <w:rsid w:val="1A356445"/>
    <w:rsid w:val="1A362DF2"/>
    <w:rsid w:val="1A3774F8"/>
    <w:rsid w:val="1A3A91C0"/>
    <w:rsid w:val="1A3D6CA2"/>
    <w:rsid w:val="1A41DDFD"/>
    <w:rsid w:val="1A427298"/>
    <w:rsid w:val="1A457962"/>
    <w:rsid w:val="1A46EBA3"/>
    <w:rsid w:val="1A472311"/>
    <w:rsid w:val="1A481FB6"/>
    <w:rsid w:val="1A4863B0"/>
    <w:rsid w:val="1A48CA1B"/>
    <w:rsid w:val="1A4AD6EA"/>
    <w:rsid w:val="1A4BC67B"/>
    <w:rsid w:val="1A4C6511"/>
    <w:rsid w:val="1A4C875A"/>
    <w:rsid w:val="1A4CA264"/>
    <w:rsid w:val="1A520A31"/>
    <w:rsid w:val="1A57B6B6"/>
    <w:rsid w:val="1A5905AE"/>
    <w:rsid w:val="1A5E7EDE"/>
    <w:rsid w:val="1A5F861B"/>
    <w:rsid w:val="1A6372BE"/>
    <w:rsid w:val="1A65B3A1"/>
    <w:rsid w:val="1A6B9190"/>
    <w:rsid w:val="1A734D18"/>
    <w:rsid w:val="1A74070C"/>
    <w:rsid w:val="1A75ABEE"/>
    <w:rsid w:val="1A76950E"/>
    <w:rsid w:val="1A799622"/>
    <w:rsid w:val="1A7AD1AC"/>
    <w:rsid w:val="1A7F2A23"/>
    <w:rsid w:val="1A7F3644"/>
    <w:rsid w:val="1A82373E"/>
    <w:rsid w:val="1A83F7D5"/>
    <w:rsid w:val="1A859671"/>
    <w:rsid w:val="1A874E88"/>
    <w:rsid w:val="1A8A5908"/>
    <w:rsid w:val="1A8EBF34"/>
    <w:rsid w:val="1A8F3415"/>
    <w:rsid w:val="1A919DD1"/>
    <w:rsid w:val="1A95E55E"/>
    <w:rsid w:val="1A971C73"/>
    <w:rsid w:val="1A97DF8D"/>
    <w:rsid w:val="1A985CE3"/>
    <w:rsid w:val="1A9AD971"/>
    <w:rsid w:val="1A9C39CC"/>
    <w:rsid w:val="1A9CC54D"/>
    <w:rsid w:val="1A9D12E4"/>
    <w:rsid w:val="1A9D9203"/>
    <w:rsid w:val="1A9F31A9"/>
    <w:rsid w:val="1AA24DC2"/>
    <w:rsid w:val="1AA63476"/>
    <w:rsid w:val="1AA867EA"/>
    <w:rsid w:val="1AADAE7F"/>
    <w:rsid w:val="1AB1EA17"/>
    <w:rsid w:val="1AB6DB70"/>
    <w:rsid w:val="1AB9465A"/>
    <w:rsid w:val="1ABD756B"/>
    <w:rsid w:val="1ABE5B5B"/>
    <w:rsid w:val="1ABFC058"/>
    <w:rsid w:val="1AC0E59D"/>
    <w:rsid w:val="1AC0EFFF"/>
    <w:rsid w:val="1AC2C6D5"/>
    <w:rsid w:val="1AC593C2"/>
    <w:rsid w:val="1AC9507F"/>
    <w:rsid w:val="1ACFE476"/>
    <w:rsid w:val="1AD2D577"/>
    <w:rsid w:val="1AD46CF9"/>
    <w:rsid w:val="1AD51C1E"/>
    <w:rsid w:val="1AD8B2FC"/>
    <w:rsid w:val="1ADBF6E8"/>
    <w:rsid w:val="1ADD6135"/>
    <w:rsid w:val="1ADD7D38"/>
    <w:rsid w:val="1ADF36D9"/>
    <w:rsid w:val="1AE249BB"/>
    <w:rsid w:val="1AE2AEA5"/>
    <w:rsid w:val="1AE82B6F"/>
    <w:rsid w:val="1AEA5BDB"/>
    <w:rsid w:val="1AEEEB3F"/>
    <w:rsid w:val="1AF25048"/>
    <w:rsid w:val="1AF26B7C"/>
    <w:rsid w:val="1AF825B7"/>
    <w:rsid w:val="1AFC39DB"/>
    <w:rsid w:val="1AFE226D"/>
    <w:rsid w:val="1B02CE6F"/>
    <w:rsid w:val="1B038406"/>
    <w:rsid w:val="1B0A26CE"/>
    <w:rsid w:val="1B1124B4"/>
    <w:rsid w:val="1B12E0AF"/>
    <w:rsid w:val="1B173A66"/>
    <w:rsid w:val="1B17D4BF"/>
    <w:rsid w:val="1B18B726"/>
    <w:rsid w:val="1B1A8924"/>
    <w:rsid w:val="1B1B6ADD"/>
    <w:rsid w:val="1B1E81CF"/>
    <w:rsid w:val="1B1EEE10"/>
    <w:rsid w:val="1B22821E"/>
    <w:rsid w:val="1B281C35"/>
    <w:rsid w:val="1B342D4F"/>
    <w:rsid w:val="1B36154B"/>
    <w:rsid w:val="1B3B0FA5"/>
    <w:rsid w:val="1B3B8080"/>
    <w:rsid w:val="1B3C00A0"/>
    <w:rsid w:val="1B40C08B"/>
    <w:rsid w:val="1B41EBC4"/>
    <w:rsid w:val="1B45491D"/>
    <w:rsid w:val="1B457DE5"/>
    <w:rsid w:val="1B482AA4"/>
    <w:rsid w:val="1B48EB43"/>
    <w:rsid w:val="1B4D8FBD"/>
    <w:rsid w:val="1B50D422"/>
    <w:rsid w:val="1B5379AF"/>
    <w:rsid w:val="1B561E2F"/>
    <w:rsid w:val="1B56D83C"/>
    <w:rsid w:val="1B5A05CC"/>
    <w:rsid w:val="1B5D74ED"/>
    <w:rsid w:val="1B611456"/>
    <w:rsid w:val="1B618696"/>
    <w:rsid w:val="1B61B6DC"/>
    <w:rsid w:val="1B663932"/>
    <w:rsid w:val="1B687BD7"/>
    <w:rsid w:val="1B6F1CD2"/>
    <w:rsid w:val="1B75EE16"/>
    <w:rsid w:val="1B76F295"/>
    <w:rsid w:val="1B7A3182"/>
    <w:rsid w:val="1B7C6785"/>
    <w:rsid w:val="1B7D87B6"/>
    <w:rsid w:val="1B7DAE48"/>
    <w:rsid w:val="1B7E1496"/>
    <w:rsid w:val="1B839BC3"/>
    <w:rsid w:val="1B83A501"/>
    <w:rsid w:val="1B85D61C"/>
    <w:rsid w:val="1B87A343"/>
    <w:rsid w:val="1B8EC3A7"/>
    <w:rsid w:val="1B93F2AB"/>
    <w:rsid w:val="1B97C4DD"/>
    <w:rsid w:val="1BA1261F"/>
    <w:rsid w:val="1BA2B1AE"/>
    <w:rsid w:val="1BA63FA1"/>
    <w:rsid w:val="1BA698E7"/>
    <w:rsid w:val="1BA8D76F"/>
    <w:rsid w:val="1BADCAC6"/>
    <w:rsid w:val="1BAF1BD9"/>
    <w:rsid w:val="1BB77B56"/>
    <w:rsid w:val="1BB79363"/>
    <w:rsid w:val="1BB83722"/>
    <w:rsid w:val="1BC7DC82"/>
    <w:rsid w:val="1BC8D713"/>
    <w:rsid w:val="1BC94995"/>
    <w:rsid w:val="1BCD7E90"/>
    <w:rsid w:val="1BD1C0D1"/>
    <w:rsid w:val="1BD2E45B"/>
    <w:rsid w:val="1BD59036"/>
    <w:rsid w:val="1BDAA978"/>
    <w:rsid w:val="1BDED30B"/>
    <w:rsid w:val="1BE14980"/>
    <w:rsid w:val="1BE267E0"/>
    <w:rsid w:val="1BE375C7"/>
    <w:rsid w:val="1BE4AD6A"/>
    <w:rsid w:val="1BEB4A0F"/>
    <w:rsid w:val="1BEB5E15"/>
    <w:rsid w:val="1BEBF206"/>
    <w:rsid w:val="1BEC19EE"/>
    <w:rsid w:val="1BEDA2E4"/>
    <w:rsid w:val="1BEF082F"/>
    <w:rsid w:val="1BEF9AE8"/>
    <w:rsid w:val="1BF3464A"/>
    <w:rsid w:val="1BFD015C"/>
    <w:rsid w:val="1C098EE1"/>
    <w:rsid w:val="1C0A27F8"/>
    <w:rsid w:val="1C0A58BD"/>
    <w:rsid w:val="1C106B2D"/>
    <w:rsid w:val="1C19A8F6"/>
    <w:rsid w:val="1C1BBEB9"/>
    <w:rsid w:val="1C1C1A42"/>
    <w:rsid w:val="1C1E2485"/>
    <w:rsid w:val="1C1E48CF"/>
    <w:rsid w:val="1C21DE74"/>
    <w:rsid w:val="1C239C99"/>
    <w:rsid w:val="1C28FF56"/>
    <w:rsid w:val="1C2A3AC5"/>
    <w:rsid w:val="1C2A603E"/>
    <w:rsid w:val="1C2C9E0E"/>
    <w:rsid w:val="1C2FA87F"/>
    <w:rsid w:val="1C323A7F"/>
    <w:rsid w:val="1C329389"/>
    <w:rsid w:val="1C347A4C"/>
    <w:rsid w:val="1C36A6D6"/>
    <w:rsid w:val="1C398356"/>
    <w:rsid w:val="1C3ABBED"/>
    <w:rsid w:val="1C3D2EEE"/>
    <w:rsid w:val="1C45699B"/>
    <w:rsid w:val="1C459B72"/>
    <w:rsid w:val="1C45E0B4"/>
    <w:rsid w:val="1C4D0962"/>
    <w:rsid w:val="1C54D66E"/>
    <w:rsid w:val="1C55596D"/>
    <w:rsid w:val="1C58E902"/>
    <w:rsid w:val="1C5A4749"/>
    <w:rsid w:val="1C5C0E13"/>
    <w:rsid w:val="1C613FF0"/>
    <w:rsid w:val="1C647A2E"/>
    <w:rsid w:val="1C64D483"/>
    <w:rsid w:val="1C6982DE"/>
    <w:rsid w:val="1C6A574F"/>
    <w:rsid w:val="1C6B4CEC"/>
    <w:rsid w:val="1C6D5D22"/>
    <w:rsid w:val="1C710C25"/>
    <w:rsid w:val="1C7369DC"/>
    <w:rsid w:val="1C77D6E5"/>
    <w:rsid w:val="1C782078"/>
    <w:rsid w:val="1C80410E"/>
    <w:rsid w:val="1C80C274"/>
    <w:rsid w:val="1C827C15"/>
    <w:rsid w:val="1C8861FF"/>
    <w:rsid w:val="1C88E335"/>
    <w:rsid w:val="1C8F3F63"/>
    <w:rsid w:val="1C926292"/>
    <w:rsid w:val="1C92E580"/>
    <w:rsid w:val="1C94A3A3"/>
    <w:rsid w:val="1C9565BC"/>
    <w:rsid w:val="1C975F8F"/>
    <w:rsid w:val="1CA1B7EF"/>
    <w:rsid w:val="1CA2D937"/>
    <w:rsid w:val="1CA6ED7B"/>
    <w:rsid w:val="1CA7C7A9"/>
    <w:rsid w:val="1CAC4BAC"/>
    <w:rsid w:val="1CAD1E50"/>
    <w:rsid w:val="1CAECC4B"/>
    <w:rsid w:val="1CB140D7"/>
    <w:rsid w:val="1CB26617"/>
    <w:rsid w:val="1CB3B5D2"/>
    <w:rsid w:val="1CB45EBD"/>
    <w:rsid w:val="1CB96DD9"/>
    <w:rsid w:val="1CBECBEE"/>
    <w:rsid w:val="1CC249D2"/>
    <w:rsid w:val="1CC37010"/>
    <w:rsid w:val="1CC59138"/>
    <w:rsid w:val="1CCC44E0"/>
    <w:rsid w:val="1CD2310A"/>
    <w:rsid w:val="1CD32BE0"/>
    <w:rsid w:val="1CD43249"/>
    <w:rsid w:val="1CD9956C"/>
    <w:rsid w:val="1CE51521"/>
    <w:rsid w:val="1CE79C5A"/>
    <w:rsid w:val="1CEC7A4C"/>
    <w:rsid w:val="1CF132D5"/>
    <w:rsid w:val="1CF2C25F"/>
    <w:rsid w:val="1CF645A4"/>
    <w:rsid w:val="1CF9BDD0"/>
    <w:rsid w:val="1CFA9FA7"/>
    <w:rsid w:val="1CFB167C"/>
    <w:rsid w:val="1D017A39"/>
    <w:rsid w:val="1D02F52B"/>
    <w:rsid w:val="1D0AF435"/>
    <w:rsid w:val="1D0E39E9"/>
    <w:rsid w:val="1D0FE7EB"/>
    <w:rsid w:val="1D11DB18"/>
    <w:rsid w:val="1D12D417"/>
    <w:rsid w:val="1D16462E"/>
    <w:rsid w:val="1D29453C"/>
    <w:rsid w:val="1D325D45"/>
    <w:rsid w:val="1D3319D1"/>
    <w:rsid w:val="1D38282A"/>
    <w:rsid w:val="1D3CF94C"/>
    <w:rsid w:val="1D3DAA1F"/>
    <w:rsid w:val="1D3ED196"/>
    <w:rsid w:val="1D3EF4B3"/>
    <w:rsid w:val="1D48B5D4"/>
    <w:rsid w:val="1D4C6E72"/>
    <w:rsid w:val="1D554395"/>
    <w:rsid w:val="1D555388"/>
    <w:rsid w:val="1D562090"/>
    <w:rsid w:val="1D56C621"/>
    <w:rsid w:val="1D5C1B1C"/>
    <w:rsid w:val="1D5FB6F5"/>
    <w:rsid w:val="1D620C69"/>
    <w:rsid w:val="1D621C93"/>
    <w:rsid w:val="1D62EE7B"/>
    <w:rsid w:val="1D697758"/>
    <w:rsid w:val="1D6DBC20"/>
    <w:rsid w:val="1D781902"/>
    <w:rsid w:val="1D794256"/>
    <w:rsid w:val="1D7B4A62"/>
    <w:rsid w:val="1D7D024D"/>
    <w:rsid w:val="1D822B65"/>
    <w:rsid w:val="1D82D442"/>
    <w:rsid w:val="1D854645"/>
    <w:rsid w:val="1D86242A"/>
    <w:rsid w:val="1D867197"/>
    <w:rsid w:val="1D87DBDB"/>
    <w:rsid w:val="1D8A0E5A"/>
    <w:rsid w:val="1D8F934B"/>
    <w:rsid w:val="1D912A8E"/>
    <w:rsid w:val="1D95FA1A"/>
    <w:rsid w:val="1D97D479"/>
    <w:rsid w:val="1D9D8B76"/>
    <w:rsid w:val="1D9E6BAE"/>
    <w:rsid w:val="1DA0EC05"/>
    <w:rsid w:val="1DA24F0F"/>
    <w:rsid w:val="1DB2523A"/>
    <w:rsid w:val="1DBA1462"/>
    <w:rsid w:val="1DBC1FD1"/>
    <w:rsid w:val="1DBD8042"/>
    <w:rsid w:val="1DC07BD6"/>
    <w:rsid w:val="1DC3BF32"/>
    <w:rsid w:val="1DC40F2C"/>
    <w:rsid w:val="1DC53F24"/>
    <w:rsid w:val="1DC6427E"/>
    <w:rsid w:val="1DC952DF"/>
    <w:rsid w:val="1DCBEE9B"/>
    <w:rsid w:val="1DCE2B7D"/>
    <w:rsid w:val="1DCEE9EB"/>
    <w:rsid w:val="1DCFB71D"/>
    <w:rsid w:val="1DD19BDD"/>
    <w:rsid w:val="1DD1BF86"/>
    <w:rsid w:val="1DD2A85B"/>
    <w:rsid w:val="1DD52E99"/>
    <w:rsid w:val="1DD94A45"/>
    <w:rsid w:val="1DDAEF72"/>
    <w:rsid w:val="1DDBEBDD"/>
    <w:rsid w:val="1DE193D5"/>
    <w:rsid w:val="1DE347FF"/>
    <w:rsid w:val="1DE42867"/>
    <w:rsid w:val="1DE68836"/>
    <w:rsid w:val="1DEABDDB"/>
    <w:rsid w:val="1DEE7B80"/>
    <w:rsid w:val="1DEEC6AB"/>
    <w:rsid w:val="1DEF168C"/>
    <w:rsid w:val="1DF418FF"/>
    <w:rsid w:val="1DF7A5B0"/>
    <w:rsid w:val="1DF8A642"/>
    <w:rsid w:val="1DFBA512"/>
    <w:rsid w:val="1DFD23E6"/>
    <w:rsid w:val="1DFDF02A"/>
    <w:rsid w:val="1E0170B5"/>
    <w:rsid w:val="1E03C560"/>
    <w:rsid w:val="1E0CB7C6"/>
    <w:rsid w:val="1E0FB5CC"/>
    <w:rsid w:val="1E11558E"/>
    <w:rsid w:val="1E16A144"/>
    <w:rsid w:val="1E19F3BF"/>
    <w:rsid w:val="1E1AC407"/>
    <w:rsid w:val="1E1C17D5"/>
    <w:rsid w:val="1E1CF71C"/>
    <w:rsid w:val="1E1D78AF"/>
    <w:rsid w:val="1E1DE772"/>
    <w:rsid w:val="1E1EDDC4"/>
    <w:rsid w:val="1E25A59E"/>
    <w:rsid w:val="1E262A29"/>
    <w:rsid w:val="1E2B641C"/>
    <w:rsid w:val="1E31361D"/>
    <w:rsid w:val="1E380739"/>
    <w:rsid w:val="1E3C50AA"/>
    <w:rsid w:val="1E3CEA22"/>
    <w:rsid w:val="1E445A05"/>
    <w:rsid w:val="1E521A54"/>
    <w:rsid w:val="1E52B9E6"/>
    <w:rsid w:val="1E5546ED"/>
    <w:rsid w:val="1E5F6883"/>
    <w:rsid w:val="1E607301"/>
    <w:rsid w:val="1E624AAB"/>
    <w:rsid w:val="1E704C82"/>
    <w:rsid w:val="1E75D794"/>
    <w:rsid w:val="1E76D192"/>
    <w:rsid w:val="1E7DB9DA"/>
    <w:rsid w:val="1E834355"/>
    <w:rsid w:val="1E87A6C2"/>
    <w:rsid w:val="1E8C9AAF"/>
    <w:rsid w:val="1E8E61F4"/>
    <w:rsid w:val="1E98C032"/>
    <w:rsid w:val="1E9A270A"/>
    <w:rsid w:val="1E9D8D25"/>
    <w:rsid w:val="1EA00437"/>
    <w:rsid w:val="1EA2A5CF"/>
    <w:rsid w:val="1EA393C2"/>
    <w:rsid w:val="1EA50FA8"/>
    <w:rsid w:val="1EA53BCF"/>
    <w:rsid w:val="1EA6809A"/>
    <w:rsid w:val="1EA6EE14"/>
    <w:rsid w:val="1EABFCA3"/>
    <w:rsid w:val="1EB02593"/>
    <w:rsid w:val="1EB29956"/>
    <w:rsid w:val="1EB97A5D"/>
    <w:rsid w:val="1EBF0EDC"/>
    <w:rsid w:val="1EBF4405"/>
    <w:rsid w:val="1EBF8B56"/>
    <w:rsid w:val="1EC85B2C"/>
    <w:rsid w:val="1EC9B9BA"/>
    <w:rsid w:val="1ECA16DB"/>
    <w:rsid w:val="1ECEE377"/>
    <w:rsid w:val="1ED05CCA"/>
    <w:rsid w:val="1ED3BB7B"/>
    <w:rsid w:val="1ED585D7"/>
    <w:rsid w:val="1ED96844"/>
    <w:rsid w:val="1EDC14EB"/>
    <w:rsid w:val="1EE1B965"/>
    <w:rsid w:val="1EF0F3D5"/>
    <w:rsid w:val="1EF225DD"/>
    <w:rsid w:val="1EFABB0B"/>
    <w:rsid w:val="1EFB7D1D"/>
    <w:rsid w:val="1EFFD1B6"/>
    <w:rsid w:val="1F0090E6"/>
    <w:rsid w:val="1F0348BD"/>
    <w:rsid w:val="1F04EE3A"/>
    <w:rsid w:val="1F0A7F90"/>
    <w:rsid w:val="1F0CD1C1"/>
    <w:rsid w:val="1F1238C6"/>
    <w:rsid w:val="1F15B284"/>
    <w:rsid w:val="1F1AA189"/>
    <w:rsid w:val="1F1D256F"/>
    <w:rsid w:val="1F1D6B08"/>
    <w:rsid w:val="1F1DF414"/>
    <w:rsid w:val="1F1F8D62"/>
    <w:rsid w:val="1F251F49"/>
    <w:rsid w:val="1F27D414"/>
    <w:rsid w:val="1F28DF2A"/>
    <w:rsid w:val="1F2EE98A"/>
    <w:rsid w:val="1F2F056E"/>
    <w:rsid w:val="1F38B176"/>
    <w:rsid w:val="1F396DE7"/>
    <w:rsid w:val="1F3C9AE7"/>
    <w:rsid w:val="1F3FD67A"/>
    <w:rsid w:val="1F41F74C"/>
    <w:rsid w:val="1F432B3F"/>
    <w:rsid w:val="1F47E28F"/>
    <w:rsid w:val="1F4A5F60"/>
    <w:rsid w:val="1F4B9781"/>
    <w:rsid w:val="1F4C3DF9"/>
    <w:rsid w:val="1F50390B"/>
    <w:rsid w:val="1F504BE4"/>
    <w:rsid w:val="1F5149B8"/>
    <w:rsid w:val="1F52786F"/>
    <w:rsid w:val="1F54251F"/>
    <w:rsid w:val="1F5555D8"/>
    <w:rsid w:val="1F55B6EE"/>
    <w:rsid w:val="1F57732A"/>
    <w:rsid w:val="1F58D711"/>
    <w:rsid w:val="1F5A8A85"/>
    <w:rsid w:val="1F5BB2EE"/>
    <w:rsid w:val="1F612A15"/>
    <w:rsid w:val="1F65AB93"/>
    <w:rsid w:val="1F66FD3C"/>
    <w:rsid w:val="1F686525"/>
    <w:rsid w:val="1F6A80A7"/>
    <w:rsid w:val="1F6B9BA0"/>
    <w:rsid w:val="1F6C2920"/>
    <w:rsid w:val="1F6CFB45"/>
    <w:rsid w:val="1F6E04F8"/>
    <w:rsid w:val="1F746B73"/>
    <w:rsid w:val="1F7A4A35"/>
    <w:rsid w:val="1F7BD239"/>
    <w:rsid w:val="1F7E69CE"/>
    <w:rsid w:val="1F81E86F"/>
    <w:rsid w:val="1F83C975"/>
    <w:rsid w:val="1F8871EB"/>
    <w:rsid w:val="1F910D03"/>
    <w:rsid w:val="1F95F4E6"/>
    <w:rsid w:val="1F96D0D4"/>
    <w:rsid w:val="1F97637E"/>
    <w:rsid w:val="1F97D755"/>
    <w:rsid w:val="1F991DD0"/>
    <w:rsid w:val="1F99768B"/>
    <w:rsid w:val="1F9BD838"/>
    <w:rsid w:val="1FA1C0F4"/>
    <w:rsid w:val="1FA3BCE5"/>
    <w:rsid w:val="1FA67F97"/>
    <w:rsid w:val="1FADD316"/>
    <w:rsid w:val="1FB1A73A"/>
    <w:rsid w:val="1FB44AE1"/>
    <w:rsid w:val="1FBA1670"/>
    <w:rsid w:val="1FBE76F2"/>
    <w:rsid w:val="1FC08BC8"/>
    <w:rsid w:val="1FC1E803"/>
    <w:rsid w:val="1FC215E6"/>
    <w:rsid w:val="1FC413E4"/>
    <w:rsid w:val="1FCAB8F9"/>
    <w:rsid w:val="1FD0BFA9"/>
    <w:rsid w:val="1FD28A80"/>
    <w:rsid w:val="1FD31840"/>
    <w:rsid w:val="1FD7D356"/>
    <w:rsid w:val="1FD85146"/>
    <w:rsid w:val="1FDAEFF2"/>
    <w:rsid w:val="1FDCC2BB"/>
    <w:rsid w:val="1FE1553D"/>
    <w:rsid w:val="1FE2C76F"/>
    <w:rsid w:val="1FE3F929"/>
    <w:rsid w:val="1FE9E827"/>
    <w:rsid w:val="1FE9ED4F"/>
    <w:rsid w:val="1FF0D613"/>
    <w:rsid w:val="1FF0F060"/>
    <w:rsid w:val="1FF1630B"/>
    <w:rsid w:val="1FF51AC7"/>
    <w:rsid w:val="1FF7793B"/>
    <w:rsid w:val="1FFAF17A"/>
    <w:rsid w:val="1FFDE197"/>
    <w:rsid w:val="1FFEF7B5"/>
    <w:rsid w:val="2006718E"/>
    <w:rsid w:val="20083E6E"/>
    <w:rsid w:val="20093646"/>
    <w:rsid w:val="20150EAC"/>
    <w:rsid w:val="2019A4C3"/>
    <w:rsid w:val="201AAE2C"/>
    <w:rsid w:val="201BD23B"/>
    <w:rsid w:val="201D2F3C"/>
    <w:rsid w:val="202071F8"/>
    <w:rsid w:val="202C2467"/>
    <w:rsid w:val="202D2EBF"/>
    <w:rsid w:val="202F4478"/>
    <w:rsid w:val="202F6376"/>
    <w:rsid w:val="2030F9B0"/>
    <w:rsid w:val="20355AD4"/>
    <w:rsid w:val="2042716E"/>
    <w:rsid w:val="20432FE0"/>
    <w:rsid w:val="2046D122"/>
    <w:rsid w:val="2049F82F"/>
    <w:rsid w:val="204CA59A"/>
    <w:rsid w:val="204FF791"/>
    <w:rsid w:val="20500DB3"/>
    <w:rsid w:val="2051F5A9"/>
    <w:rsid w:val="205621C7"/>
    <w:rsid w:val="20568877"/>
    <w:rsid w:val="20633F2C"/>
    <w:rsid w:val="2065DFF4"/>
    <w:rsid w:val="2065FE0D"/>
    <w:rsid w:val="206C2D2B"/>
    <w:rsid w:val="206D06E9"/>
    <w:rsid w:val="207725B8"/>
    <w:rsid w:val="207C7A59"/>
    <w:rsid w:val="207DDF80"/>
    <w:rsid w:val="207FE64A"/>
    <w:rsid w:val="2080B498"/>
    <w:rsid w:val="20838E74"/>
    <w:rsid w:val="20842A89"/>
    <w:rsid w:val="208CF326"/>
    <w:rsid w:val="208FF39E"/>
    <w:rsid w:val="2091F27A"/>
    <w:rsid w:val="2093EAB2"/>
    <w:rsid w:val="2094FAAB"/>
    <w:rsid w:val="2096A19D"/>
    <w:rsid w:val="209AF296"/>
    <w:rsid w:val="209B67DA"/>
    <w:rsid w:val="209D4770"/>
    <w:rsid w:val="20A033FE"/>
    <w:rsid w:val="20A245C1"/>
    <w:rsid w:val="20A4F7C6"/>
    <w:rsid w:val="20A51D4B"/>
    <w:rsid w:val="20A55CE2"/>
    <w:rsid w:val="20A7F752"/>
    <w:rsid w:val="20A95C80"/>
    <w:rsid w:val="20AAF356"/>
    <w:rsid w:val="20AAF59E"/>
    <w:rsid w:val="20CBFECC"/>
    <w:rsid w:val="20D63455"/>
    <w:rsid w:val="20D7A677"/>
    <w:rsid w:val="20D88CC7"/>
    <w:rsid w:val="20D8E97A"/>
    <w:rsid w:val="20DB17D2"/>
    <w:rsid w:val="20DB35B9"/>
    <w:rsid w:val="20E116A9"/>
    <w:rsid w:val="20E2BA0D"/>
    <w:rsid w:val="20EDF279"/>
    <w:rsid w:val="20F2C33B"/>
    <w:rsid w:val="20F3F12F"/>
    <w:rsid w:val="20F501D4"/>
    <w:rsid w:val="2101CA4F"/>
    <w:rsid w:val="21033E54"/>
    <w:rsid w:val="21048788"/>
    <w:rsid w:val="210D6685"/>
    <w:rsid w:val="21153CB1"/>
    <w:rsid w:val="2117A29A"/>
    <w:rsid w:val="2118360A"/>
    <w:rsid w:val="211ABFDC"/>
    <w:rsid w:val="211F7F2E"/>
    <w:rsid w:val="211FC444"/>
    <w:rsid w:val="2122E186"/>
    <w:rsid w:val="2125DA75"/>
    <w:rsid w:val="21271956"/>
    <w:rsid w:val="212C9EFE"/>
    <w:rsid w:val="212CE2CD"/>
    <w:rsid w:val="2131ABC3"/>
    <w:rsid w:val="2134C4A8"/>
    <w:rsid w:val="213520C5"/>
    <w:rsid w:val="21367464"/>
    <w:rsid w:val="2137B5BF"/>
    <w:rsid w:val="21395AE4"/>
    <w:rsid w:val="213B565B"/>
    <w:rsid w:val="213C8CCB"/>
    <w:rsid w:val="2140A600"/>
    <w:rsid w:val="214244BD"/>
    <w:rsid w:val="21459263"/>
    <w:rsid w:val="21474476"/>
    <w:rsid w:val="214D738E"/>
    <w:rsid w:val="214D8347"/>
    <w:rsid w:val="215121F5"/>
    <w:rsid w:val="2156C0D1"/>
    <w:rsid w:val="215AF8D2"/>
    <w:rsid w:val="215B72C3"/>
    <w:rsid w:val="2162D0FF"/>
    <w:rsid w:val="2166111F"/>
    <w:rsid w:val="216849AF"/>
    <w:rsid w:val="216D4053"/>
    <w:rsid w:val="216E9288"/>
    <w:rsid w:val="2174546B"/>
    <w:rsid w:val="2177A20C"/>
    <w:rsid w:val="2188A551"/>
    <w:rsid w:val="218EFEF8"/>
    <w:rsid w:val="2191ED52"/>
    <w:rsid w:val="21933B5D"/>
    <w:rsid w:val="2195823F"/>
    <w:rsid w:val="2196BB1E"/>
    <w:rsid w:val="2196FF1F"/>
    <w:rsid w:val="219AC816"/>
    <w:rsid w:val="21AF208F"/>
    <w:rsid w:val="21B62F68"/>
    <w:rsid w:val="21B7D062"/>
    <w:rsid w:val="21BA22D1"/>
    <w:rsid w:val="21BCF35D"/>
    <w:rsid w:val="21BE9862"/>
    <w:rsid w:val="21C08DE9"/>
    <w:rsid w:val="21C8A6FF"/>
    <w:rsid w:val="21C96DE1"/>
    <w:rsid w:val="21CF205B"/>
    <w:rsid w:val="21D0F3E7"/>
    <w:rsid w:val="21D1CDC2"/>
    <w:rsid w:val="21D65313"/>
    <w:rsid w:val="21D84B3A"/>
    <w:rsid w:val="21E20740"/>
    <w:rsid w:val="21E29526"/>
    <w:rsid w:val="21E7D2E0"/>
    <w:rsid w:val="21EC3B99"/>
    <w:rsid w:val="21EE091B"/>
    <w:rsid w:val="21F0C503"/>
    <w:rsid w:val="21F195FF"/>
    <w:rsid w:val="21FB91E7"/>
    <w:rsid w:val="21FECC0E"/>
    <w:rsid w:val="2200C20F"/>
    <w:rsid w:val="2202179D"/>
    <w:rsid w:val="2204BF5A"/>
    <w:rsid w:val="220D97B4"/>
    <w:rsid w:val="220EB9B9"/>
    <w:rsid w:val="22100D24"/>
    <w:rsid w:val="221167FC"/>
    <w:rsid w:val="2212443D"/>
    <w:rsid w:val="2213287C"/>
    <w:rsid w:val="221BDC04"/>
    <w:rsid w:val="221CAD0A"/>
    <w:rsid w:val="221F3EC0"/>
    <w:rsid w:val="2226FA09"/>
    <w:rsid w:val="22280E63"/>
    <w:rsid w:val="222A9F68"/>
    <w:rsid w:val="222D7E1D"/>
    <w:rsid w:val="222DBF70"/>
    <w:rsid w:val="2233CCBF"/>
    <w:rsid w:val="223B86D2"/>
    <w:rsid w:val="223FC574"/>
    <w:rsid w:val="22422B59"/>
    <w:rsid w:val="224323CD"/>
    <w:rsid w:val="2243678D"/>
    <w:rsid w:val="22480160"/>
    <w:rsid w:val="224BA8F0"/>
    <w:rsid w:val="224C5D88"/>
    <w:rsid w:val="224FAC5D"/>
    <w:rsid w:val="224FC40D"/>
    <w:rsid w:val="225F7996"/>
    <w:rsid w:val="2261C82F"/>
    <w:rsid w:val="226250FA"/>
    <w:rsid w:val="2262B41F"/>
    <w:rsid w:val="2265CC10"/>
    <w:rsid w:val="2268D77B"/>
    <w:rsid w:val="226967B3"/>
    <w:rsid w:val="226B83F4"/>
    <w:rsid w:val="226F33CB"/>
    <w:rsid w:val="22728FD4"/>
    <w:rsid w:val="2272C112"/>
    <w:rsid w:val="227869B7"/>
    <w:rsid w:val="227C3BF4"/>
    <w:rsid w:val="227CD4DD"/>
    <w:rsid w:val="227EADF0"/>
    <w:rsid w:val="22805007"/>
    <w:rsid w:val="2282BDAA"/>
    <w:rsid w:val="22854D5A"/>
    <w:rsid w:val="22888266"/>
    <w:rsid w:val="2289D039"/>
    <w:rsid w:val="228FE32C"/>
    <w:rsid w:val="2291D380"/>
    <w:rsid w:val="22925CD1"/>
    <w:rsid w:val="22940A43"/>
    <w:rsid w:val="2299F0B3"/>
    <w:rsid w:val="229D986F"/>
    <w:rsid w:val="229DA03B"/>
    <w:rsid w:val="22A34195"/>
    <w:rsid w:val="22A3BC63"/>
    <w:rsid w:val="22A81FB1"/>
    <w:rsid w:val="22ABF708"/>
    <w:rsid w:val="22AFFB20"/>
    <w:rsid w:val="22B43B5A"/>
    <w:rsid w:val="22B48EEE"/>
    <w:rsid w:val="22B4D604"/>
    <w:rsid w:val="22BB92C3"/>
    <w:rsid w:val="22BDE0E7"/>
    <w:rsid w:val="22BE0EDC"/>
    <w:rsid w:val="22BF4886"/>
    <w:rsid w:val="22C25566"/>
    <w:rsid w:val="22C2E9B7"/>
    <w:rsid w:val="22D3C9FF"/>
    <w:rsid w:val="22D76472"/>
    <w:rsid w:val="22D815FD"/>
    <w:rsid w:val="22D98712"/>
    <w:rsid w:val="22DB6A20"/>
    <w:rsid w:val="22DC4FEA"/>
    <w:rsid w:val="22DF38A7"/>
    <w:rsid w:val="22DF6B42"/>
    <w:rsid w:val="22E123D9"/>
    <w:rsid w:val="22E1703A"/>
    <w:rsid w:val="22E19627"/>
    <w:rsid w:val="22E67532"/>
    <w:rsid w:val="22E6EEE6"/>
    <w:rsid w:val="22E7E9F9"/>
    <w:rsid w:val="22E9DD83"/>
    <w:rsid w:val="22ECFDF5"/>
    <w:rsid w:val="22F01515"/>
    <w:rsid w:val="22F24C1E"/>
    <w:rsid w:val="22FAECAA"/>
    <w:rsid w:val="22FE4057"/>
    <w:rsid w:val="2300B3D4"/>
    <w:rsid w:val="23038935"/>
    <w:rsid w:val="230AEAF5"/>
    <w:rsid w:val="230B5E58"/>
    <w:rsid w:val="230C4517"/>
    <w:rsid w:val="2311950A"/>
    <w:rsid w:val="2313DA53"/>
    <w:rsid w:val="23160562"/>
    <w:rsid w:val="231C0B8B"/>
    <w:rsid w:val="231EBAFC"/>
    <w:rsid w:val="23254C59"/>
    <w:rsid w:val="2327D63A"/>
    <w:rsid w:val="2329C46A"/>
    <w:rsid w:val="233032EB"/>
    <w:rsid w:val="233928B3"/>
    <w:rsid w:val="233ACA55"/>
    <w:rsid w:val="233B788B"/>
    <w:rsid w:val="233C08BF"/>
    <w:rsid w:val="233D6286"/>
    <w:rsid w:val="2341123B"/>
    <w:rsid w:val="234315AE"/>
    <w:rsid w:val="234AE7EC"/>
    <w:rsid w:val="234D7B62"/>
    <w:rsid w:val="234EF602"/>
    <w:rsid w:val="234FC0C5"/>
    <w:rsid w:val="235127D6"/>
    <w:rsid w:val="2351A1B0"/>
    <w:rsid w:val="2351E0CD"/>
    <w:rsid w:val="2353D25A"/>
    <w:rsid w:val="23540729"/>
    <w:rsid w:val="235545FF"/>
    <w:rsid w:val="235C5586"/>
    <w:rsid w:val="235F500C"/>
    <w:rsid w:val="23625CE9"/>
    <w:rsid w:val="2362FE9E"/>
    <w:rsid w:val="23672C61"/>
    <w:rsid w:val="23673EB9"/>
    <w:rsid w:val="236B040F"/>
    <w:rsid w:val="23722D1D"/>
    <w:rsid w:val="2373F606"/>
    <w:rsid w:val="2377118C"/>
    <w:rsid w:val="23785E47"/>
    <w:rsid w:val="237A3531"/>
    <w:rsid w:val="237B4886"/>
    <w:rsid w:val="237B5DE8"/>
    <w:rsid w:val="23823E9C"/>
    <w:rsid w:val="2384B00A"/>
    <w:rsid w:val="238A34EB"/>
    <w:rsid w:val="238C6071"/>
    <w:rsid w:val="238DCA4E"/>
    <w:rsid w:val="238EB148"/>
    <w:rsid w:val="2390777D"/>
    <w:rsid w:val="2393EC33"/>
    <w:rsid w:val="2398224D"/>
    <w:rsid w:val="239D204F"/>
    <w:rsid w:val="239F5C5D"/>
    <w:rsid w:val="23A812E4"/>
    <w:rsid w:val="23A8CC2A"/>
    <w:rsid w:val="23A92E69"/>
    <w:rsid w:val="23AAD73E"/>
    <w:rsid w:val="23B4625D"/>
    <w:rsid w:val="23B60A0F"/>
    <w:rsid w:val="23BA5568"/>
    <w:rsid w:val="23C124D9"/>
    <w:rsid w:val="23C3F32E"/>
    <w:rsid w:val="23C59BAA"/>
    <w:rsid w:val="23C66923"/>
    <w:rsid w:val="23C685F9"/>
    <w:rsid w:val="23C68768"/>
    <w:rsid w:val="23CDFD6A"/>
    <w:rsid w:val="23D31604"/>
    <w:rsid w:val="23D6E2B7"/>
    <w:rsid w:val="23D8D15B"/>
    <w:rsid w:val="23D9D9E0"/>
    <w:rsid w:val="23DB39CE"/>
    <w:rsid w:val="23DCFDA4"/>
    <w:rsid w:val="23E12202"/>
    <w:rsid w:val="23E29373"/>
    <w:rsid w:val="23EB78C2"/>
    <w:rsid w:val="23F0C8D2"/>
    <w:rsid w:val="23F5B95E"/>
    <w:rsid w:val="23F99828"/>
    <w:rsid w:val="23FB5EB2"/>
    <w:rsid w:val="23FC7E1B"/>
    <w:rsid w:val="24025459"/>
    <w:rsid w:val="2406CCF7"/>
    <w:rsid w:val="240709F5"/>
    <w:rsid w:val="240DA1E5"/>
    <w:rsid w:val="24114E3B"/>
    <w:rsid w:val="241156C5"/>
    <w:rsid w:val="2411C55F"/>
    <w:rsid w:val="24124A5C"/>
    <w:rsid w:val="24189118"/>
    <w:rsid w:val="241A2349"/>
    <w:rsid w:val="24201DE4"/>
    <w:rsid w:val="24246CC9"/>
    <w:rsid w:val="242A6F4A"/>
    <w:rsid w:val="242CC017"/>
    <w:rsid w:val="24307BA4"/>
    <w:rsid w:val="243141C4"/>
    <w:rsid w:val="24326D07"/>
    <w:rsid w:val="2433856C"/>
    <w:rsid w:val="243515C4"/>
    <w:rsid w:val="2435FAD5"/>
    <w:rsid w:val="24386C77"/>
    <w:rsid w:val="2438DD5B"/>
    <w:rsid w:val="2439012D"/>
    <w:rsid w:val="243B4645"/>
    <w:rsid w:val="243E0C63"/>
    <w:rsid w:val="24451A10"/>
    <w:rsid w:val="2446F561"/>
    <w:rsid w:val="244C9ECD"/>
    <w:rsid w:val="2456034F"/>
    <w:rsid w:val="2458BBC5"/>
    <w:rsid w:val="245AAF63"/>
    <w:rsid w:val="245DB74B"/>
    <w:rsid w:val="245E25C7"/>
    <w:rsid w:val="24686BB9"/>
    <w:rsid w:val="2469A085"/>
    <w:rsid w:val="246B6C88"/>
    <w:rsid w:val="246E9496"/>
    <w:rsid w:val="24759791"/>
    <w:rsid w:val="2478F170"/>
    <w:rsid w:val="247A2B1D"/>
    <w:rsid w:val="247C0035"/>
    <w:rsid w:val="2482F096"/>
    <w:rsid w:val="2483DDCD"/>
    <w:rsid w:val="2487CC85"/>
    <w:rsid w:val="24895B22"/>
    <w:rsid w:val="2489BD3B"/>
    <w:rsid w:val="248B65AE"/>
    <w:rsid w:val="248B6DC3"/>
    <w:rsid w:val="248D61FC"/>
    <w:rsid w:val="248E39CE"/>
    <w:rsid w:val="248F4268"/>
    <w:rsid w:val="24924B55"/>
    <w:rsid w:val="24997AF9"/>
    <w:rsid w:val="2499E844"/>
    <w:rsid w:val="249C80FA"/>
    <w:rsid w:val="249FE010"/>
    <w:rsid w:val="24A0599C"/>
    <w:rsid w:val="24A3111B"/>
    <w:rsid w:val="24A3A421"/>
    <w:rsid w:val="24A3A67B"/>
    <w:rsid w:val="24A974DE"/>
    <w:rsid w:val="24A99D81"/>
    <w:rsid w:val="24AB96A8"/>
    <w:rsid w:val="24ABF73F"/>
    <w:rsid w:val="24AD8CE0"/>
    <w:rsid w:val="24AED82D"/>
    <w:rsid w:val="24B231BD"/>
    <w:rsid w:val="24B398B0"/>
    <w:rsid w:val="24B58F4D"/>
    <w:rsid w:val="24B9C12A"/>
    <w:rsid w:val="24BDBEAF"/>
    <w:rsid w:val="24C04732"/>
    <w:rsid w:val="24C12528"/>
    <w:rsid w:val="24C1254D"/>
    <w:rsid w:val="24C27F15"/>
    <w:rsid w:val="24CC0449"/>
    <w:rsid w:val="24CDB508"/>
    <w:rsid w:val="24CF0F0E"/>
    <w:rsid w:val="24CF55FF"/>
    <w:rsid w:val="24CF792D"/>
    <w:rsid w:val="24CFB56C"/>
    <w:rsid w:val="24D15D20"/>
    <w:rsid w:val="24D194BA"/>
    <w:rsid w:val="24D1BCB7"/>
    <w:rsid w:val="24D60739"/>
    <w:rsid w:val="24DA9E20"/>
    <w:rsid w:val="24DB126E"/>
    <w:rsid w:val="24DD7A3D"/>
    <w:rsid w:val="24DFCB52"/>
    <w:rsid w:val="24E27944"/>
    <w:rsid w:val="24E6C151"/>
    <w:rsid w:val="24EBF58F"/>
    <w:rsid w:val="24EE85CB"/>
    <w:rsid w:val="24F27AA6"/>
    <w:rsid w:val="24F3A499"/>
    <w:rsid w:val="24F4212C"/>
    <w:rsid w:val="24F699FA"/>
    <w:rsid w:val="24F962EE"/>
    <w:rsid w:val="24FB95D5"/>
    <w:rsid w:val="24FF6330"/>
    <w:rsid w:val="2500AD35"/>
    <w:rsid w:val="2501F221"/>
    <w:rsid w:val="25057240"/>
    <w:rsid w:val="2505FE80"/>
    <w:rsid w:val="2506B0CA"/>
    <w:rsid w:val="2509654E"/>
    <w:rsid w:val="250A78F0"/>
    <w:rsid w:val="250C533C"/>
    <w:rsid w:val="250D9F12"/>
    <w:rsid w:val="2511225A"/>
    <w:rsid w:val="25127DAE"/>
    <w:rsid w:val="25149FA0"/>
    <w:rsid w:val="251C7A5F"/>
    <w:rsid w:val="251EC160"/>
    <w:rsid w:val="2521A786"/>
    <w:rsid w:val="25231B66"/>
    <w:rsid w:val="252469FC"/>
    <w:rsid w:val="25272D7B"/>
    <w:rsid w:val="2530F659"/>
    <w:rsid w:val="25384BC0"/>
    <w:rsid w:val="2540EA7A"/>
    <w:rsid w:val="2542F8D4"/>
    <w:rsid w:val="2544C1C2"/>
    <w:rsid w:val="25453CC3"/>
    <w:rsid w:val="2546E98D"/>
    <w:rsid w:val="25496432"/>
    <w:rsid w:val="25497210"/>
    <w:rsid w:val="254A9EC7"/>
    <w:rsid w:val="25545401"/>
    <w:rsid w:val="255C7749"/>
    <w:rsid w:val="255E324E"/>
    <w:rsid w:val="255F57AF"/>
    <w:rsid w:val="2568E8D4"/>
    <w:rsid w:val="25694FC0"/>
    <w:rsid w:val="256BEB44"/>
    <w:rsid w:val="256CF5DF"/>
    <w:rsid w:val="256DBD76"/>
    <w:rsid w:val="256E458A"/>
    <w:rsid w:val="25709D25"/>
    <w:rsid w:val="2570C0DC"/>
    <w:rsid w:val="2570D64C"/>
    <w:rsid w:val="2574A086"/>
    <w:rsid w:val="2574B70F"/>
    <w:rsid w:val="2576FEF6"/>
    <w:rsid w:val="25771A4D"/>
    <w:rsid w:val="25783361"/>
    <w:rsid w:val="257CB3F0"/>
    <w:rsid w:val="258C0AC6"/>
    <w:rsid w:val="258D082B"/>
    <w:rsid w:val="258E5519"/>
    <w:rsid w:val="25988301"/>
    <w:rsid w:val="259AE9BE"/>
    <w:rsid w:val="259D357C"/>
    <w:rsid w:val="259E50A3"/>
    <w:rsid w:val="259E80FE"/>
    <w:rsid w:val="25A05EC8"/>
    <w:rsid w:val="25A113B2"/>
    <w:rsid w:val="25A17591"/>
    <w:rsid w:val="25A2D807"/>
    <w:rsid w:val="25A94940"/>
    <w:rsid w:val="25A9F0EF"/>
    <w:rsid w:val="25AA261E"/>
    <w:rsid w:val="25AAD333"/>
    <w:rsid w:val="25AC020B"/>
    <w:rsid w:val="25AF6678"/>
    <w:rsid w:val="25B1A540"/>
    <w:rsid w:val="25B1E45A"/>
    <w:rsid w:val="25BADB61"/>
    <w:rsid w:val="25BD3895"/>
    <w:rsid w:val="25BEE57F"/>
    <w:rsid w:val="25C02CF7"/>
    <w:rsid w:val="25C0B0CE"/>
    <w:rsid w:val="25C6DF16"/>
    <w:rsid w:val="25C79DB0"/>
    <w:rsid w:val="25C7C207"/>
    <w:rsid w:val="25C88694"/>
    <w:rsid w:val="25CABFED"/>
    <w:rsid w:val="25D34AC3"/>
    <w:rsid w:val="25DC1D1D"/>
    <w:rsid w:val="25DE5E6B"/>
    <w:rsid w:val="25E221AF"/>
    <w:rsid w:val="25E440CE"/>
    <w:rsid w:val="25E49B63"/>
    <w:rsid w:val="25EBB261"/>
    <w:rsid w:val="25ED3AC1"/>
    <w:rsid w:val="25EE1DE2"/>
    <w:rsid w:val="25F007E4"/>
    <w:rsid w:val="25F0232F"/>
    <w:rsid w:val="25F30FA9"/>
    <w:rsid w:val="25F3B014"/>
    <w:rsid w:val="25F3B6AD"/>
    <w:rsid w:val="25F9F628"/>
    <w:rsid w:val="26012731"/>
    <w:rsid w:val="2604DDC4"/>
    <w:rsid w:val="260583DF"/>
    <w:rsid w:val="260687CC"/>
    <w:rsid w:val="2606B6F7"/>
    <w:rsid w:val="26083F70"/>
    <w:rsid w:val="260D3003"/>
    <w:rsid w:val="261936E9"/>
    <w:rsid w:val="261A197D"/>
    <w:rsid w:val="261C3954"/>
    <w:rsid w:val="2621C28A"/>
    <w:rsid w:val="2621D909"/>
    <w:rsid w:val="2623C050"/>
    <w:rsid w:val="2623E6FB"/>
    <w:rsid w:val="26258DED"/>
    <w:rsid w:val="26259029"/>
    <w:rsid w:val="262B99B2"/>
    <w:rsid w:val="262E4062"/>
    <w:rsid w:val="26400C25"/>
    <w:rsid w:val="264161DA"/>
    <w:rsid w:val="264214B7"/>
    <w:rsid w:val="264231BB"/>
    <w:rsid w:val="26436AEE"/>
    <w:rsid w:val="26459712"/>
    <w:rsid w:val="2645EBC7"/>
    <w:rsid w:val="26488E82"/>
    <w:rsid w:val="264B2125"/>
    <w:rsid w:val="264B425E"/>
    <w:rsid w:val="265023FB"/>
    <w:rsid w:val="2655CC51"/>
    <w:rsid w:val="2659C866"/>
    <w:rsid w:val="265D5792"/>
    <w:rsid w:val="26604577"/>
    <w:rsid w:val="2662D5D8"/>
    <w:rsid w:val="266562BA"/>
    <w:rsid w:val="26663F05"/>
    <w:rsid w:val="26668DBD"/>
    <w:rsid w:val="266B0509"/>
    <w:rsid w:val="266CB8DD"/>
    <w:rsid w:val="266DB42E"/>
    <w:rsid w:val="2670995A"/>
    <w:rsid w:val="2671240A"/>
    <w:rsid w:val="26712F96"/>
    <w:rsid w:val="2672219F"/>
    <w:rsid w:val="267292EB"/>
    <w:rsid w:val="2675A3AE"/>
    <w:rsid w:val="2678019E"/>
    <w:rsid w:val="26792E18"/>
    <w:rsid w:val="2680C201"/>
    <w:rsid w:val="268116E5"/>
    <w:rsid w:val="26816BA4"/>
    <w:rsid w:val="2683A8AE"/>
    <w:rsid w:val="268AA861"/>
    <w:rsid w:val="268E0EC8"/>
    <w:rsid w:val="268F516E"/>
    <w:rsid w:val="2693189E"/>
    <w:rsid w:val="2693837A"/>
    <w:rsid w:val="2695D6BC"/>
    <w:rsid w:val="26975D25"/>
    <w:rsid w:val="269CF8ED"/>
    <w:rsid w:val="26A7F9F5"/>
    <w:rsid w:val="26A859D8"/>
    <w:rsid w:val="26AEF6CC"/>
    <w:rsid w:val="26AF6377"/>
    <w:rsid w:val="26B45C3A"/>
    <w:rsid w:val="26B49DFD"/>
    <w:rsid w:val="26BE2A7B"/>
    <w:rsid w:val="26BF98D7"/>
    <w:rsid w:val="26C0651D"/>
    <w:rsid w:val="26C16958"/>
    <w:rsid w:val="26C827E3"/>
    <w:rsid w:val="26CA55EA"/>
    <w:rsid w:val="26CA9D3B"/>
    <w:rsid w:val="26D8E3E7"/>
    <w:rsid w:val="26DFFA7B"/>
    <w:rsid w:val="26E01EE0"/>
    <w:rsid w:val="26E505A0"/>
    <w:rsid w:val="26E63EA4"/>
    <w:rsid w:val="26E70739"/>
    <w:rsid w:val="26EA8DDB"/>
    <w:rsid w:val="26ED127D"/>
    <w:rsid w:val="26F021A2"/>
    <w:rsid w:val="26F1A2E5"/>
    <w:rsid w:val="26F29BCA"/>
    <w:rsid w:val="26F4AAC3"/>
    <w:rsid w:val="26F4CA85"/>
    <w:rsid w:val="26F73651"/>
    <w:rsid w:val="270294CD"/>
    <w:rsid w:val="27037887"/>
    <w:rsid w:val="27053FAA"/>
    <w:rsid w:val="271484B8"/>
    <w:rsid w:val="2714CF72"/>
    <w:rsid w:val="2718CC03"/>
    <w:rsid w:val="27196866"/>
    <w:rsid w:val="271E2D02"/>
    <w:rsid w:val="271E64A7"/>
    <w:rsid w:val="27252892"/>
    <w:rsid w:val="272FE52E"/>
    <w:rsid w:val="27346195"/>
    <w:rsid w:val="273676CE"/>
    <w:rsid w:val="27392670"/>
    <w:rsid w:val="273B210F"/>
    <w:rsid w:val="273BA480"/>
    <w:rsid w:val="273ED994"/>
    <w:rsid w:val="2743F468"/>
    <w:rsid w:val="27453036"/>
    <w:rsid w:val="27486D1D"/>
    <w:rsid w:val="274B0B2D"/>
    <w:rsid w:val="274B2E85"/>
    <w:rsid w:val="274D7BAD"/>
    <w:rsid w:val="274FBBD1"/>
    <w:rsid w:val="2750FEBE"/>
    <w:rsid w:val="27513282"/>
    <w:rsid w:val="2751FD16"/>
    <w:rsid w:val="2752368B"/>
    <w:rsid w:val="27527FEB"/>
    <w:rsid w:val="2757951B"/>
    <w:rsid w:val="2759E702"/>
    <w:rsid w:val="275CFA04"/>
    <w:rsid w:val="275E8BCE"/>
    <w:rsid w:val="27616735"/>
    <w:rsid w:val="2768DA0F"/>
    <w:rsid w:val="276C1DCA"/>
    <w:rsid w:val="27724F67"/>
    <w:rsid w:val="277555D5"/>
    <w:rsid w:val="277A2185"/>
    <w:rsid w:val="277F7B18"/>
    <w:rsid w:val="2781C7D9"/>
    <w:rsid w:val="278385B1"/>
    <w:rsid w:val="2786F361"/>
    <w:rsid w:val="27885F9B"/>
    <w:rsid w:val="278C0671"/>
    <w:rsid w:val="278C2548"/>
    <w:rsid w:val="27903916"/>
    <w:rsid w:val="2795C6B0"/>
    <w:rsid w:val="27966E4E"/>
    <w:rsid w:val="27989C81"/>
    <w:rsid w:val="27A12EE2"/>
    <w:rsid w:val="27A4062C"/>
    <w:rsid w:val="27A57D5D"/>
    <w:rsid w:val="27A82E9A"/>
    <w:rsid w:val="27ABE620"/>
    <w:rsid w:val="27ABF4C1"/>
    <w:rsid w:val="27AD228C"/>
    <w:rsid w:val="27AF8A8C"/>
    <w:rsid w:val="27B52D6F"/>
    <w:rsid w:val="27B71F16"/>
    <w:rsid w:val="27C0FBE4"/>
    <w:rsid w:val="27C1AB2A"/>
    <w:rsid w:val="27C26977"/>
    <w:rsid w:val="27C4C74A"/>
    <w:rsid w:val="27CFE46E"/>
    <w:rsid w:val="27CFFA80"/>
    <w:rsid w:val="27D02C9E"/>
    <w:rsid w:val="27D2B772"/>
    <w:rsid w:val="27D2E0E0"/>
    <w:rsid w:val="27DB01CF"/>
    <w:rsid w:val="27DF6032"/>
    <w:rsid w:val="27E2B8EA"/>
    <w:rsid w:val="27E68E68"/>
    <w:rsid w:val="27E7CA6C"/>
    <w:rsid w:val="27E8354D"/>
    <w:rsid w:val="27EDE358"/>
    <w:rsid w:val="27F0E1AC"/>
    <w:rsid w:val="27F63343"/>
    <w:rsid w:val="27F950BB"/>
    <w:rsid w:val="27F97FC0"/>
    <w:rsid w:val="27FC24ED"/>
    <w:rsid w:val="27FDBB37"/>
    <w:rsid w:val="2802C012"/>
    <w:rsid w:val="280B3401"/>
    <w:rsid w:val="280F7D20"/>
    <w:rsid w:val="2810D47D"/>
    <w:rsid w:val="2811B3B6"/>
    <w:rsid w:val="2813B693"/>
    <w:rsid w:val="281BCD49"/>
    <w:rsid w:val="281C7247"/>
    <w:rsid w:val="28254CB7"/>
    <w:rsid w:val="28281331"/>
    <w:rsid w:val="28291881"/>
    <w:rsid w:val="282C1777"/>
    <w:rsid w:val="2830022D"/>
    <w:rsid w:val="283004E4"/>
    <w:rsid w:val="28328CAB"/>
    <w:rsid w:val="28335775"/>
    <w:rsid w:val="2835DAF8"/>
    <w:rsid w:val="2837EC54"/>
    <w:rsid w:val="28386B85"/>
    <w:rsid w:val="283A00FA"/>
    <w:rsid w:val="283F5988"/>
    <w:rsid w:val="28433254"/>
    <w:rsid w:val="284A1E86"/>
    <w:rsid w:val="2852C69D"/>
    <w:rsid w:val="28585F38"/>
    <w:rsid w:val="2860797B"/>
    <w:rsid w:val="28695B4A"/>
    <w:rsid w:val="2869DF52"/>
    <w:rsid w:val="286AF7E7"/>
    <w:rsid w:val="286BDE27"/>
    <w:rsid w:val="28734439"/>
    <w:rsid w:val="2878A841"/>
    <w:rsid w:val="287A9D45"/>
    <w:rsid w:val="287C468F"/>
    <w:rsid w:val="287C4F75"/>
    <w:rsid w:val="287E886B"/>
    <w:rsid w:val="288AA06A"/>
    <w:rsid w:val="288E9779"/>
    <w:rsid w:val="2890676D"/>
    <w:rsid w:val="2897A2D7"/>
    <w:rsid w:val="289986BC"/>
    <w:rsid w:val="2899A826"/>
    <w:rsid w:val="289BF89C"/>
    <w:rsid w:val="289BFE48"/>
    <w:rsid w:val="289D0930"/>
    <w:rsid w:val="289ECF27"/>
    <w:rsid w:val="28A4347A"/>
    <w:rsid w:val="28A938F6"/>
    <w:rsid w:val="28B06EC7"/>
    <w:rsid w:val="28B2585D"/>
    <w:rsid w:val="28B54614"/>
    <w:rsid w:val="28BEBF12"/>
    <w:rsid w:val="28C20148"/>
    <w:rsid w:val="28C21019"/>
    <w:rsid w:val="28C3350D"/>
    <w:rsid w:val="28C34FEB"/>
    <w:rsid w:val="28C405FA"/>
    <w:rsid w:val="28CB0C56"/>
    <w:rsid w:val="28CD094B"/>
    <w:rsid w:val="28CE44BE"/>
    <w:rsid w:val="28D7CCAE"/>
    <w:rsid w:val="28DBBEA4"/>
    <w:rsid w:val="28DE6899"/>
    <w:rsid w:val="28E1D3F6"/>
    <w:rsid w:val="28E2BB00"/>
    <w:rsid w:val="28E56CF3"/>
    <w:rsid w:val="28E6FEE6"/>
    <w:rsid w:val="28E99DEA"/>
    <w:rsid w:val="28F02362"/>
    <w:rsid w:val="28F0EB52"/>
    <w:rsid w:val="28F2F867"/>
    <w:rsid w:val="28F34DAF"/>
    <w:rsid w:val="28F52F74"/>
    <w:rsid w:val="28F7CDB9"/>
    <w:rsid w:val="28FB8213"/>
    <w:rsid w:val="29041880"/>
    <w:rsid w:val="290753FA"/>
    <w:rsid w:val="290EB808"/>
    <w:rsid w:val="290FD043"/>
    <w:rsid w:val="29137075"/>
    <w:rsid w:val="291902DE"/>
    <w:rsid w:val="292173C6"/>
    <w:rsid w:val="292413E2"/>
    <w:rsid w:val="292617D7"/>
    <w:rsid w:val="292E01DD"/>
    <w:rsid w:val="292F9806"/>
    <w:rsid w:val="2930C64F"/>
    <w:rsid w:val="29334AE8"/>
    <w:rsid w:val="293367C9"/>
    <w:rsid w:val="2937B0E3"/>
    <w:rsid w:val="2939E196"/>
    <w:rsid w:val="2943D9F2"/>
    <w:rsid w:val="29453E09"/>
    <w:rsid w:val="29464EE7"/>
    <w:rsid w:val="294FADAB"/>
    <w:rsid w:val="294FC29F"/>
    <w:rsid w:val="29512C36"/>
    <w:rsid w:val="29517EC0"/>
    <w:rsid w:val="2951B546"/>
    <w:rsid w:val="2954E7AE"/>
    <w:rsid w:val="295933EA"/>
    <w:rsid w:val="295A6FB7"/>
    <w:rsid w:val="296145F1"/>
    <w:rsid w:val="2962D80F"/>
    <w:rsid w:val="2963FDB0"/>
    <w:rsid w:val="29648A14"/>
    <w:rsid w:val="2967EB1F"/>
    <w:rsid w:val="297042BF"/>
    <w:rsid w:val="297103C5"/>
    <w:rsid w:val="298E3933"/>
    <w:rsid w:val="298F0832"/>
    <w:rsid w:val="2993A4BC"/>
    <w:rsid w:val="29954F82"/>
    <w:rsid w:val="299866E8"/>
    <w:rsid w:val="299AE7CF"/>
    <w:rsid w:val="29A005CD"/>
    <w:rsid w:val="29A0D8EC"/>
    <w:rsid w:val="29A0F09B"/>
    <w:rsid w:val="29A144B2"/>
    <w:rsid w:val="29A19063"/>
    <w:rsid w:val="29A55FAF"/>
    <w:rsid w:val="29A8C57C"/>
    <w:rsid w:val="29AA5D67"/>
    <w:rsid w:val="29ABA33D"/>
    <w:rsid w:val="29AD976E"/>
    <w:rsid w:val="29AF9654"/>
    <w:rsid w:val="29AFA8A7"/>
    <w:rsid w:val="29B0A4E5"/>
    <w:rsid w:val="29B35F84"/>
    <w:rsid w:val="29B3F5EB"/>
    <w:rsid w:val="29B8F111"/>
    <w:rsid w:val="29BE40BE"/>
    <w:rsid w:val="29BEC34B"/>
    <w:rsid w:val="29C525A0"/>
    <w:rsid w:val="29C68939"/>
    <w:rsid w:val="29C6D53C"/>
    <w:rsid w:val="29C86981"/>
    <w:rsid w:val="29C9A5BE"/>
    <w:rsid w:val="29CCA6D6"/>
    <w:rsid w:val="29D06173"/>
    <w:rsid w:val="29D5E770"/>
    <w:rsid w:val="29D7C78F"/>
    <w:rsid w:val="29D993A4"/>
    <w:rsid w:val="29D9AA28"/>
    <w:rsid w:val="29DD25AE"/>
    <w:rsid w:val="29DFD210"/>
    <w:rsid w:val="29E208F8"/>
    <w:rsid w:val="29E5EEE7"/>
    <w:rsid w:val="29E84E07"/>
    <w:rsid w:val="29E85316"/>
    <w:rsid w:val="29EAA76C"/>
    <w:rsid w:val="29ECF9D5"/>
    <w:rsid w:val="29EED018"/>
    <w:rsid w:val="29EF1966"/>
    <w:rsid w:val="29F6E385"/>
    <w:rsid w:val="29FBC255"/>
    <w:rsid w:val="29FE7867"/>
    <w:rsid w:val="29FEBAE1"/>
    <w:rsid w:val="2A020C3E"/>
    <w:rsid w:val="2A023DFD"/>
    <w:rsid w:val="2A042266"/>
    <w:rsid w:val="2A0944C6"/>
    <w:rsid w:val="2A13938C"/>
    <w:rsid w:val="2A167772"/>
    <w:rsid w:val="2A182305"/>
    <w:rsid w:val="2A186310"/>
    <w:rsid w:val="2A1C3FE0"/>
    <w:rsid w:val="2A218767"/>
    <w:rsid w:val="2A2C1A6D"/>
    <w:rsid w:val="2A2C37CE"/>
    <w:rsid w:val="2A2CC16D"/>
    <w:rsid w:val="2A2DE7A3"/>
    <w:rsid w:val="2A2EED1E"/>
    <w:rsid w:val="2A327997"/>
    <w:rsid w:val="2A35440F"/>
    <w:rsid w:val="2A3C465C"/>
    <w:rsid w:val="2A3D375E"/>
    <w:rsid w:val="2A3ED2CD"/>
    <w:rsid w:val="2A406702"/>
    <w:rsid w:val="2A47D84C"/>
    <w:rsid w:val="2A48C747"/>
    <w:rsid w:val="2A4DC253"/>
    <w:rsid w:val="2A51F67D"/>
    <w:rsid w:val="2A534711"/>
    <w:rsid w:val="2A53EA71"/>
    <w:rsid w:val="2A55254A"/>
    <w:rsid w:val="2A5A4E6C"/>
    <w:rsid w:val="2A60C3B5"/>
    <w:rsid w:val="2A62E756"/>
    <w:rsid w:val="2A64A8CD"/>
    <w:rsid w:val="2A6CD370"/>
    <w:rsid w:val="2A6D52C7"/>
    <w:rsid w:val="2A6E29C0"/>
    <w:rsid w:val="2A713ACA"/>
    <w:rsid w:val="2A74E568"/>
    <w:rsid w:val="2A74FD3A"/>
    <w:rsid w:val="2A77913E"/>
    <w:rsid w:val="2A7820DB"/>
    <w:rsid w:val="2A7867E1"/>
    <w:rsid w:val="2A7889C6"/>
    <w:rsid w:val="2A7F8090"/>
    <w:rsid w:val="2A82C414"/>
    <w:rsid w:val="2A8437B0"/>
    <w:rsid w:val="2A84DD43"/>
    <w:rsid w:val="2A8AD451"/>
    <w:rsid w:val="2A9340A6"/>
    <w:rsid w:val="2A96DDE6"/>
    <w:rsid w:val="2AA555F7"/>
    <w:rsid w:val="2AA5E6E5"/>
    <w:rsid w:val="2AA9398D"/>
    <w:rsid w:val="2AAE626A"/>
    <w:rsid w:val="2AB85C24"/>
    <w:rsid w:val="2AD3932B"/>
    <w:rsid w:val="2AD6DA37"/>
    <w:rsid w:val="2AD75509"/>
    <w:rsid w:val="2AD8089E"/>
    <w:rsid w:val="2ADA6718"/>
    <w:rsid w:val="2ADF7449"/>
    <w:rsid w:val="2AE0DE4E"/>
    <w:rsid w:val="2AE19CC8"/>
    <w:rsid w:val="2AE2DB15"/>
    <w:rsid w:val="2AE2E38E"/>
    <w:rsid w:val="2AEF28D4"/>
    <w:rsid w:val="2AF4ACCE"/>
    <w:rsid w:val="2AFC1E91"/>
    <w:rsid w:val="2AFCB656"/>
    <w:rsid w:val="2AFD2F48"/>
    <w:rsid w:val="2AFE700A"/>
    <w:rsid w:val="2B015E2B"/>
    <w:rsid w:val="2B02DD77"/>
    <w:rsid w:val="2B044F8E"/>
    <w:rsid w:val="2B0AB6A8"/>
    <w:rsid w:val="2B0AD67A"/>
    <w:rsid w:val="2B0BE7DA"/>
    <w:rsid w:val="2B1B3399"/>
    <w:rsid w:val="2B1CB59D"/>
    <w:rsid w:val="2B218987"/>
    <w:rsid w:val="2B22146E"/>
    <w:rsid w:val="2B270FE7"/>
    <w:rsid w:val="2B2AD559"/>
    <w:rsid w:val="2B2EC8D8"/>
    <w:rsid w:val="2B2F2EE1"/>
    <w:rsid w:val="2B339DF7"/>
    <w:rsid w:val="2B357049"/>
    <w:rsid w:val="2B3B1052"/>
    <w:rsid w:val="2B44F465"/>
    <w:rsid w:val="2B452611"/>
    <w:rsid w:val="2B471DE2"/>
    <w:rsid w:val="2B49BB73"/>
    <w:rsid w:val="2B4F2F4C"/>
    <w:rsid w:val="2B5B0150"/>
    <w:rsid w:val="2B5C3E2F"/>
    <w:rsid w:val="2B5C724C"/>
    <w:rsid w:val="2B5E07D8"/>
    <w:rsid w:val="2B60A493"/>
    <w:rsid w:val="2B68A7D9"/>
    <w:rsid w:val="2B6E0D52"/>
    <w:rsid w:val="2B6FCF5A"/>
    <w:rsid w:val="2B717F31"/>
    <w:rsid w:val="2B719E5A"/>
    <w:rsid w:val="2B74751F"/>
    <w:rsid w:val="2B79BF8D"/>
    <w:rsid w:val="2B7D0580"/>
    <w:rsid w:val="2B7D82FD"/>
    <w:rsid w:val="2B7E5230"/>
    <w:rsid w:val="2B7FE25A"/>
    <w:rsid w:val="2B81BF48"/>
    <w:rsid w:val="2B84A93B"/>
    <w:rsid w:val="2B87366E"/>
    <w:rsid w:val="2B8A2639"/>
    <w:rsid w:val="2B92827A"/>
    <w:rsid w:val="2B9479BB"/>
    <w:rsid w:val="2B99115F"/>
    <w:rsid w:val="2B9D8448"/>
    <w:rsid w:val="2B9DC70D"/>
    <w:rsid w:val="2B9F156F"/>
    <w:rsid w:val="2BA159D7"/>
    <w:rsid w:val="2BA89632"/>
    <w:rsid w:val="2BAA1FB4"/>
    <w:rsid w:val="2BACAC78"/>
    <w:rsid w:val="2BAD96E2"/>
    <w:rsid w:val="2BAEB64A"/>
    <w:rsid w:val="2BB0D627"/>
    <w:rsid w:val="2BB388FC"/>
    <w:rsid w:val="2BB75EBE"/>
    <w:rsid w:val="2BBB5DBD"/>
    <w:rsid w:val="2BBDD514"/>
    <w:rsid w:val="2BC09AA2"/>
    <w:rsid w:val="2BC10205"/>
    <w:rsid w:val="2BC63537"/>
    <w:rsid w:val="2BCA2C25"/>
    <w:rsid w:val="2BCB2959"/>
    <w:rsid w:val="2BD2062F"/>
    <w:rsid w:val="2BD862C1"/>
    <w:rsid w:val="2BDB261E"/>
    <w:rsid w:val="2BDD3989"/>
    <w:rsid w:val="2BDF2428"/>
    <w:rsid w:val="2BE6298C"/>
    <w:rsid w:val="2BEBDA01"/>
    <w:rsid w:val="2BECD56C"/>
    <w:rsid w:val="2BEF8CBB"/>
    <w:rsid w:val="2BF5AE25"/>
    <w:rsid w:val="2BF9276A"/>
    <w:rsid w:val="2BFAD7FD"/>
    <w:rsid w:val="2BFB0C79"/>
    <w:rsid w:val="2BFFE110"/>
    <w:rsid w:val="2C041FAA"/>
    <w:rsid w:val="2C061325"/>
    <w:rsid w:val="2C0621C9"/>
    <w:rsid w:val="2C065BDC"/>
    <w:rsid w:val="2C088708"/>
    <w:rsid w:val="2C0A0497"/>
    <w:rsid w:val="2C0CC7BF"/>
    <w:rsid w:val="2C0FF1B6"/>
    <w:rsid w:val="2C102C76"/>
    <w:rsid w:val="2C124E7A"/>
    <w:rsid w:val="2C162BFE"/>
    <w:rsid w:val="2C171BF7"/>
    <w:rsid w:val="2C1CBB9B"/>
    <w:rsid w:val="2C1D461C"/>
    <w:rsid w:val="2C1F8D69"/>
    <w:rsid w:val="2C20CE24"/>
    <w:rsid w:val="2C222BF2"/>
    <w:rsid w:val="2C232CF4"/>
    <w:rsid w:val="2C293935"/>
    <w:rsid w:val="2C302624"/>
    <w:rsid w:val="2C316057"/>
    <w:rsid w:val="2C3810A1"/>
    <w:rsid w:val="2C39B085"/>
    <w:rsid w:val="2C3AFE14"/>
    <w:rsid w:val="2C3CC78E"/>
    <w:rsid w:val="2C412658"/>
    <w:rsid w:val="2C4523C0"/>
    <w:rsid w:val="2C48811A"/>
    <w:rsid w:val="2C48CD2E"/>
    <w:rsid w:val="2C4C4608"/>
    <w:rsid w:val="2C4D45D1"/>
    <w:rsid w:val="2C530A83"/>
    <w:rsid w:val="2C596740"/>
    <w:rsid w:val="2C5BC9C3"/>
    <w:rsid w:val="2C5E0C17"/>
    <w:rsid w:val="2C5FCB39"/>
    <w:rsid w:val="2C630CE0"/>
    <w:rsid w:val="2C634817"/>
    <w:rsid w:val="2C669C99"/>
    <w:rsid w:val="2C681323"/>
    <w:rsid w:val="2C69A4BE"/>
    <w:rsid w:val="2C6F5010"/>
    <w:rsid w:val="2C73D8FF"/>
    <w:rsid w:val="2C76410F"/>
    <w:rsid w:val="2C7897AC"/>
    <w:rsid w:val="2C80C1D0"/>
    <w:rsid w:val="2C840534"/>
    <w:rsid w:val="2C85E16A"/>
    <w:rsid w:val="2C874CCF"/>
    <w:rsid w:val="2C8E4620"/>
    <w:rsid w:val="2C95AEFF"/>
    <w:rsid w:val="2C98A993"/>
    <w:rsid w:val="2C998852"/>
    <w:rsid w:val="2C99B3FF"/>
    <w:rsid w:val="2C9B8F03"/>
    <w:rsid w:val="2C9D2E8C"/>
    <w:rsid w:val="2CA00857"/>
    <w:rsid w:val="2CA886BC"/>
    <w:rsid w:val="2CAA194E"/>
    <w:rsid w:val="2CAA75EB"/>
    <w:rsid w:val="2CB35549"/>
    <w:rsid w:val="2CB4248A"/>
    <w:rsid w:val="2CB7546C"/>
    <w:rsid w:val="2CB7CF5C"/>
    <w:rsid w:val="2CBB2EDB"/>
    <w:rsid w:val="2CBBC09B"/>
    <w:rsid w:val="2CBCE4BB"/>
    <w:rsid w:val="2CBF9075"/>
    <w:rsid w:val="2CC46DDB"/>
    <w:rsid w:val="2CCA0ACF"/>
    <w:rsid w:val="2CD1BCE8"/>
    <w:rsid w:val="2CD21B9A"/>
    <w:rsid w:val="2CD54181"/>
    <w:rsid w:val="2CD55840"/>
    <w:rsid w:val="2CD59865"/>
    <w:rsid w:val="2CD7DE03"/>
    <w:rsid w:val="2CDE3773"/>
    <w:rsid w:val="2CDE535B"/>
    <w:rsid w:val="2CDF8C44"/>
    <w:rsid w:val="2CE1D98E"/>
    <w:rsid w:val="2CE29734"/>
    <w:rsid w:val="2CE2EE43"/>
    <w:rsid w:val="2CE613C7"/>
    <w:rsid w:val="2CEC85F8"/>
    <w:rsid w:val="2CEE4A49"/>
    <w:rsid w:val="2CF0257B"/>
    <w:rsid w:val="2CF3B4F5"/>
    <w:rsid w:val="2CF75A15"/>
    <w:rsid w:val="2CF86110"/>
    <w:rsid w:val="2CFCE403"/>
    <w:rsid w:val="2CFDE465"/>
    <w:rsid w:val="2CFF10DC"/>
    <w:rsid w:val="2D03FEE9"/>
    <w:rsid w:val="2D0A3E8F"/>
    <w:rsid w:val="2D0D579C"/>
    <w:rsid w:val="2D0EAD36"/>
    <w:rsid w:val="2D160872"/>
    <w:rsid w:val="2D1C2D7A"/>
    <w:rsid w:val="2D1C73BC"/>
    <w:rsid w:val="2D1D110E"/>
    <w:rsid w:val="2D1E4702"/>
    <w:rsid w:val="2D2252AA"/>
    <w:rsid w:val="2D284C12"/>
    <w:rsid w:val="2D28E974"/>
    <w:rsid w:val="2D2D7E1E"/>
    <w:rsid w:val="2D31F0D0"/>
    <w:rsid w:val="2D395F05"/>
    <w:rsid w:val="2D435993"/>
    <w:rsid w:val="2D437D84"/>
    <w:rsid w:val="2D455FCC"/>
    <w:rsid w:val="2D477963"/>
    <w:rsid w:val="2D484C44"/>
    <w:rsid w:val="2D4BCB4A"/>
    <w:rsid w:val="2D4E697E"/>
    <w:rsid w:val="2D4F06A4"/>
    <w:rsid w:val="2D544020"/>
    <w:rsid w:val="2D5C5350"/>
    <w:rsid w:val="2D62089C"/>
    <w:rsid w:val="2D658EA9"/>
    <w:rsid w:val="2D679502"/>
    <w:rsid w:val="2D6890E8"/>
    <w:rsid w:val="2D6DD04C"/>
    <w:rsid w:val="2D718B6B"/>
    <w:rsid w:val="2D7293A1"/>
    <w:rsid w:val="2D730CE1"/>
    <w:rsid w:val="2D73E0E3"/>
    <w:rsid w:val="2D748DA0"/>
    <w:rsid w:val="2D74D596"/>
    <w:rsid w:val="2D74F4F2"/>
    <w:rsid w:val="2D7AB590"/>
    <w:rsid w:val="2D7EBAD1"/>
    <w:rsid w:val="2D8396F4"/>
    <w:rsid w:val="2D852322"/>
    <w:rsid w:val="2D85B943"/>
    <w:rsid w:val="2D86895D"/>
    <w:rsid w:val="2D8D3D41"/>
    <w:rsid w:val="2D8DB651"/>
    <w:rsid w:val="2D917E86"/>
    <w:rsid w:val="2D920703"/>
    <w:rsid w:val="2D948474"/>
    <w:rsid w:val="2D96A3D4"/>
    <w:rsid w:val="2D9A8C5E"/>
    <w:rsid w:val="2D9F59E4"/>
    <w:rsid w:val="2DA96458"/>
    <w:rsid w:val="2DAC5EE9"/>
    <w:rsid w:val="2DAF02D1"/>
    <w:rsid w:val="2DAF474B"/>
    <w:rsid w:val="2DB3EC39"/>
    <w:rsid w:val="2DBBAED6"/>
    <w:rsid w:val="2DBE7F0D"/>
    <w:rsid w:val="2DBEE1D2"/>
    <w:rsid w:val="2DBEFD55"/>
    <w:rsid w:val="2DC559D6"/>
    <w:rsid w:val="2DC8D761"/>
    <w:rsid w:val="2DCB9CD2"/>
    <w:rsid w:val="2DCE9706"/>
    <w:rsid w:val="2DCEE9CE"/>
    <w:rsid w:val="2DD280EE"/>
    <w:rsid w:val="2DD6B95A"/>
    <w:rsid w:val="2DDE2630"/>
    <w:rsid w:val="2DDFCE01"/>
    <w:rsid w:val="2DE1CBAB"/>
    <w:rsid w:val="2DE24D01"/>
    <w:rsid w:val="2DE6BF2D"/>
    <w:rsid w:val="2DFE159A"/>
    <w:rsid w:val="2DFEE827"/>
    <w:rsid w:val="2DFF0006"/>
    <w:rsid w:val="2E004810"/>
    <w:rsid w:val="2E013656"/>
    <w:rsid w:val="2E03C45E"/>
    <w:rsid w:val="2E08A2C8"/>
    <w:rsid w:val="2E102CD9"/>
    <w:rsid w:val="2E1735E7"/>
    <w:rsid w:val="2E1B56D7"/>
    <w:rsid w:val="2E1BBDFF"/>
    <w:rsid w:val="2E1CC88D"/>
    <w:rsid w:val="2E215E54"/>
    <w:rsid w:val="2E227488"/>
    <w:rsid w:val="2E233ED4"/>
    <w:rsid w:val="2E2CF570"/>
    <w:rsid w:val="2E2D1B77"/>
    <w:rsid w:val="2E2EBBFB"/>
    <w:rsid w:val="2E30B2E7"/>
    <w:rsid w:val="2E341202"/>
    <w:rsid w:val="2E390AEC"/>
    <w:rsid w:val="2E3E11F5"/>
    <w:rsid w:val="2E3FFFA7"/>
    <w:rsid w:val="2E41906F"/>
    <w:rsid w:val="2E440A1F"/>
    <w:rsid w:val="2E44A242"/>
    <w:rsid w:val="2E464232"/>
    <w:rsid w:val="2E474F4F"/>
    <w:rsid w:val="2E4B5794"/>
    <w:rsid w:val="2E4BD26C"/>
    <w:rsid w:val="2E4C296C"/>
    <w:rsid w:val="2E4C8F5E"/>
    <w:rsid w:val="2E501980"/>
    <w:rsid w:val="2E55CFEC"/>
    <w:rsid w:val="2E61B54B"/>
    <w:rsid w:val="2E665178"/>
    <w:rsid w:val="2E66C541"/>
    <w:rsid w:val="2E6911EA"/>
    <w:rsid w:val="2E6E06A3"/>
    <w:rsid w:val="2E717087"/>
    <w:rsid w:val="2E72C789"/>
    <w:rsid w:val="2E73F742"/>
    <w:rsid w:val="2E76AB2E"/>
    <w:rsid w:val="2E817D51"/>
    <w:rsid w:val="2E81B40C"/>
    <w:rsid w:val="2E83D9CC"/>
    <w:rsid w:val="2E84D2E8"/>
    <w:rsid w:val="2E86C699"/>
    <w:rsid w:val="2E8C1975"/>
    <w:rsid w:val="2E931EB5"/>
    <w:rsid w:val="2E93E896"/>
    <w:rsid w:val="2E9414D0"/>
    <w:rsid w:val="2E955FF6"/>
    <w:rsid w:val="2E98E23C"/>
    <w:rsid w:val="2E99674A"/>
    <w:rsid w:val="2E99F56B"/>
    <w:rsid w:val="2E99FC77"/>
    <w:rsid w:val="2EA93AB3"/>
    <w:rsid w:val="2EACF97E"/>
    <w:rsid w:val="2EB5BA0F"/>
    <w:rsid w:val="2EB614EA"/>
    <w:rsid w:val="2EB61608"/>
    <w:rsid w:val="2EB980B2"/>
    <w:rsid w:val="2EC14008"/>
    <w:rsid w:val="2EC1429E"/>
    <w:rsid w:val="2EC3931B"/>
    <w:rsid w:val="2EC94E7F"/>
    <w:rsid w:val="2ED09F97"/>
    <w:rsid w:val="2ED2004B"/>
    <w:rsid w:val="2ED3E1E5"/>
    <w:rsid w:val="2ED4B0A3"/>
    <w:rsid w:val="2ED5AF20"/>
    <w:rsid w:val="2EDA3EB7"/>
    <w:rsid w:val="2EDD5555"/>
    <w:rsid w:val="2EDD9CA6"/>
    <w:rsid w:val="2EE018D6"/>
    <w:rsid w:val="2EE25C9F"/>
    <w:rsid w:val="2EE2ECC1"/>
    <w:rsid w:val="2EE4AB4B"/>
    <w:rsid w:val="2EE59AA2"/>
    <w:rsid w:val="2EED1198"/>
    <w:rsid w:val="2EEE6E1A"/>
    <w:rsid w:val="2EF02227"/>
    <w:rsid w:val="2EFA89F5"/>
    <w:rsid w:val="2F04A159"/>
    <w:rsid w:val="2F0707A7"/>
    <w:rsid w:val="2F07988E"/>
    <w:rsid w:val="2F09FA19"/>
    <w:rsid w:val="2F0F318B"/>
    <w:rsid w:val="2F10D949"/>
    <w:rsid w:val="2F12C940"/>
    <w:rsid w:val="2F166596"/>
    <w:rsid w:val="2F1A4198"/>
    <w:rsid w:val="2F1A5A0F"/>
    <w:rsid w:val="2F22EC9D"/>
    <w:rsid w:val="2F265BCE"/>
    <w:rsid w:val="2F2CA03C"/>
    <w:rsid w:val="2F2E229A"/>
    <w:rsid w:val="2F3003F0"/>
    <w:rsid w:val="2F31504F"/>
    <w:rsid w:val="2F32B444"/>
    <w:rsid w:val="2F337441"/>
    <w:rsid w:val="2F345CE8"/>
    <w:rsid w:val="2F3594C5"/>
    <w:rsid w:val="2F386C05"/>
    <w:rsid w:val="2F397ADA"/>
    <w:rsid w:val="2F3BDB9F"/>
    <w:rsid w:val="2F3D69F8"/>
    <w:rsid w:val="2F3DD061"/>
    <w:rsid w:val="2F3DFC9E"/>
    <w:rsid w:val="2F3E4C69"/>
    <w:rsid w:val="2F3FE6E4"/>
    <w:rsid w:val="2F404493"/>
    <w:rsid w:val="2F427200"/>
    <w:rsid w:val="2F44C947"/>
    <w:rsid w:val="2F45E225"/>
    <w:rsid w:val="2F57002C"/>
    <w:rsid w:val="2F612D84"/>
    <w:rsid w:val="2F62B996"/>
    <w:rsid w:val="2F70964A"/>
    <w:rsid w:val="2F745293"/>
    <w:rsid w:val="2F7EED3C"/>
    <w:rsid w:val="2F7F1363"/>
    <w:rsid w:val="2F85AB03"/>
    <w:rsid w:val="2F8C922D"/>
    <w:rsid w:val="2F906DFF"/>
    <w:rsid w:val="2F93BDDD"/>
    <w:rsid w:val="2F977249"/>
    <w:rsid w:val="2F99458F"/>
    <w:rsid w:val="2F9BBF5F"/>
    <w:rsid w:val="2F9CEE38"/>
    <w:rsid w:val="2F9D6FBA"/>
    <w:rsid w:val="2F9E463E"/>
    <w:rsid w:val="2FA6F0D2"/>
    <w:rsid w:val="2FB28C24"/>
    <w:rsid w:val="2FB4AA45"/>
    <w:rsid w:val="2FB50F88"/>
    <w:rsid w:val="2FB54E33"/>
    <w:rsid w:val="2FB6E82F"/>
    <w:rsid w:val="2FBEB379"/>
    <w:rsid w:val="2FC5184E"/>
    <w:rsid w:val="2FC6B564"/>
    <w:rsid w:val="2FCB6988"/>
    <w:rsid w:val="2FCF3274"/>
    <w:rsid w:val="2FD397ED"/>
    <w:rsid w:val="2FD7072E"/>
    <w:rsid w:val="2FD7D3AF"/>
    <w:rsid w:val="2FD7D650"/>
    <w:rsid w:val="2FDCA4AF"/>
    <w:rsid w:val="2FDD0AB8"/>
    <w:rsid w:val="2FE09D5D"/>
    <w:rsid w:val="2FE20D02"/>
    <w:rsid w:val="2FE2B4B4"/>
    <w:rsid w:val="2FEAE381"/>
    <w:rsid w:val="2FEBF036"/>
    <w:rsid w:val="2FEF6BC9"/>
    <w:rsid w:val="2FF0568E"/>
    <w:rsid w:val="2FF078D1"/>
    <w:rsid w:val="2FF6862D"/>
    <w:rsid w:val="2FF68F3D"/>
    <w:rsid w:val="2FF6F072"/>
    <w:rsid w:val="2FF76367"/>
    <w:rsid w:val="2FFA8D64"/>
    <w:rsid w:val="2FFAEF64"/>
    <w:rsid w:val="2FFEF312"/>
    <w:rsid w:val="300BA25B"/>
    <w:rsid w:val="300C1B0D"/>
    <w:rsid w:val="300D389B"/>
    <w:rsid w:val="30126826"/>
    <w:rsid w:val="30189734"/>
    <w:rsid w:val="3018FC0D"/>
    <w:rsid w:val="301C909F"/>
    <w:rsid w:val="301F9218"/>
    <w:rsid w:val="3023F486"/>
    <w:rsid w:val="3027B0CE"/>
    <w:rsid w:val="3028462A"/>
    <w:rsid w:val="3029A5CE"/>
    <w:rsid w:val="302C0D11"/>
    <w:rsid w:val="302C84D8"/>
    <w:rsid w:val="302CEBB9"/>
    <w:rsid w:val="303654A1"/>
    <w:rsid w:val="30386FFC"/>
    <w:rsid w:val="3038D8DC"/>
    <w:rsid w:val="303A14B2"/>
    <w:rsid w:val="303A355E"/>
    <w:rsid w:val="303AA639"/>
    <w:rsid w:val="303D7288"/>
    <w:rsid w:val="30429665"/>
    <w:rsid w:val="3042C744"/>
    <w:rsid w:val="3045E189"/>
    <w:rsid w:val="3046FA95"/>
    <w:rsid w:val="304D41F8"/>
    <w:rsid w:val="30508707"/>
    <w:rsid w:val="3058EEB7"/>
    <w:rsid w:val="3059D16A"/>
    <w:rsid w:val="305DD882"/>
    <w:rsid w:val="305EFDAC"/>
    <w:rsid w:val="305F7AD1"/>
    <w:rsid w:val="3062CAB6"/>
    <w:rsid w:val="306A1BFE"/>
    <w:rsid w:val="306E9A36"/>
    <w:rsid w:val="306F7428"/>
    <w:rsid w:val="3070BC7A"/>
    <w:rsid w:val="3071038A"/>
    <w:rsid w:val="30714855"/>
    <w:rsid w:val="3075B31E"/>
    <w:rsid w:val="307A860E"/>
    <w:rsid w:val="30827C28"/>
    <w:rsid w:val="308297AD"/>
    <w:rsid w:val="30853C42"/>
    <w:rsid w:val="30872372"/>
    <w:rsid w:val="30884D76"/>
    <w:rsid w:val="3099A95E"/>
    <w:rsid w:val="30A0143E"/>
    <w:rsid w:val="30A01634"/>
    <w:rsid w:val="30A246B6"/>
    <w:rsid w:val="30A2D39E"/>
    <w:rsid w:val="30A3FDC3"/>
    <w:rsid w:val="30A9EEA4"/>
    <w:rsid w:val="30AD44EB"/>
    <w:rsid w:val="30AFA33E"/>
    <w:rsid w:val="30AFB620"/>
    <w:rsid w:val="30B0A0DC"/>
    <w:rsid w:val="30BB4F60"/>
    <w:rsid w:val="30BC64CD"/>
    <w:rsid w:val="30C2D93B"/>
    <w:rsid w:val="30C4E664"/>
    <w:rsid w:val="30C820F7"/>
    <w:rsid w:val="30CA24D6"/>
    <w:rsid w:val="30CC6208"/>
    <w:rsid w:val="30D63A48"/>
    <w:rsid w:val="30D84E37"/>
    <w:rsid w:val="30D8D722"/>
    <w:rsid w:val="30DA7B99"/>
    <w:rsid w:val="30DD75BA"/>
    <w:rsid w:val="30E008B6"/>
    <w:rsid w:val="30E2F1BE"/>
    <w:rsid w:val="30F6D99A"/>
    <w:rsid w:val="30FD09E0"/>
    <w:rsid w:val="31021353"/>
    <w:rsid w:val="310C40FC"/>
    <w:rsid w:val="31115375"/>
    <w:rsid w:val="3111A21B"/>
    <w:rsid w:val="311246B2"/>
    <w:rsid w:val="31143CD2"/>
    <w:rsid w:val="311B1742"/>
    <w:rsid w:val="311BAA79"/>
    <w:rsid w:val="311EC947"/>
    <w:rsid w:val="311F6EF4"/>
    <w:rsid w:val="312410A3"/>
    <w:rsid w:val="31264EF2"/>
    <w:rsid w:val="3129CF0F"/>
    <w:rsid w:val="312E2C32"/>
    <w:rsid w:val="312F7E39"/>
    <w:rsid w:val="312FEE9E"/>
    <w:rsid w:val="313220CA"/>
    <w:rsid w:val="3133A6DE"/>
    <w:rsid w:val="31341FC2"/>
    <w:rsid w:val="31369EA5"/>
    <w:rsid w:val="31371B0B"/>
    <w:rsid w:val="31392756"/>
    <w:rsid w:val="313D5F99"/>
    <w:rsid w:val="3141C584"/>
    <w:rsid w:val="3141E60C"/>
    <w:rsid w:val="31435099"/>
    <w:rsid w:val="3146575F"/>
    <w:rsid w:val="314CC3C3"/>
    <w:rsid w:val="314E39D1"/>
    <w:rsid w:val="31553FD5"/>
    <w:rsid w:val="315559FF"/>
    <w:rsid w:val="315646A4"/>
    <w:rsid w:val="3156A353"/>
    <w:rsid w:val="3161CB7D"/>
    <w:rsid w:val="3162CB51"/>
    <w:rsid w:val="31635B27"/>
    <w:rsid w:val="3167DE2A"/>
    <w:rsid w:val="3168224E"/>
    <w:rsid w:val="316A6388"/>
    <w:rsid w:val="31739DE1"/>
    <w:rsid w:val="3175D2CF"/>
    <w:rsid w:val="31787171"/>
    <w:rsid w:val="317BE33A"/>
    <w:rsid w:val="317EFBD6"/>
    <w:rsid w:val="31817317"/>
    <w:rsid w:val="31837D40"/>
    <w:rsid w:val="318B6416"/>
    <w:rsid w:val="3193D8A6"/>
    <w:rsid w:val="3195BAE1"/>
    <w:rsid w:val="319EC0E4"/>
    <w:rsid w:val="319F27CE"/>
    <w:rsid w:val="31A1A1D1"/>
    <w:rsid w:val="31A355AA"/>
    <w:rsid w:val="31AAAFF4"/>
    <w:rsid w:val="31AE2886"/>
    <w:rsid w:val="31B03C3B"/>
    <w:rsid w:val="31B298B0"/>
    <w:rsid w:val="31B8988D"/>
    <w:rsid w:val="31B93B5B"/>
    <w:rsid w:val="31BE7EC2"/>
    <w:rsid w:val="31C2330F"/>
    <w:rsid w:val="31C4314F"/>
    <w:rsid w:val="31C5762F"/>
    <w:rsid w:val="31C86F4F"/>
    <w:rsid w:val="31CF0BFF"/>
    <w:rsid w:val="31CF7228"/>
    <w:rsid w:val="31D82736"/>
    <w:rsid w:val="31D82AD5"/>
    <w:rsid w:val="31DD7AD5"/>
    <w:rsid w:val="31E07701"/>
    <w:rsid w:val="31E506C8"/>
    <w:rsid w:val="31E5C2DA"/>
    <w:rsid w:val="31EAB786"/>
    <w:rsid w:val="31EBEB2C"/>
    <w:rsid w:val="31F0ADA7"/>
    <w:rsid w:val="31F28496"/>
    <w:rsid w:val="31F2D353"/>
    <w:rsid w:val="31F61AB5"/>
    <w:rsid w:val="31F71C57"/>
    <w:rsid w:val="31FD8EB4"/>
    <w:rsid w:val="31FF8C6B"/>
    <w:rsid w:val="32062F5B"/>
    <w:rsid w:val="32064A0A"/>
    <w:rsid w:val="3208572E"/>
    <w:rsid w:val="32096AE1"/>
    <w:rsid w:val="32099A61"/>
    <w:rsid w:val="320BBDE0"/>
    <w:rsid w:val="3211E438"/>
    <w:rsid w:val="321526E7"/>
    <w:rsid w:val="32153D68"/>
    <w:rsid w:val="32165499"/>
    <w:rsid w:val="321AB9BB"/>
    <w:rsid w:val="321D89C6"/>
    <w:rsid w:val="321F25A5"/>
    <w:rsid w:val="32209BC5"/>
    <w:rsid w:val="32249CC4"/>
    <w:rsid w:val="3225288C"/>
    <w:rsid w:val="3227B2A3"/>
    <w:rsid w:val="32317730"/>
    <w:rsid w:val="32320195"/>
    <w:rsid w:val="32366B33"/>
    <w:rsid w:val="3237AC60"/>
    <w:rsid w:val="3238A42C"/>
    <w:rsid w:val="3239FB9F"/>
    <w:rsid w:val="323D4EFC"/>
    <w:rsid w:val="323E59E6"/>
    <w:rsid w:val="32489A22"/>
    <w:rsid w:val="324A1A58"/>
    <w:rsid w:val="324AF855"/>
    <w:rsid w:val="324D09C9"/>
    <w:rsid w:val="324FB3BE"/>
    <w:rsid w:val="324FC3F2"/>
    <w:rsid w:val="324FE6AB"/>
    <w:rsid w:val="3252CAFB"/>
    <w:rsid w:val="32544FD1"/>
    <w:rsid w:val="32554524"/>
    <w:rsid w:val="32632937"/>
    <w:rsid w:val="32685BF4"/>
    <w:rsid w:val="326A3F48"/>
    <w:rsid w:val="326ADC18"/>
    <w:rsid w:val="326DFE80"/>
    <w:rsid w:val="327341FD"/>
    <w:rsid w:val="3275EFF7"/>
    <w:rsid w:val="327AB8E6"/>
    <w:rsid w:val="327D0944"/>
    <w:rsid w:val="32812BB3"/>
    <w:rsid w:val="32824B03"/>
    <w:rsid w:val="3288E544"/>
    <w:rsid w:val="328B3DAA"/>
    <w:rsid w:val="328F1FF9"/>
    <w:rsid w:val="329052B0"/>
    <w:rsid w:val="3294C788"/>
    <w:rsid w:val="329FEE6F"/>
    <w:rsid w:val="32A167E4"/>
    <w:rsid w:val="32A30CA9"/>
    <w:rsid w:val="32A459DD"/>
    <w:rsid w:val="32A78313"/>
    <w:rsid w:val="32A7E79A"/>
    <w:rsid w:val="32AC86DD"/>
    <w:rsid w:val="32AED96E"/>
    <w:rsid w:val="32AF61FE"/>
    <w:rsid w:val="32C24C05"/>
    <w:rsid w:val="32C460A9"/>
    <w:rsid w:val="32C9B2BF"/>
    <w:rsid w:val="32C9E363"/>
    <w:rsid w:val="32CAC996"/>
    <w:rsid w:val="32CC4713"/>
    <w:rsid w:val="32DAD7EB"/>
    <w:rsid w:val="32DCA713"/>
    <w:rsid w:val="32E00284"/>
    <w:rsid w:val="32E46826"/>
    <w:rsid w:val="32ECB04A"/>
    <w:rsid w:val="32ECD4E2"/>
    <w:rsid w:val="32F243A8"/>
    <w:rsid w:val="32F4EE0D"/>
    <w:rsid w:val="32FC3D66"/>
    <w:rsid w:val="32FD91C9"/>
    <w:rsid w:val="32FF2AD9"/>
    <w:rsid w:val="32FFA1E8"/>
    <w:rsid w:val="330166D8"/>
    <w:rsid w:val="3304F631"/>
    <w:rsid w:val="33084662"/>
    <w:rsid w:val="33098E8E"/>
    <w:rsid w:val="3312BE7D"/>
    <w:rsid w:val="331A69E2"/>
    <w:rsid w:val="3321086A"/>
    <w:rsid w:val="3321D5BA"/>
    <w:rsid w:val="332214B9"/>
    <w:rsid w:val="332296D1"/>
    <w:rsid w:val="33233614"/>
    <w:rsid w:val="33250379"/>
    <w:rsid w:val="3327972C"/>
    <w:rsid w:val="332D5374"/>
    <w:rsid w:val="332FAC67"/>
    <w:rsid w:val="33341ACB"/>
    <w:rsid w:val="333C1FC5"/>
    <w:rsid w:val="3348B987"/>
    <w:rsid w:val="334E84A2"/>
    <w:rsid w:val="3351F4C5"/>
    <w:rsid w:val="33543161"/>
    <w:rsid w:val="3357F60B"/>
    <w:rsid w:val="33592575"/>
    <w:rsid w:val="3360A71E"/>
    <w:rsid w:val="336351A6"/>
    <w:rsid w:val="3367AE84"/>
    <w:rsid w:val="336A095B"/>
    <w:rsid w:val="336A2DE5"/>
    <w:rsid w:val="336D00A8"/>
    <w:rsid w:val="336D2902"/>
    <w:rsid w:val="337116EF"/>
    <w:rsid w:val="3373A0D4"/>
    <w:rsid w:val="3374B038"/>
    <w:rsid w:val="33775C1B"/>
    <w:rsid w:val="33809291"/>
    <w:rsid w:val="33810DD0"/>
    <w:rsid w:val="3384DA8E"/>
    <w:rsid w:val="3385E1C8"/>
    <w:rsid w:val="338A4280"/>
    <w:rsid w:val="338ACBDB"/>
    <w:rsid w:val="338BDF8F"/>
    <w:rsid w:val="338BFF51"/>
    <w:rsid w:val="338E0F6E"/>
    <w:rsid w:val="338E10DC"/>
    <w:rsid w:val="33919617"/>
    <w:rsid w:val="3395244E"/>
    <w:rsid w:val="33969915"/>
    <w:rsid w:val="339E12AB"/>
    <w:rsid w:val="33A051B2"/>
    <w:rsid w:val="33A1343B"/>
    <w:rsid w:val="33A2A957"/>
    <w:rsid w:val="33A4546F"/>
    <w:rsid w:val="33AB7F6F"/>
    <w:rsid w:val="33B01DB9"/>
    <w:rsid w:val="33B9A24F"/>
    <w:rsid w:val="33BFD495"/>
    <w:rsid w:val="33C12FC1"/>
    <w:rsid w:val="33C15A88"/>
    <w:rsid w:val="33C33A60"/>
    <w:rsid w:val="33C44EAD"/>
    <w:rsid w:val="33C649AD"/>
    <w:rsid w:val="33C958BD"/>
    <w:rsid w:val="33D34EC2"/>
    <w:rsid w:val="33D6ABAF"/>
    <w:rsid w:val="33D6F014"/>
    <w:rsid w:val="33D9E778"/>
    <w:rsid w:val="33E1663B"/>
    <w:rsid w:val="33E1F29E"/>
    <w:rsid w:val="33E2D250"/>
    <w:rsid w:val="33E523DB"/>
    <w:rsid w:val="33E52F0B"/>
    <w:rsid w:val="33E60026"/>
    <w:rsid w:val="33E6F141"/>
    <w:rsid w:val="33ED99E6"/>
    <w:rsid w:val="33F04387"/>
    <w:rsid w:val="33FC1FAE"/>
    <w:rsid w:val="33FD923B"/>
    <w:rsid w:val="3400002D"/>
    <w:rsid w:val="34013B32"/>
    <w:rsid w:val="34063A7C"/>
    <w:rsid w:val="34086AD5"/>
    <w:rsid w:val="34095CA9"/>
    <w:rsid w:val="340B0353"/>
    <w:rsid w:val="340F3FFF"/>
    <w:rsid w:val="34117445"/>
    <w:rsid w:val="3411B182"/>
    <w:rsid w:val="3419018F"/>
    <w:rsid w:val="341AA7E1"/>
    <w:rsid w:val="341B0727"/>
    <w:rsid w:val="341C994E"/>
    <w:rsid w:val="34247546"/>
    <w:rsid w:val="3425CBF2"/>
    <w:rsid w:val="342756D7"/>
    <w:rsid w:val="342954CD"/>
    <w:rsid w:val="342A654F"/>
    <w:rsid w:val="342EDC8C"/>
    <w:rsid w:val="342FD0C8"/>
    <w:rsid w:val="34329372"/>
    <w:rsid w:val="343360DB"/>
    <w:rsid w:val="343DEE53"/>
    <w:rsid w:val="343FA693"/>
    <w:rsid w:val="3449633C"/>
    <w:rsid w:val="344B6B2E"/>
    <w:rsid w:val="34520239"/>
    <w:rsid w:val="3456AC63"/>
    <w:rsid w:val="345BBD90"/>
    <w:rsid w:val="345D9661"/>
    <w:rsid w:val="345E1C68"/>
    <w:rsid w:val="345F1B6F"/>
    <w:rsid w:val="345F7C0E"/>
    <w:rsid w:val="3461C1ED"/>
    <w:rsid w:val="3463FA73"/>
    <w:rsid w:val="346A5467"/>
    <w:rsid w:val="346B7002"/>
    <w:rsid w:val="346C7803"/>
    <w:rsid w:val="34709EF1"/>
    <w:rsid w:val="3472F3E5"/>
    <w:rsid w:val="3475E499"/>
    <w:rsid w:val="34789C52"/>
    <w:rsid w:val="347AA5F6"/>
    <w:rsid w:val="347B6DF1"/>
    <w:rsid w:val="347C01CC"/>
    <w:rsid w:val="347EA3AB"/>
    <w:rsid w:val="347F6403"/>
    <w:rsid w:val="347FCFBC"/>
    <w:rsid w:val="348024EF"/>
    <w:rsid w:val="348347CB"/>
    <w:rsid w:val="348499F0"/>
    <w:rsid w:val="34864CEA"/>
    <w:rsid w:val="348E9EFB"/>
    <w:rsid w:val="348F9BB1"/>
    <w:rsid w:val="34904855"/>
    <w:rsid w:val="3494A944"/>
    <w:rsid w:val="349691F6"/>
    <w:rsid w:val="34979A55"/>
    <w:rsid w:val="3497DA55"/>
    <w:rsid w:val="34985844"/>
    <w:rsid w:val="34A0DB4C"/>
    <w:rsid w:val="34A4DA85"/>
    <w:rsid w:val="34A83B4C"/>
    <w:rsid w:val="34ADA56C"/>
    <w:rsid w:val="34AE8271"/>
    <w:rsid w:val="34AF81F7"/>
    <w:rsid w:val="34AFD702"/>
    <w:rsid w:val="34B10377"/>
    <w:rsid w:val="34B22297"/>
    <w:rsid w:val="34B4E65A"/>
    <w:rsid w:val="34BA067D"/>
    <w:rsid w:val="34BC9DC9"/>
    <w:rsid w:val="34BF66FF"/>
    <w:rsid w:val="34C77840"/>
    <w:rsid w:val="34C7EE1F"/>
    <w:rsid w:val="34C8E6C5"/>
    <w:rsid w:val="34C939A2"/>
    <w:rsid w:val="34CA4748"/>
    <w:rsid w:val="34CF337D"/>
    <w:rsid w:val="34CF9446"/>
    <w:rsid w:val="34D0A2C1"/>
    <w:rsid w:val="34D211E1"/>
    <w:rsid w:val="34D26435"/>
    <w:rsid w:val="34D815EA"/>
    <w:rsid w:val="34D89A7F"/>
    <w:rsid w:val="34D8DC31"/>
    <w:rsid w:val="34DA07BB"/>
    <w:rsid w:val="34DAFF33"/>
    <w:rsid w:val="34DC225F"/>
    <w:rsid w:val="34DE3051"/>
    <w:rsid w:val="34DF64D9"/>
    <w:rsid w:val="34E7BC6E"/>
    <w:rsid w:val="34ECD31E"/>
    <w:rsid w:val="34EE9E7F"/>
    <w:rsid w:val="34F1255C"/>
    <w:rsid w:val="34F30A64"/>
    <w:rsid w:val="34F3827F"/>
    <w:rsid w:val="34FA6E4B"/>
    <w:rsid w:val="34FAB1B9"/>
    <w:rsid w:val="350AC832"/>
    <w:rsid w:val="3510CA73"/>
    <w:rsid w:val="3514BCE9"/>
    <w:rsid w:val="3516757A"/>
    <w:rsid w:val="35178E3E"/>
    <w:rsid w:val="3518A8F7"/>
    <w:rsid w:val="351AAA79"/>
    <w:rsid w:val="351CF2B6"/>
    <w:rsid w:val="351D2943"/>
    <w:rsid w:val="351E42A7"/>
    <w:rsid w:val="351F23F3"/>
    <w:rsid w:val="35247738"/>
    <w:rsid w:val="3526D05C"/>
    <w:rsid w:val="352916A5"/>
    <w:rsid w:val="352A56F4"/>
    <w:rsid w:val="352DCB92"/>
    <w:rsid w:val="352FA49C"/>
    <w:rsid w:val="353149A5"/>
    <w:rsid w:val="3531F9A6"/>
    <w:rsid w:val="353709B6"/>
    <w:rsid w:val="353BDA68"/>
    <w:rsid w:val="353D049C"/>
    <w:rsid w:val="3545CC26"/>
    <w:rsid w:val="354A6952"/>
    <w:rsid w:val="354A7202"/>
    <w:rsid w:val="354C96D9"/>
    <w:rsid w:val="354D3245"/>
    <w:rsid w:val="354D96D9"/>
    <w:rsid w:val="355EA216"/>
    <w:rsid w:val="3565A94F"/>
    <w:rsid w:val="356BC090"/>
    <w:rsid w:val="356C4D43"/>
    <w:rsid w:val="356EA626"/>
    <w:rsid w:val="356EB256"/>
    <w:rsid w:val="356F9165"/>
    <w:rsid w:val="35716FB5"/>
    <w:rsid w:val="35735FD3"/>
    <w:rsid w:val="357591CF"/>
    <w:rsid w:val="357CFA73"/>
    <w:rsid w:val="357EB622"/>
    <w:rsid w:val="357FA003"/>
    <w:rsid w:val="35830251"/>
    <w:rsid w:val="35835679"/>
    <w:rsid w:val="358727B4"/>
    <w:rsid w:val="3588A372"/>
    <w:rsid w:val="358B9B44"/>
    <w:rsid w:val="358F9417"/>
    <w:rsid w:val="3590E551"/>
    <w:rsid w:val="35913ED2"/>
    <w:rsid w:val="3595A73B"/>
    <w:rsid w:val="359811ED"/>
    <w:rsid w:val="359C13ED"/>
    <w:rsid w:val="35A20FA2"/>
    <w:rsid w:val="35A5EBC5"/>
    <w:rsid w:val="35A6EFF4"/>
    <w:rsid w:val="35AA50F0"/>
    <w:rsid w:val="35AD3E22"/>
    <w:rsid w:val="35B34C0C"/>
    <w:rsid w:val="35B60870"/>
    <w:rsid w:val="35B87AA0"/>
    <w:rsid w:val="35B8F574"/>
    <w:rsid w:val="35BFB5E6"/>
    <w:rsid w:val="35C293B4"/>
    <w:rsid w:val="35C48DDD"/>
    <w:rsid w:val="35C798B8"/>
    <w:rsid w:val="35C8AB70"/>
    <w:rsid w:val="35CA45DD"/>
    <w:rsid w:val="35D3D5BE"/>
    <w:rsid w:val="35D41039"/>
    <w:rsid w:val="35DD5D38"/>
    <w:rsid w:val="35E20476"/>
    <w:rsid w:val="35E2211A"/>
    <w:rsid w:val="35E4B8CE"/>
    <w:rsid w:val="35E4DB48"/>
    <w:rsid w:val="35E7DA30"/>
    <w:rsid w:val="35E957F4"/>
    <w:rsid w:val="35EA9149"/>
    <w:rsid w:val="35EAAACC"/>
    <w:rsid w:val="35EBD705"/>
    <w:rsid w:val="35EC27EE"/>
    <w:rsid w:val="35EEE3C8"/>
    <w:rsid w:val="35EEF52F"/>
    <w:rsid w:val="35F1D316"/>
    <w:rsid w:val="35F2E51D"/>
    <w:rsid w:val="35F68706"/>
    <w:rsid w:val="35F7D683"/>
    <w:rsid w:val="35FB4C6F"/>
    <w:rsid w:val="35FB6990"/>
    <w:rsid w:val="35FE119F"/>
    <w:rsid w:val="36000A16"/>
    <w:rsid w:val="3600FFBC"/>
    <w:rsid w:val="36021889"/>
    <w:rsid w:val="3603E796"/>
    <w:rsid w:val="360437D9"/>
    <w:rsid w:val="360A6662"/>
    <w:rsid w:val="360B773A"/>
    <w:rsid w:val="360F710A"/>
    <w:rsid w:val="3613D430"/>
    <w:rsid w:val="36160B9B"/>
    <w:rsid w:val="3617B90D"/>
    <w:rsid w:val="361E7B7A"/>
    <w:rsid w:val="362006C6"/>
    <w:rsid w:val="3624510C"/>
    <w:rsid w:val="362C838F"/>
    <w:rsid w:val="362D722A"/>
    <w:rsid w:val="36351D54"/>
    <w:rsid w:val="36386C46"/>
    <w:rsid w:val="3638C78B"/>
    <w:rsid w:val="363C96F3"/>
    <w:rsid w:val="363EAFD3"/>
    <w:rsid w:val="363EB134"/>
    <w:rsid w:val="3641EC34"/>
    <w:rsid w:val="3644FD80"/>
    <w:rsid w:val="364DB57B"/>
    <w:rsid w:val="3653D8E0"/>
    <w:rsid w:val="36549F15"/>
    <w:rsid w:val="3656C8E6"/>
    <w:rsid w:val="36579287"/>
    <w:rsid w:val="36614F41"/>
    <w:rsid w:val="36615531"/>
    <w:rsid w:val="366348A1"/>
    <w:rsid w:val="366856FA"/>
    <w:rsid w:val="366A4E62"/>
    <w:rsid w:val="366E3496"/>
    <w:rsid w:val="36735606"/>
    <w:rsid w:val="3675245C"/>
    <w:rsid w:val="3675B268"/>
    <w:rsid w:val="367DA167"/>
    <w:rsid w:val="368626E9"/>
    <w:rsid w:val="3687F668"/>
    <w:rsid w:val="3688815A"/>
    <w:rsid w:val="368895D4"/>
    <w:rsid w:val="36929027"/>
    <w:rsid w:val="36995F3C"/>
    <w:rsid w:val="369E0CA6"/>
    <w:rsid w:val="369E424B"/>
    <w:rsid w:val="36A1B56A"/>
    <w:rsid w:val="36A4493E"/>
    <w:rsid w:val="36A71C71"/>
    <w:rsid w:val="36AADD4D"/>
    <w:rsid w:val="36B35F5F"/>
    <w:rsid w:val="36B4479B"/>
    <w:rsid w:val="36B466D3"/>
    <w:rsid w:val="36B488E7"/>
    <w:rsid w:val="36B657DC"/>
    <w:rsid w:val="36BEC5A4"/>
    <w:rsid w:val="36C238AB"/>
    <w:rsid w:val="36C6E615"/>
    <w:rsid w:val="36CA9812"/>
    <w:rsid w:val="36CAC75E"/>
    <w:rsid w:val="36CF0E93"/>
    <w:rsid w:val="36D1DA57"/>
    <w:rsid w:val="36D22336"/>
    <w:rsid w:val="36D9DED8"/>
    <w:rsid w:val="36DB8496"/>
    <w:rsid w:val="36DB923D"/>
    <w:rsid w:val="36DDE525"/>
    <w:rsid w:val="36E16C61"/>
    <w:rsid w:val="36E282B2"/>
    <w:rsid w:val="36E33E2A"/>
    <w:rsid w:val="36E7C850"/>
    <w:rsid w:val="36ECEF04"/>
    <w:rsid w:val="36EF970E"/>
    <w:rsid w:val="36F381FD"/>
    <w:rsid w:val="36F3F4A6"/>
    <w:rsid w:val="37008801"/>
    <w:rsid w:val="37009277"/>
    <w:rsid w:val="3700CB49"/>
    <w:rsid w:val="3704AF0C"/>
    <w:rsid w:val="3704B131"/>
    <w:rsid w:val="3708CE56"/>
    <w:rsid w:val="370A66F5"/>
    <w:rsid w:val="371549F1"/>
    <w:rsid w:val="371A0AB1"/>
    <w:rsid w:val="37255068"/>
    <w:rsid w:val="3725D49A"/>
    <w:rsid w:val="372B1843"/>
    <w:rsid w:val="372D0366"/>
    <w:rsid w:val="372D2FE3"/>
    <w:rsid w:val="372DE9D2"/>
    <w:rsid w:val="372EBF74"/>
    <w:rsid w:val="3730FE5C"/>
    <w:rsid w:val="37321220"/>
    <w:rsid w:val="373C9E0B"/>
    <w:rsid w:val="37406C9C"/>
    <w:rsid w:val="3748E976"/>
    <w:rsid w:val="374A5E85"/>
    <w:rsid w:val="374C34E4"/>
    <w:rsid w:val="3750A251"/>
    <w:rsid w:val="37537EAD"/>
    <w:rsid w:val="375599E4"/>
    <w:rsid w:val="37586D5C"/>
    <w:rsid w:val="375DCCC9"/>
    <w:rsid w:val="375DE01A"/>
    <w:rsid w:val="375EE8B4"/>
    <w:rsid w:val="375FEC36"/>
    <w:rsid w:val="3767134D"/>
    <w:rsid w:val="376B166F"/>
    <w:rsid w:val="376BAE3B"/>
    <w:rsid w:val="376E2D2F"/>
    <w:rsid w:val="376F41E4"/>
    <w:rsid w:val="3773E36E"/>
    <w:rsid w:val="3775B249"/>
    <w:rsid w:val="3775DC66"/>
    <w:rsid w:val="377A5C87"/>
    <w:rsid w:val="377A6140"/>
    <w:rsid w:val="377D1EC8"/>
    <w:rsid w:val="378A808B"/>
    <w:rsid w:val="378C335A"/>
    <w:rsid w:val="378F41F9"/>
    <w:rsid w:val="3792EDC6"/>
    <w:rsid w:val="379381B3"/>
    <w:rsid w:val="3795A894"/>
    <w:rsid w:val="3796FA02"/>
    <w:rsid w:val="379B8A03"/>
    <w:rsid w:val="379F0A29"/>
    <w:rsid w:val="379F4DE0"/>
    <w:rsid w:val="379FCC4B"/>
    <w:rsid w:val="37A24DF3"/>
    <w:rsid w:val="37A3BF7D"/>
    <w:rsid w:val="37A591C7"/>
    <w:rsid w:val="37A81C10"/>
    <w:rsid w:val="37A8B5BD"/>
    <w:rsid w:val="37B1B33F"/>
    <w:rsid w:val="37B40403"/>
    <w:rsid w:val="37B9F03D"/>
    <w:rsid w:val="37BB05F1"/>
    <w:rsid w:val="37BB2AB6"/>
    <w:rsid w:val="37BC05A9"/>
    <w:rsid w:val="37BE4FA4"/>
    <w:rsid w:val="37C1C0D2"/>
    <w:rsid w:val="37C53724"/>
    <w:rsid w:val="37C93AAD"/>
    <w:rsid w:val="37CA8F63"/>
    <w:rsid w:val="37CE5A66"/>
    <w:rsid w:val="37D021D1"/>
    <w:rsid w:val="37D3BEF2"/>
    <w:rsid w:val="37D3CE12"/>
    <w:rsid w:val="37D49726"/>
    <w:rsid w:val="37D4A5DA"/>
    <w:rsid w:val="37DD9733"/>
    <w:rsid w:val="37DD99A5"/>
    <w:rsid w:val="37E379D6"/>
    <w:rsid w:val="37E562BC"/>
    <w:rsid w:val="37E848B3"/>
    <w:rsid w:val="37E8E5F7"/>
    <w:rsid w:val="37E8EE3B"/>
    <w:rsid w:val="37F180E5"/>
    <w:rsid w:val="37F38C50"/>
    <w:rsid w:val="37F4DE2E"/>
    <w:rsid w:val="37F771A4"/>
    <w:rsid w:val="37F81DD9"/>
    <w:rsid w:val="38023A3B"/>
    <w:rsid w:val="38056223"/>
    <w:rsid w:val="38064DB0"/>
    <w:rsid w:val="38092AE0"/>
    <w:rsid w:val="380A9DA0"/>
    <w:rsid w:val="380BA09C"/>
    <w:rsid w:val="38138FAE"/>
    <w:rsid w:val="381BB055"/>
    <w:rsid w:val="381CB892"/>
    <w:rsid w:val="3820E92A"/>
    <w:rsid w:val="38227936"/>
    <w:rsid w:val="3824F7C3"/>
    <w:rsid w:val="382CD015"/>
    <w:rsid w:val="382DC046"/>
    <w:rsid w:val="382E71ED"/>
    <w:rsid w:val="382F16BF"/>
    <w:rsid w:val="38303C97"/>
    <w:rsid w:val="38316D32"/>
    <w:rsid w:val="3831C5F7"/>
    <w:rsid w:val="38342D4E"/>
    <w:rsid w:val="3838ADB9"/>
    <w:rsid w:val="383B1DB0"/>
    <w:rsid w:val="383C5F90"/>
    <w:rsid w:val="38458DC8"/>
    <w:rsid w:val="3850AEC2"/>
    <w:rsid w:val="385550D2"/>
    <w:rsid w:val="3856D401"/>
    <w:rsid w:val="385EFF79"/>
    <w:rsid w:val="3863E55C"/>
    <w:rsid w:val="38652C62"/>
    <w:rsid w:val="38665DDB"/>
    <w:rsid w:val="38666873"/>
    <w:rsid w:val="3868EA67"/>
    <w:rsid w:val="386B7D30"/>
    <w:rsid w:val="386BF713"/>
    <w:rsid w:val="386E1321"/>
    <w:rsid w:val="3871F92D"/>
    <w:rsid w:val="387898FC"/>
    <w:rsid w:val="387A1C0E"/>
    <w:rsid w:val="38807C81"/>
    <w:rsid w:val="388684E9"/>
    <w:rsid w:val="3886EC3C"/>
    <w:rsid w:val="388CB4E0"/>
    <w:rsid w:val="38931BC1"/>
    <w:rsid w:val="389345B8"/>
    <w:rsid w:val="3894E2D4"/>
    <w:rsid w:val="389FB2A0"/>
    <w:rsid w:val="389FEBFA"/>
    <w:rsid w:val="38A46772"/>
    <w:rsid w:val="38ACA5EA"/>
    <w:rsid w:val="38AE21E9"/>
    <w:rsid w:val="38B04434"/>
    <w:rsid w:val="38B2BAE4"/>
    <w:rsid w:val="38B49418"/>
    <w:rsid w:val="38B57AC5"/>
    <w:rsid w:val="38B9A7CA"/>
    <w:rsid w:val="38B9CA3C"/>
    <w:rsid w:val="38C22BDF"/>
    <w:rsid w:val="38C56302"/>
    <w:rsid w:val="38C6A923"/>
    <w:rsid w:val="38CA5373"/>
    <w:rsid w:val="38CDB52F"/>
    <w:rsid w:val="38CF3743"/>
    <w:rsid w:val="38D1C6B6"/>
    <w:rsid w:val="38D27728"/>
    <w:rsid w:val="38D32445"/>
    <w:rsid w:val="38D44E96"/>
    <w:rsid w:val="38DB2E9E"/>
    <w:rsid w:val="38DC3EF8"/>
    <w:rsid w:val="38DE214C"/>
    <w:rsid w:val="38EA78DB"/>
    <w:rsid w:val="38EEBD2E"/>
    <w:rsid w:val="38F6BB02"/>
    <w:rsid w:val="38F9D833"/>
    <w:rsid w:val="38FC9894"/>
    <w:rsid w:val="38FD57E4"/>
    <w:rsid w:val="38FFB865"/>
    <w:rsid w:val="3905FDF7"/>
    <w:rsid w:val="3906B9FC"/>
    <w:rsid w:val="39078A7E"/>
    <w:rsid w:val="3908D361"/>
    <w:rsid w:val="390E8750"/>
    <w:rsid w:val="391154D2"/>
    <w:rsid w:val="391C1B66"/>
    <w:rsid w:val="391DEA3A"/>
    <w:rsid w:val="391EF9F5"/>
    <w:rsid w:val="39227F87"/>
    <w:rsid w:val="39242CA3"/>
    <w:rsid w:val="392E994D"/>
    <w:rsid w:val="392EBE27"/>
    <w:rsid w:val="392F5D04"/>
    <w:rsid w:val="3933A59D"/>
    <w:rsid w:val="393491FF"/>
    <w:rsid w:val="3934B177"/>
    <w:rsid w:val="3934D328"/>
    <w:rsid w:val="3938A07E"/>
    <w:rsid w:val="393A77E3"/>
    <w:rsid w:val="393A93D6"/>
    <w:rsid w:val="393D63E2"/>
    <w:rsid w:val="393ED7C5"/>
    <w:rsid w:val="393EF2D0"/>
    <w:rsid w:val="39407164"/>
    <w:rsid w:val="394A495D"/>
    <w:rsid w:val="394AAA1F"/>
    <w:rsid w:val="394C2C0C"/>
    <w:rsid w:val="394FA87A"/>
    <w:rsid w:val="3950DF6B"/>
    <w:rsid w:val="3956C299"/>
    <w:rsid w:val="39587E70"/>
    <w:rsid w:val="3959940A"/>
    <w:rsid w:val="395E4F12"/>
    <w:rsid w:val="3966E56D"/>
    <w:rsid w:val="396B5BA5"/>
    <w:rsid w:val="396D1381"/>
    <w:rsid w:val="3970F7B5"/>
    <w:rsid w:val="3972E531"/>
    <w:rsid w:val="397477B3"/>
    <w:rsid w:val="397BEC7C"/>
    <w:rsid w:val="397EBCC5"/>
    <w:rsid w:val="397ED1B9"/>
    <w:rsid w:val="397F53AB"/>
    <w:rsid w:val="3980A2E2"/>
    <w:rsid w:val="3981243E"/>
    <w:rsid w:val="39847CF0"/>
    <w:rsid w:val="398548B7"/>
    <w:rsid w:val="39865F27"/>
    <w:rsid w:val="398ADA55"/>
    <w:rsid w:val="398C3A2C"/>
    <w:rsid w:val="398C478E"/>
    <w:rsid w:val="398CCB46"/>
    <w:rsid w:val="398D9C1E"/>
    <w:rsid w:val="39923EE3"/>
    <w:rsid w:val="399407C2"/>
    <w:rsid w:val="399488B2"/>
    <w:rsid w:val="399A6233"/>
    <w:rsid w:val="399AE963"/>
    <w:rsid w:val="399B2D7F"/>
    <w:rsid w:val="399CE336"/>
    <w:rsid w:val="399DE864"/>
    <w:rsid w:val="399E7FC1"/>
    <w:rsid w:val="399F47B3"/>
    <w:rsid w:val="399FA8CB"/>
    <w:rsid w:val="39A09926"/>
    <w:rsid w:val="39A34BB0"/>
    <w:rsid w:val="39A5A728"/>
    <w:rsid w:val="39AA7C61"/>
    <w:rsid w:val="39AC168E"/>
    <w:rsid w:val="39AD9A29"/>
    <w:rsid w:val="39B27A21"/>
    <w:rsid w:val="39B29D67"/>
    <w:rsid w:val="39B2ABE7"/>
    <w:rsid w:val="39B8D94B"/>
    <w:rsid w:val="39BA99A6"/>
    <w:rsid w:val="39C245E5"/>
    <w:rsid w:val="39C76700"/>
    <w:rsid w:val="39C7F105"/>
    <w:rsid w:val="39CC36F1"/>
    <w:rsid w:val="39CEA6ED"/>
    <w:rsid w:val="39D35A94"/>
    <w:rsid w:val="39D54B4A"/>
    <w:rsid w:val="39D5CBE7"/>
    <w:rsid w:val="39D61844"/>
    <w:rsid w:val="39DE24BB"/>
    <w:rsid w:val="39E318A5"/>
    <w:rsid w:val="39E8E854"/>
    <w:rsid w:val="39EA4F42"/>
    <w:rsid w:val="39EC7D94"/>
    <w:rsid w:val="39EDA4D3"/>
    <w:rsid w:val="39EF2C1C"/>
    <w:rsid w:val="39F3C21D"/>
    <w:rsid w:val="39F7155A"/>
    <w:rsid w:val="39F826F2"/>
    <w:rsid w:val="39F846F5"/>
    <w:rsid w:val="39FA2FA3"/>
    <w:rsid w:val="39FCAA9F"/>
    <w:rsid w:val="39FFB5BD"/>
    <w:rsid w:val="3A06D1FF"/>
    <w:rsid w:val="3A07FB4B"/>
    <w:rsid w:val="3A08F32E"/>
    <w:rsid w:val="3A09F2EE"/>
    <w:rsid w:val="3A0A3FB0"/>
    <w:rsid w:val="3A0B6F62"/>
    <w:rsid w:val="3A0C7BA3"/>
    <w:rsid w:val="3A10E92B"/>
    <w:rsid w:val="3A156110"/>
    <w:rsid w:val="3A171214"/>
    <w:rsid w:val="3A204F4D"/>
    <w:rsid w:val="3A248B79"/>
    <w:rsid w:val="3A258BBF"/>
    <w:rsid w:val="3A260D5C"/>
    <w:rsid w:val="3A26F359"/>
    <w:rsid w:val="3A287E56"/>
    <w:rsid w:val="3A2A3DC4"/>
    <w:rsid w:val="3A2B1338"/>
    <w:rsid w:val="3A2DFA9F"/>
    <w:rsid w:val="3A2F6B42"/>
    <w:rsid w:val="3A321E24"/>
    <w:rsid w:val="3A330F80"/>
    <w:rsid w:val="3A37B640"/>
    <w:rsid w:val="3A398E2B"/>
    <w:rsid w:val="3A3A6E12"/>
    <w:rsid w:val="3A3AB175"/>
    <w:rsid w:val="3A3C3DD9"/>
    <w:rsid w:val="3A3E0557"/>
    <w:rsid w:val="3A472D83"/>
    <w:rsid w:val="3A48A763"/>
    <w:rsid w:val="3A4940D7"/>
    <w:rsid w:val="3A4B4F39"/>
    <w:rsid w:val="3A4C8420"/>
    <w:rsid w:val="3A4D113B"/>
    <w:rsid w:val="3A4E0590"/>
    <w:rsid w:val="3A51EF2A"/>
    <w:rsid w:val="3A522E27"/>
    <w:rsid w:val="3A5EDB17"/>
    <w:rsid w:val="3A616A8A"/>
    <w:rsid w:val="3A61F9B6"/>
    <w:rsid w:val="3A623C61"/>
    <w:rsid w:val="3A625F10"/>
    <w:rsid w:val="3A63A01F"/>
    <w:rsid w:val="3A6461E2"/>
    <w:rsid w:val="3A69D2AB"/>
    <w:rsid w:val="3A73D209"/>
    <w:rsid w:val="3A7809D1"/>
    <w:rsid w:val="3A782BA0"/>
    <w:rsid w:val="3A7A5D7D"/>
    <w:rsid w:val="3A7BE91E"/>
    <w:rsid w:val="3A7F6CB6"/>
    <w:rsid w:val="3A7F85C4"/>
    <w:rsid w:val="3A80B8E6"/>
    <w:rsid w:val="3A838B99"/>
    <w:rsid w:val="3A845800"/>
    <w:rsid w:val="3A8489CE"/>
    <w:rsid w:val="3A855261"/>
    <w:rsid w:val="3A8AA5EF"/>
    <w:rsid w:val="3A8B2763"/>
    <w:rsid w:val="3A8D6026"/>
    <w:rsid w:val="3A8FBC52"/>
    <w:rsid w:val="3A93A06B"/>
    <w:rsid w:val="3A951BA3"/>
    <w:rsid w:val="3A953845"/>
    <w:rsid w:val="3A95D45E"/>
    <w:rsid w:val="3A960BE3"/>
    <w:rsid w:val="3A971581"/>
    <w:rsid w:val="3A9D805D"/>
    <w:rsid w:val="3A9F4615"/>
    <w:rsid w:val="3AA013E3"/>
    <w:rsid w:val="3AA060C3"/>
    <w:rsid w:val="3AA10BE8"/>
    <w:rsid w:val="3AAC8FA6"/>
    <w:rsid w:val="3AAFF1DD"/>
    <w:rsid w:val="3AB4623F"/>
    <w:rsid w:val="3ABFCD10"/>
    <w:rsid w:val="3AC0E84A"/>
    <w:rsid w:val="3AC4C0C5"/>
    <w:rsid w:val="3AC64D64"/>
    <w:rsid w:val="3AC79FB3"/>
    <w:rsid w:val="3AC99C62"/>
    <w:rsid w:val="3ACA609F"/>
    <w:rsid w:val="3ACCA661"/>
    <w:rsid w:val="3ACE8E42"/>
    <w:rsid w:val="3ACF0958"/>
    <w:rsid w:val="3AD2E2C2"/>
    <w:rsid w:val="3AD618AE"/>
    <w:rsid w:val="3ADDFBEC"/>
    <w:rsid w:val="3ADE4D43"/>
    <w:rsid w:val="3ADE65B2"/>
    <w:rsid w:val="3ADE71C8"/>
    <w:rsid w:val="3ADEC5A3"/>
    <w:rsid w:val="3ADF26F3"/>
    <w:rsid w:val="3AE70E77"/>
    <w:rsid w:val="3AE93813"/>
    <w:rsid w:val="3AE9F3A4"/>
    <w:rsid w:val="3AEB1E22"/>
    <w:rsid w:val="3AF18419"/>
    <w:rsid w:val="3AF1D62D"/>
    <w:rsid w:val="3AF6977A"/>
    <w:rsid w:val="3AF96093"/>
    <w:rsid w:val="3AFCB8F7"/>
    <w:rsid w:val="3AFD8973"/>
    <w:rsid w:val="3AFF0DB3"/>
    <w:rsid w:val="3B0A5434"/>
    <w:rsid w:val="3B0D0442"/>
    <w:rsid w:val="3B0E093F"/>
    <w:rsid w:val="3B104845"/>
    <w:rsid w:val="3B1087D9"/>
    <w:rsid w:val="3B10D1E1"/>
    <w:rsid w:val="3B14B0AA"/>
    <w:rsid w:val="3B17E100"/>
    <w:rsid w:val="3B1E574C"/>
    <w:rsid w:val="3B229FC0"/>
    <w:rsid w:val="3B2A6474"/>
    <w:rsid w:val="3B2C0754"/>
    <w:rsid w:val="3B2DD024"/>
    <w:rsid w:val="3B32A638"/>
    <w:rsid w:val="3B33158F"/>
    <w:rsid w:val="3B3585D7"/>
    <w:rsid w:val="3B38A9B0"/>
    <w:rsid w:val="3B38B397"/>
    <w:rsid w:val="3B3AC7A2"/>
    <w:rsid w:val="3B3C3885"/>
    <w:rsid w:val="3B417B27"/>
    <w:rsid w:val="3B42EB58"/>
    <w:rsid w:val="3B46A78C"/>
    <w:rsid w:val="3B47239C"/>
    <w:rsid w:val="3B49F5D1"/>
    <w:rsid w:val="3B4D159B"/>
    <w:rsid w:val="3B5303CB"/>
    <w:rsid w:val="3B531200"/>
    <w:rsid w:val="3B59980C"/>
    <w:rsid w:val="3B59CC6A"/>
    <w:rsid w:val="3B6BC76D"/>
    <w:rsid w:val="3B6EE549"/>
    <w:rsid w:val="3B713EBB"/>
    <w:rsid w:val="3B714D64"/>
    <w:rsid w:val="3B73690C"/>
    <w:rsid w:val="3B7E9E63"/>
    <w:rsid w:val="3B7F7291"/>
    <w:rsid w:val="3B826F9D"/>
    <w:rsid w:val="3B86B252"/>
    <w:rsid w:val="3B88A823"/>
    <w:rsid w:val="3B890CB2"/>
    <w:rsid w:val="3B8C8B86"/>
    <w:rsid w:val="3B92D53F"/>
    <w:rsid w:val="3B93C5B6"/>
    <w:rsid w:val="3B94757F"/>
    <w:rsid w:val="3B96F06A"/>
    <w:rsid w:val="3B988BF9"/>
    <w:rsid w:val="3B9CF023"/>
    <w:rsid w:val="3B9D9195"/>
    <w:rsid w:val="3B9F0311"/>
    <w:rsid w:val="3BA36BF8"/>
    <w:rsid w:val="3BA4AFB7"/>
    <w:rsid w:val="3BB0433A"/>
    <w:rsid w:val="3BB22AAF"/>
    <w:rsid w:val="3BB3282E"/>
    <w:rsid w:val="3BB68E4E"/>
    <w:rsid w:val="3BBED237"/>
    <w:rsid w:val="3BBFA198"/>
    <w:rsid w:val="3BC998D4"/>
    <w:rsid w:val="3BCAFC62"/>
    <w:rsid w:val="3BCD74CA"/>
    <w:rsid w:val="3BCF28DF"/>
    <w:rsid w:val="3BCFDBB2"/>
    <w:rsid w:val="3BD29A4A"/>
    <w:rsid w:val="3BD4395A"/>
    <w:rsid w:val="3BD90BAF"/>
    <w:rsid w:val="3BDBA5EF"/>
    <w:rsid w:val="3BDBD5B1"/>
    <w:rsid w:val="3BDD713D"/>
    <w:rsid w:val="3BE6692A"/>
    <w:rsid w:val="3BE9D9A6"/>
    <w:rsid w:val="3BF11418"/>
    <w:rsid w:val="3BFCA26C"/>
    <w:rsid w:val="3BFFFB4E"/>
    <w:rsid w:val="3C025D74"/>
    <w:rsid w:val="3C089698"/>
    <w:rsid w:val="3C0B3F05"/>
    <w:rsid w:val="3C0B88F6"/>
    <w:rsid w:val="3C12043B"/>
    <w:rsid w:val="3C1D3E73"/>
    <w:rsid w:val="3C202861"/>
    <w:rsid w:val="3C29068B"/>
    <w:rsid w:val="3C29D00D"/>
    <w:rsid w:val="3C2E3D1C"/>
    <w:rsid w:val="3C2F5217"/>
    <w:rsid w:val="3C3A5642"/>
    <w:rsid w:val="3C3A593E"/>
    <w:rsid w:val="3C3BB814"/>
    <w:rsid w:val="3C3C2065"/>
    <w:rsid w:val="3C3CD79F"/>
    <w:rsid w:val="3C3DFC24"/>
    <w:rsid w:val="3C4256E3"/>
    <w:rsid w:val="3C452FD6"/>
    <w:rsid w:val="3C487F42"/>
    <w:rsid w:val="3C4D7FCB"/>
    <w:rsid w:val="3C4F0CCE"/>
    <w:rsid w:val="3C4FC032"/>
    <w:rsid w:val="3C50E054"/>
    <w:rsid w:val="3C512BE8"/>
    <w:rsid w:val="3C53085B"/>
    <w:rsid w:val="3C597C13"/>
    <w:rsid w:val="3C5AE557"/>
    <w:rsid w:val="3C5B1BC0"/>
    <w:rsid w:val="3C5D7468"/>
    <w:rsid w:val="3C5E856D"/>
    <w:rsid w:val="3C607F89"/>
    <w:rsid w:val="3C610552"/>
    <w:rsid w:val="3C639EC5"/>
    <w:rsid w:val="3C6B3909"/>
    <w:rsid w:val="3C6C9B31"/>
    <w:rsid w:val="3C6CBFAD"/>
    <w:rsid w:val="3C6F9B66"/>
    <w:rsid w:val="3C72E21C"/>
    <w:rsid w:val="3C735C5D"/>
    <w:rsid w:val="3C7413A2"/>
    <w:rsid w:val="3C75934C"/>
    <w:rsid w:val="3C770679"/>
    <w:rsid w:val="3C79A7E6"/>
    <w:rsid w:val="3C7A29BA"/>
    <w:rsid w:val="3C7BB279"/>
    <w:rsid w:val="3C7ECC00"/>
    <w:rsid w:val="3C7F4218"/>
    <w:rsid w:val="3C82419C"/>
    <w:rsid w:val="3C825931"/>
    <w:rsid w:val="3C836D23"/>
    <w:rsid w:val="3C89C95D"/>
    <w:rsid w:val="3C8D6160"/>
    <w:rsid w:val="3C8DA28D"/>
    <w:rsid w:val="3C9186FD"/>
    <w:rsid w:val="3C93D999"/>
    <w:rsid w:val="3C9CA5E6"/>
    <w:rsid w:val="3C9CEFC6"/>
    <w:rsid w:val="3C9DB029"/>
    <w:rsid w:val="3CA76598"/>
    <w:rsid w:val="3CB0B72C"/>
    <w:rsid w:val="3CB42676"/>
    <w:rsid w:val="3CB6C28A"/>
    <w:rsid w:val="3CB8003B"/>
    <w:rsid w:val="3CBB2990"/>
    <w:rsid w:val="3CBF10A8"/>
    <w:rsid w:val="3CC80A8E"/>
    <w:rsid w:val="3CD13477"/>
    <w:rsid w:val="3CD3B204"/>
    <w:rsid w:val="3CD5002C"/>
    <w:rsid w:val="3CD79457"/>
    <w:rsid w:val="3CDA0D2F"/>
    <w:rsid w:val="3CE31373"/>
    <w:rsid w:val="3CE55C72"/>
    <w:rsid w:val="3CE56086"/>
    <w:rsid w:val="3CE72480"/>
    <w:rsid w:val="3CE9E9D7"/>
    <w:rsid w:val="3CEC59FD"/>
    <w:rsid w:val="3CED2D36"/>
    <w:rsid w:val="3CF12836"/>
    <w:rsid w:val="3CF1A752"/>
    <w:rsid w:val="3CFAFF2D"/>
    <w:rsid w:val="3CFBCC85"/>
    <w:rsid w:val="3CFCC07B"/>
    <w:rsid w:val="3D030FB0"/>
    <w:rsid w:val="3D039C63"/>
    <w:rsid w:val="3D0AD8F5"/>
    <w:rsid w:val="3D131B68"/>
    <w:rsid w:val="3D13F176"/>
    <w:rsid w:val="3D153E45"/>
    <w:rsid w:val="3D1AC6E6"/>
    <w:rsid w:val="3D1B659B"/>
    <w:rsid w:val="3D1B901F"/>
    <w:rsid w:val="3D232DED"/>
    <w:rsid w:val="3D2416F8"/>
    <w:rsid w:val="3D25F1FA"/>
    <w:rsid w:val="3D260C07"/>
    <w:rsid w:val="3D295036"/>
    <w:rsid w:val="3D2DA548"/>
    <w:rsid w:val="3D2F0814"/>
    <w:rsid w:val="3D364A79"/>
    <w:rsid w:val="3D36E145"/>
    <w:rsid w:val="3D39CEFE"/>
    <w:rsid w:val="3D3BAFEC"/>
    <w:rsid w:val="3D3C21E7"/>
    <w:rsid w:val="3D3FB18E"/>
    <w:rsid w:val="3D40F702"/>
    <w:rsid w:val="3D44F729"/>
    <w:rsid w:val="3D46D6C4"/>
    <w:rsid w:val="3D4A2C3F"/>
    <w:rsid w:val="3D4B8F6E"/>
    <w:rsid w:val="3D4EA0D4"/>
    <w:rsid w:val="3D4FCB05"/>
    <w:rsid w:val="3D50A6E0"/>
    <w:rsid w:val="3D531CD7"/>
    <w:rsid w:val="3D543F5B"/>
    <w:rsid w:val="3D55A201"/>
    <w:rsid w:val="3D57F00F"/>
    <w:rsid w:val="3D5C25D7"/>
    <w:rsid w:val="3D5C53EC"/>
    <w:rsid w:val="3D5D31FB"/>
    <w:rsid w:val="3D5D9CF4"/>
    <w:rsid w:val="3D5F24BF"/>
    <w:rsid w:val="3D62A27D"/>
    <w:rsid w:val="3D62A74F"/>
    <w:rsid w:val="3D660BA5"/>
    <w:rsid w:val="3D660C1A"/>
    <w:rsid w:val="3D66B6DB"/>
    <w:rsid w:val="3D724E9E"/>
    <w:rsid w:val="3D729736"/>
    <w:rsid w:val="3D7327E6"/>
    <w:rsid w:val="3D73F090"/>
    <w:rsid w:val="3D744495"/>
    <w:rsid w:val="3D7533F8"/>
    <w:rsid w:val="3D77935F"/>
    <w:rsid w:val="3D789517"/>
    <w:rsid w:val="3D792064"/>
    <w:rsid w:val="3D799080"/>
    <w:rsid w:val="3D7A64CC"/>
    <w:rsid w:val="3D7F7E48"/>
    <w:rsid w:val="3D86FD7D"/>
    <w:rsid w:val="3D874625"/>
    <w:rsid w:val="3D8A115D"/>
    <w:rsid w:val="3D8BC913"/>
    <w:rsid w:val="3D8C54FF"/>
    <w:rsid w:val="3D93FB09"/>
    <w:rsid w:val="3D9B6BFB"/>
    <w:rsid w:val="3DA16F9F"/>
    <w:rsid w:val="3DA72156"/>
    <w:rsid w:val="3DA8AA76"/>
    <w:rsid w:val="3DA9628F"/>
    <w:rsid w:val="3DAC3E48"/>
    <w:rsid w:val="3DAC9EA8"/>
    <w:rsid w:val="3DAD3C4E"/>
    <w:rsid w:val="3DB5FE17"/>
    <w:rsid w:val="3DB60FC6"/>
    <w:rsid w:val="3DBBBEAD"/>
    <w:rsid w:val="3DC2D447"/>
    <w:rsid w:val="3DC5692A"/>
    <w:rsid w:val="3DCA5F2A"/>
    <w:rsid w:val="3DCC1152"/>
    <w:rsid w:val="3DCC345B"/>
    <w:rsid w:val="3DD56558"/>
    <w:rsid w:val="3DD626A3"/>
    <w:rsid w:val="3DD6F91B"/>
    <w:rsid w:val="3DDC096C"/>
    <w:rsid w:val="3DDC8AD3"/>
    <w:rsid w:val="3DDD52FA"/>
    <w:rsid w:val="3DE3A46D"/>
    <w:rsid w:val="3DE4693D"/>
    <w:rsid w:val="3DE92B60"/>
    <w:rsid w:val="3DE93063"/>
    <w:rsid w:val="3DEA6E1D"/>
    <w:rsid w:val="3DEB4169"/>
    <w:rsid w:val="3DED053C"/>
    <w:rsid w:val="3DEF7794"/>
    <w:rsid w:val="3DF1F1E9"/>
    <w:rsid w:val="3DF22B85"/>
    <w:rsid w:val="3E009963"/>
    <w:rsid w:val="3E0110D7"/>
    <w:rsid w:val="3E0122B3"/>
    <w:rsid w:val="3E01960F"/>
    <w:rsid w:val="3E02431C"/>
    <w:rsid w:val="3E03DC6D"/>
    <w:rsid w:val="3E05BB17"/>
    <w:rsid w:val="3E05EB41"/>
    <w:rsid w:val="3E07D3F0"/>
    <w:rsid w:val="3E09F100"/>
    <w:rsid w:val="3E0E1A89"/>
    <w:rsid w:val="3E0EC700"/>
    <w:rsid w:val="3E0EF302"/>
    <w:rsid w:val="3E180003"/>
    <w:rsid w:val="3E1AB515"/>
    <w:rsid w:val="3E1EB03A"/>
    <w:rsid w:val="3E2160E6"/>
    <w:rsid w:val="3E249501"/>
    <w:rsid w:val="3E2768CB"/>
    <w:rsid w:val="3E299F15"/>
    <w:rsid w:val="3E2C19FE"/>
    <w:rsid w:val="3E2CF7C5"/>
    <w:rsid w:val="3E2FBE33"/>
    <w:rsid w:val="3E362954"/>
    <w:rsid w:val="3E37455B"/>
    <w:rsid w:val="3E3AE849"/>
    <w:rsid w:val="3E3E132B"/>
    <w:rsid w:val="3E3E96C9"/>
    <w:rsid w:val="3E437E2B"/>
    <w:rsid w:val="3E529D10"/>
    <w:rsid w:val="3E56B97B"/>
    <w:rsid w:val="3E56CDD2"/>
    <w:rsid w:val="3E582FA7"/>
    <w:rsid w:val="3E5A4082"/>
    <w:rsid w:val="3E5AD8D3"/>
    <w:rsid w:val="3E5B9E26"/>
    <w:rsid w:val="3E5BFE5D"/>
    <w:rsid w:val="3E5CC77A"/>
    <w:rsid w:val="3E5FB71A"/>
    <w:rsid w:val="3E5FC6A0"/>
    <w:rsid w:val="3E631A71"/>
    <w:rsid w:val="3E6ABBAB"/>
    <w:rsid w:val="3E6E0989"/>
    <w:rsid w:val="3E6E5541"/>
    <w:rsid w:val="3E720362"/>
    <w:rsid w:val="3E73D653"/>
    <w:rsid w:val="3E7BC021"/>
    <w:rsid w:val="3E7DA709"/>
    <w:rsid w:val="3E81CE0D"/>
    <w:rsid w:val="3E859B0D"/>
    <w:rsid w:val="3E8B7665"/>
    <w:rsid w:val="3E8C70EF"/>
    <w:rsid w:val="3E8D5A04"/>
    <w:rsid w:val="3E902C3B"/>
    <w:rsid w:val="3E9C1572"/>
    <w:rsid w:val="3EA0C397"/>
    <w:rsid w:val="3EA1F5FE"/>
    <w:rsid w:val="3EA48F6E"/>
    <w:rsid w:val="3EA50C8C"/>
    <w:rsid w:val="3EA5BDA4"/>
    <w:rsid w:val="3EA9810B"/>
    <w:rsid w:val="3EAC6B1B"/>
    <w:rsid w:val="3EAC89F2"/>
    <w:rsid w:val="3EB143D9"/>
    <w:rsid w:val="3EB45A61"/>
    <w:rsid w:val="3EB473F0"/>
    <w:rsid w:val="3EB6A8E6"/>
    <w:rsid w:val="3EB794FF"/>
    <w:rsid w:val="3EB987B5"/>
    <w:rsid w:val="3EBD7C63"/>
    <w:rsid w:val="3EC1E685"/>
    <w:rsid w:val="3EC40767"/>
    <w:rsid w:val="3EC4DFA8"/>
    <w:rsid w:val="3EC8DA9D"/>
    <w:rsid w:val="3EC9A38D"/>
    <w:rsid w:val="3ECC13B4"/>
    <w:rsid w:val="3ECF14D1"/>
    <w:rsid w:val="3ED49CEF"/>
    <w:rsid w:val="3ED623EE"/>
    <w:rsid w:val="3ED77EAB"/>
    <w:rsid w:val="3ED8EA51"/>
    <w:rsid w:val="3EDCE78D"/>
    <w:rsid w:val="3EE55BFE"/>
    <w:rsid w:val="3EE5CE8B"/>
    <w:rsid w:val="3EE72113"/>
    <w:rsid w:val="3EE75FCF"/>
    <w:rsid w:val="3EEA5561"/>
    <w:rsid w:val="3EEC0BF0"/>
    <w:rsid w:val="3EEC252C"/>
    <w:rsid w:val="3EED1636"/>
    <w:rsid w:val="3EEE9E74"/>
    <w:rsid w:val="3EEEC7BC"/>
    <w:rsid w:val="3EF2C1F3"/>
    <w:rsid w:val="3EF3967D"/>
    <w:rsid w:val="3EF96078"/>
    <w:rsid w:val="3EFDEDAF"/>
    <w:rsid w:val="3EFFF6D1"/>
    <w:rsid w:val="3F02E8AC"/>
    <w:rsid w:val="3F045D69"/>
    <w:rsid w:val="3F0D0D73"/>
    <w:rsid w:val="3F17892C"/>
    <w:rsid w:val="3F18C118"/>
    <w:rsid w:val="3F19D0BD"/>
    <w:rsid w:val="3F1FD819"/>
    <w:rsid w:val="3F22A0E3"/>
    <w:rsid w:val="3F25FACB"/>
    <w:rsid w:val="3F29F0DB"/>
    <w:rsid w:val="3F2CFD41"/>
    <w:rsid w:val="3F31399A"/>
    <w:rsid w:val="3F32D9A7"/>
    <w:rsid w:val="3F3AD0CD"/>
    <w:rsid w:val="3F41724E"/>
    <w:rsid w:val="3F427EC2"/>
    <w:rsid w:val="3F42B8CE"/>
    <w:rsid w:val="3F45B7AF"/>
    <w:rsid w:val="3F4742EE"/>
    <w:rsid w:val="3F47DE88"/>
    <w:rsid w:val="3F4837C8"/>
    <w:rsid w:val="3F4E5CE7"/>
    <w:rsid w:val="3F5102E3"/>
    <w:rsid w:val="3F58C186"/>
    <w:rsid w:val="3F5EE220"/>
    <w:rsid w:val="3F5F4624"/>
    <w:rsid w:val="3F680EE0"/>
    <w:rsid w:val="3F6C99BA"/>
    <w:rsid w:val="3F6CE5AC"/>
    <w:rsid w:val="3F6EE54C"/>
    <w:rsid w:val="3F71F704"/>
    <w:rsid w:val="3F7785E0"/>
    <w:rsid w:val="3F7A70F5"/>
    <w:rsid w:val="3F7AA6D3"/>
    <w:rsid w:val="3F7AEE12"/>
    <w:rsid w:val="3F7BD160"/>
    <w:rsid w:val="3F7BDC04"/>
    <w:rsid w:val="3F83012C"/>
    <w:rsid w:val="3F8424E0"/>
    <w:rsid w:val="3F84BF04"/>
    <w:rsid w:val="3F87290D"/>
    <w:rsid w:val="3F8887A3"/>
    <w:rsid w:val="3F892CF8"/>
    <w:rsid w:val="3F8AA6FB"/>
    <w:rsid w:val="3F8C90CC"/>
    <w:rsid w:val="3F8C9904"/>
    <w:rsid w:val="3F8D6030"/>
    <w:rsid w:val="3F8EBEAF"/>
    <w:rsid w:val="3F906D3B"/>
    <w:rsid w:val="3F91AE72"/>
    <w:rsid w:val="3F933B85"/>
    <w:rsid w:val="3F960143"/>
    <w:rsid w:val="3F98AFF0"/>
    <w:rsid w:val="3F9D01BA"/>
    <w:rsid w:val="3F9E3E9D"/>
    <w:rsid w:val="3FA3C54F"/>
    <w:rsid w:val="3FA4FF52"/>
    <w:rsid w:val="3FA8A42F"/>
    <w:rsid w:val="3FAA0754"/>
    <w:rsid w:val="3FB21D52"/>
    <w:rsid w:val="3FB80D20"/>
    <w:rsid w:val="3FBDC336"/>
    <w:rsid w:val="3FC8D56E"/>
    <w:rsid w:val="3FCAA310"/>
    <w:rsid w:val="3FCBC51F"/>
    <w:rsid w:val="3FCD30A9"/>
    <w:rsid w:val="3FD6AD2A"/>
    <w:rsid w:val="3FDC488D"/>
    <w:rsid w:val="3FE6597A"/>
    <w:rsid w:val="3FEA4B67"/>
    <w:rsid w:val="3FEACAE3"/>
    <w:rsid w:val="3FEE975D"/>
    <w:rsid w:val="3FEEB27A"/>
    <w:rsid w:val="3FF2D16B"/>
    <w:rsid w:val="3FF479AE"/>
    <w:rsid w:val="3FF508CD"/>
    <w:rsid w:val="3FF5EE50"/>
    <w:rsid w:val="3FF6F855"/>
    <w:rsid w:val="3FF7B01A"/>
    <w:rsid w:val="3FF7EDDF"/>
    <w:rsid w:val="3FFA5CF7"/>
    <w:rsid w:val="3FFB9884"/>
    <w:rsid w:val="3FFD19CD"/>
    <w:rsid w:val="3FFDEC34"/>
    <w:rsid w:val="40071BDB"/>
    <w:rsid w:val="400A2AE7"/>
    <w:rsid w:val="400A520E"/>
    <w:rsid w:val="400BD6FD"/>
    <w:rsid w:val="400DBE28"/>
    <w:rsid w:val="40106EAB"/>
    <w:rsid w:val="4015CE83"/>
    <w:rsid w:val="401D0462"/>
    <w:rsid w:val="401D758F"/>
    <w:rsid w:val="40263163"/>
    <w:rsid w:val="4029A1C6"/>
    <w:rsid w:val="402D5D4D"/>
    <w:rsid w:val="402EE337"/>
    <w:rsid w:val="402F8DF2"/>
    <w:rsid w:val="402FA4F2"/>
    <w:rsid w:val="4035BD0B"/>
    <w:rsid w:val="4036770C"/>
    <w:rsid w:val="4037F707"/>
    <w:rsid w:val="403C7FAE"/>
    <w:rsid w:val="403C93F8"/>
    <w:rsid w:val="403E7F6A"/>
    <w:rsid w:val="403FCB54"/>
    <w:rsid w:val="404026D3"/>
    <w:rsid w:val="404A3F99"/>
    <w:rsid w:val="40508096"/>
    <w:rsid w:val="4050B935"/>
    <w:rsid w:val="4050CD43"/>
    <w:rsid w:val="40512BD9"/>
    <w:rsid w:val="405143DD"/>
    <w:rsid w:val="405158B9"/>
    <w:rsid w:val="405996EC"/>
    <w:rsid w:val="405F5F92"/>
    <w:rsid w:val="405FEB3E"/>
    <w:rsid w:val="40658078"/>
    <w:rsid w:val="4068FE6A"/>
    <w:rsid w:val="406BF58D"/>
    <w:rsid w:val="406FB61E"/>
    <w:rsid w:val="40766874"/>
    <w:rsid w:val="40775D38"/>
    <w:rsid w:val="4078AA1B"/>
    <w:rsid w:val="407AB773"/>
    <w:rsid w:val="407BE9D2"/>
    <w:rsid w:val="407D2278"/>
    <w:rsid w:val="407DD7EA"/>
    <w:rsid w:val="4084C5A3"/>
    <w:rsid w:val="40869951"/>
    <w:rsid w:val="408F6240"/>
    <w:rsid w:val="4090CF8D"/>
    <w:rsid w:val="409167F1"/>
    <w:rsid w:val="4092237F"/>
    <w:rsid w:val="409312BB"/>
    <w:rsid w:val="40970802"/>
    <w:rsid w:val="4097B0C7"/>
    <w:rsid w:val="409958BA"/>
    <w:rsid w:val="409BC5AD"/>
    <w:rsid w:val="409E18F9"/>
    <w:rsid w:val="40A2F500"/>
    <w:rsid w:val="40A5D307"/>
    <w:rsid w:val="40A78CCD"/>
    <w:rsid w:val="40AA803B"/>
    <w:rsid w:val="40AB9152"/>
    <w:rsid w:val="40AC1FC4"/>
    <w:rsid w:val="40AD32EC"/>
    <w:rsid w:val="40ADBB82"/>
    <w:rsid w:val="40B030B8"/>
    <w:rsid w:val="40B13239"/>
    <w:rsid w:val="40B3CBB2"/>
    <w:rsid w:val="40B933CE"/>
    <w:rsid w:val="40BE8D50"/>
    <w:rsid w:val="40C3AD9D"/>
    <w:rsid w:val="40C4CA00"/>
    <w:rsid w:val="40C50AB6"/>
    <w:rsid w:val="40C581AE"/>
    <w:rsid w:val="40C86A1E"/>
    <w:rsid w:val="40C8A228"/>
    <w:rsid w:val="40CB2296"/>
    <w:rsid w:val="40CE045F"/>
    <w:rsid w:val="40CF9ABB"/>
    <w:rsid w:val="40D433E3"/>
    <w:rsid w:val="40D75CBB"/>
    <w:rsid w:val="40D79EBA"/>
    <w:rsid w:val="40DB3E83"/>
    <w:rsid w:val="40DDEF2F"/>
    <w:rsid w:val="40E0D5C9"/>
    <w:rsid w:val="40E1E1F8"/>
    <w:rsid w:val="40E34FA7"/>
    <w:rsid w:val="40E975AF"/>
    <w:rsid w:val="40F016E8"/>
    <w:rsid w:val="40F1B537"/>
    <w:rsid w:val="40F407BE"/>
    <w:rsid w:val="40F58036"/>
    <w:rsid w:val="40FF721D"/>
    <w:rsid w:val="4100F105"/>
    <w:rsid w:val="4101111F"/>
    <w:rsid w:val="4103A63F"/>
    <w:rsid w:val="41055F93"/>
    <w:rsid w:val="41092931"/>
    <w:rsid w:val="410A681E"/>
    <w:rsid w:val="410C8693"/>
    <w:rsid w:val="410CCB21"/>
    <w:rsid w:val="410D86B4"/>
    <w:rsid w:val="410DC765"/>
    <w:rsid w:val="410E85A9"/>
    <w:rsid w:val="4113A930"/>
    <w:rsid w:val="41161BE7"/>
    <w:rsid w:val="412193C4"/>
    <w:rsid w:val="41222359"/>
    <w:rsid w:val="41228BB5"/>
    <w:rsid w:val="41245856"/>
    <w:rsid w:val="41258D21"/>
    <w:rsid w:val="412C074E"/>
    <w:rsid w:val="412ED148"/>
    <w:rsid w:val="413000EE"/>
    <w:rsid w:val="41300AC8"/>
    <w:rsid w:val="413157AB"/>
    <w:rsid w:val="4137A3EF"/>
    <w:rsid w:val="4139076B"/>
    <w:rsid w:val="413DD766"/>
    <w:rsid w:val="41418748"/>
    <w:rsid w:val="41429D4C"/>
    <w:rsid w:val="41432CA4"/>
    <w:rsid w:val="414789E8"/>
    <w:rsid w:val="4148459F"/>
    <w:rsid w:val="41494FF1"/>
    <w:rsid w:val="41562E48"/>
    <w:rsid w:val="415F809A"/>
    <w:rsid w:val="4160C4AB"/>
    <w:rsid w:val="416305AF"/>
    <w:rsid w:val="4168F7AC"/>
    <w:rsid w:val="416B9F90"/>
    <w:rsid w:val="416BBEA0"/>
    <w:rsid w:val="417094D0"/>
    <w:rsid w:val="41715325"/>
    <w:rsid w:val="417EBC43"/>
    <w:rsid w:val="417FF533"/>
    <w:rsid w:val="41833D7A"/>
    <w:rsid w:val="4184AB88"/>
    <w:rsid w:val="4184E7AA"/>
    <w:rsid w:val="418D16AC"/>
    <w:rsid w:val="418E8244"/>
    <w:rsid w:val="418FFF51"/>
    <w:rsid w:val="4190DEA1"/>
    <w:rsid w:val="4195CD3B"/>
    <w:rsid w:val="41A172CE"/>
    <w:rsid w:val="41A29BC5"/>
    <w:rsid w:val="41A77A8D"/>
    <w:rsid w:val="41A806EA"/>
    <w:rsid w:val="41A8609A"/>
    <w:rsid w:val="41A96C0C"/>
    <w:rsid w:val="41AB736E"/>
    <w:rsid w:val="41AC9AE7"/>
    <w:rsid w:val="41B35454"/>
    <w:rsid w:val="41B5252E"/>
    <w:rsid w:val="41B73F50"/>
    <w:rsid w:val="41B8D4C3"/>
    <w:rsid w:val="41BD74B9"/>
    <w:rsid w:val="41C233F5"/>
    <w:rsid w:val="41C46F84"/>
    <w:rsid w:val="41CAB4E6"/>
    <w:rsid w:val="41CD2C01"/>
    <w:rsid w:val="41D07C11"/>
    <w:rsid w:val="41D60AFB"/>
    <w:rsid w:val="41D9A1BB"/>
    <w:rsid w:val="41DD7B5A"/>
    <w:rsid w:val="41DE4931"/>
    <w:rsid w:val="41E26733"/>
    <w:rsid w:val="41E5B72A"/>
    <w:rsid w:val="41F491E0"/>
    <w:rsid w:val="41F8E414"/>
    <w:rsid w:val="41FA1FC5"/>
    <w:rsid w:val="41FA6AE2"/>
    <w:rsid w:val="41FAB424"/>
    <w:rsid w:val="42035B68"/>
    <w:rsid w:val="4205BC03"/>
    <w:rsid w:val="4212301D"/>
    <w:rsid w:val="42155040"/>
    <w:rsid w:val="4215DCFD"/>
    <w:rsid w:val="4216FAEC"/>
    <w:rsid w:val="42171661"/>
    <w:rsid w:val="4217BA33"/>
    <w:rsid w:val="421A447C"/>
    <w:rsid w:val="421BEE0E"/>
    <w:rsid w:val="421C0545"/>
    <w:rsid w:val="421CFCC0"/>
    <w:rsid w:val="4220C48A"/>
    <w:rsid w:val="422150A8"/>
    <w:rsid w:val="4223C5EE"/>
    <w:rsid w:val="42269726"/>
    <w:rsid w:val="422A139A"/>
    <w:rsid w:val="422A313E"/>
    <w:rsid w:val="422B2ECD"/>
    <w:rsid w:val="4231777A"/>
    <w:rsid w:val="423E54A5"/>
    <w:rsid w:val="42419E49"/>
    <w:rsid w:val="4243B664"/>
    <w:rsid w:val="4244F7B6"/>
    <w:rsid w:val="42453658"/>
    <w:rsid w:val="4245E3A7"/>
    <w:rsid w:val="42469DFC"/>
    <w:rsid w:val="4248B320"/>
    <w:rsid w:val="4249292B"/>
    <w:rsid w:val="424CCF68"/>
    <w:rsid w:val="42589301"/>
    <w:rsid w:val="425EC85C"/>
    <w:rsid w:val="425F3220"/>
    <w:rsid w:val="426523DF"/>
    <w:rsid w:val="42700089"/>
    <w:rsid w:val="427164D2"/>
    <w:rsid w:val="4271B736"/>
    <w:rsid w:val="42757962"/>
    <w:rsid w:val="42766BA1"/>
    <w:rsid w:val="4277A88E"/>
    <w:rsid w:val="427A8BBE"/>
    <w:rsid w:val="427CCE48"/>
    <w:rsid w:val="427D1F24"/>
    <w:rsid w:val="427FB6A9"/>
    <w:rsid w:val="42879CA9"/>
    <w:rsid w:val="428ABEBA"/>
    <w:rsid w:val="428D7D86"/>
    <w:rsid w:val="428E2D27"/>
    <w:rsid w:val="4292966D"/>
    <w:rsid w:val="4294EC61"/>
    <w:rsid w:val="4297576B"/>
    <w:rsid w:val="429AA428"/>
    <w:rsid w:val="42A25079"/>
    <w:rsid w:val="42A899B4"/>
    <w:rsid w:val="42B0F562"/>
    <w:rsid w:val="42B2438D"/>
    <w:rsid w:val="42B54D8F"/>
    <w:rsid w:val="42B84576"/>
    <w:rsid w:val="42B99F79"/>
    <w:rsid w:val="42BB1944"/>
    <w:rsid w:val="42BD480B"/>
    <w:rsid w:val="42BF1D0A"/>
    <w:rsid w:val="42BF4BF4"/>
    <w:rsid w:val="42CFC10D"/>
    <w:rsid w:val="42DC9382"/>
    <w:rsid w:val="42DCE548"/>
    <w:rsid w:val="42DFA75E"/>
    <w:rsid w:val="42E15732"/>
    <w:rsid w:val="42E8E7AB"/>
    <w:rsid w:val="42EBA2C6"/>
    <w:rsid w:val="42F5A85E"/>
    <w:rsid w:val="42F600DB"/>
    <w:rsid w:val="42F93B0A"/>
    <w:rsid w:val="4306511F"/>
    <w:rsid w:val="43071C29"/>
    <w:rsid w:val="430CB18A"/>
    <w:rsid w:val="43119C0A"/>
    <w:rsid w:val="431B47A4"/>
    <w:rsid w:val="431D493A"/>
    <w:rsid w:val="431F777B"/>
    <w:rsid w:val="4328B9D9"/>
    <w:rsid w:val="432D7AA2"/>
    <w:rsid w:val="432D863B"/>
    <w:rsid w:val="432DD38E"/>
    <w:rsid w:val="4330CCB8"/>
    <w:rsid w:val="4331FC01"/>
    <w:rsid w:val="43322F65"/>
    <w:rsid w:val="43345E09"/>
    <w:rsid w:val="433922F1"/>
    <w:rsid w:val="433CF9CF"/>
    <w:rsid w:val="433E87C3"/>
    <w:rsid w:val="43467190"/>
    <w:rsid w:val="434B2FAE"/>
    <w:rsid w:val="4354A524"/>
    <w:rsid w:val="4355929B"/>
    <w:rsid w:val="43582A84"/>
    <w:rsid w:val="4358431E"/>
    <w:rsid w:val="4365CF35"/>
    <w:rsid w:val="43665BC0"/>
    <w:rsid w:val="4367A568"/>
    <w:rsid w:val="4368DA3A"/>
    <w:rsid w:val="436EB4A5"/>
    <w:rsid w:val="436FB6B1"/>
    <w:rsid w:val="4373235A"/>
    <w:rsid w:val="4373FCCF"/>
    <w:rsid w:val="437579A0"/>
    <w:rsid w:val="437F57E0"/>
    <w:rsid w:val="43841B6E"/>
    <w:rsid w:val="4385CC32"/>
    <w:rsid w:val="43870235"/>
    <w:rsid w:val="43871F2B"/>
    <w:rsid w:val="4389504D"/>
    <w:rsid w:val="438C2B09"/>
    <w:rsid w:val="438DF675"/>
    <w:rsid w:val="4396A1AD"/>
    <w:rsid w:val="4399AA69"/>
    <w:rsid w:val="439B6A56"/>
    <w:rsid w:val="43A064C9"/>
    <w:rsid w:val="43A22282"/>
    <w:rsid w:val="43A2D4D6"/>
    <w:rsid w:val="43A5DD56"/>
    <w:rsid w:val="43A7BD44"/>
    <w:rsid w:val="43AA040A"/>
    <w:rsid w:val="43AAAB33"/>
    <w:rsid w:val="43AE6E30"/>
    <w:rsid w:val="43AF4E82"/>
    <w:rsid w:val="43B9AADF"/>
    <w:rsid w:val="43C2F2D8"/>
    <w:rsid w:val="43C8967B"/>
    <w:rsid w:val="43CAB37D"/>
    <w:rsid w:val="43D0E992"/>
    <w:rsid w:val="43D25983"/>
    <w:rsid w:val="43D5745A"/>
    <w:rsid w:val="43D7F32D"/>
    <w:rsid w:val="43D9A8D1"/>
    <w:rsid w:val="43DD8304"/>
    <w:rsid w:val="43E48300"/>
    <w:rsid w:val="43E84F05"/>
    <w:rsid w:val="43EAEC1F"/>
    <w:rsid w:val="43EC8854"/>
    <w:rsid w:val="43F3810A"/>
    <w:rsid w:val="43F422C9"/>
    <w:rsid w:val="43F604E6"/>
    <w:rsid w:val="43FD1C8A"/>
    <w:rsid w:val="44020261"/>
    <w:rsid w:val="440242C0"/>
    <w:rsid w:val="440693EF"/>
    <w:rsid w:val="440DC5A8"/>
    <w:rsid w:val="440FE2CD"/>
    <w:rsid w:val="44105E1F"/>
    <w:rsid w:val="4411AF4E"/>
    <w:rsid w:val="441215DE"/>
    <w:rsid w:val="44124921"/>
    <w:rsid w:val="4415383B"/>
    <w:rsid w:val="44189EA9"/>
    <w:rsid w:val="441A0F90"/>
    <w:rsid w:val="441A11D8"/>
    <w:rsid w:val="441D8E58"/>
    <w:rsid w:val="441FD232"/>
    <w:rsid w:val="442DEFE3"/>
    <w:rsid w:val="442E0D03"/>
    <w:rsid w:val="4430338F"/>
    <w:rsid w:val="4432EBE2"/>
    <w:rsid w:val="44350BB6"/>
    <w:rsid w:val="443A079B"/>
    <w:rsid w:val="443AA18A"/>
    <w:rsid w:val="443B01E5"/>
    <w:rsid w:val="443C71CD"/>
    <w:rsid w:val="443DA66F"/>
    <w:rsid w:val="443DEA25"/>
    <w:rsid w:val="4442F605"/>
    <w:rsid w:val="44456827"/>
    <w:rsid w:val="444B858B"/>
    <w:rsid w:val="444DE218"/>
    <w:rsid w:val="44587241"/>
    <w:rsid w:val="4459D7C7"/>
    <w:rsid w:val="445C7602"/>
    <w:rsid w:val="445F0E7F"/>
    <w:rsid w:val="4460F255"/>
    <w:rsid w:val="4461A35A"/>
    <w:rsid w:val="4463055B"/>
    <w:rsid w:val="4463502B"/>
    <w:rsid w:val="4464D69A"/>
    <w:rsid w:val="446894C4"/>
    <w:rsid w:val="446AA7DA"/>
    <w:rsid w:val="446E17F4"/>
    <w:rsid w:val="446F7EE3"/>
    <w:rsid w:val="447589E1"/>
    <w:rsid w:val="44761D52"/>
    <w:rsid w:val="447CFBBA"/>
    <w:rsid w:val="4486E9EB"/>
    <w:rsid w:val="448BF1BD"/>
    <w:rsid w:val="44931526"/>
    <w:rsid w:val="4494FD44"/>
    <w:rsid w:val="4499DEA3"/>
    <w:rsid w:val="449A131C"/>
    <w:rsid w:val="449A5271"/>
    <w:rsid w:val="449BDC41"/>
    <w:rsid w:val="449E6C79"/>
    <w:rsid w:val="44A77C56"/>
    <w:rsid w:val="44A924C5"/>
    <w:rsid w:val="44B401FC"/>
    <w:rsid w:val="44B7DFE8"/>
    <w:rsid w:val="44B854F5"/>
    <w:rsid w:val="44B9D38B"/>
    <w:rsid w:val="44C138A2"/>
    <w:rsid w:val="44C13970"/>
    <w:rsid w:val="44C297EC"/>
    <w:rsid w:val="44C39643"/>
    <w:rsid w:val="44C4EBEB"/>
    <w:rsid w:val="44CB18BF"/>
    <w:rsid w:val="44CC9C8A"/>
    <w:rsid w:val="44CD8335"/>
    <w:rsid w:val="44D87C90"/>
    <w:rsid w:val="44DE8654"/>
    <w:rsid w:val="44E379F4"/>
    <w:rsid w:val="44E6B275"/>
    <w:rsid w:val="44EB5763"/>
    <w:rsid w:val="44EBECEB"/>
    <w:rsid w:val="44ED39D5"/>
    <w:rsid w:val="44EE8929"/>
    <w:rsid w:val="44EF6C3D"/>
    <w:rsid w:val="44F1013F"/>
    <w:rsid w:val="44F75768"/>
    <w:rsid w:val="44F8D4BA"/>
    <w:rsid w:val="44FA4EF8"/>
    <w:rsid w:val="44FA84D7"/>
    <w:rsid w:val="44FB0F4E"/>
    <w:rsid w:val="44FE270C"/>
    <w:rsid w:val="44FE4E6C"/>
    <w:rsid w:val="44FE9D62"/>
    <w:rsid w:val="45008C3D"/>
    <w:rsid w:val="4500AB5E"/>
    <w:rsid w:val="45017777"/>
    <w:rsid w:val="450184BF"/>
    <w:rsid w:val="45058153"/>
    <w:rsid w:val="45093D5D"/>
    <w:rsid w:val="45096AA7"/>
    <w:rsid w:val="450AB134"/>
    <w:rsid w:val="450FF89C"/>
    <w:rsid w:val="45100211"/>
    <w:rsid w:val="4510D473"/>
    <w:rsid w:val="4516CA2E"/>
    <w:rsid w:val="4517D9B6"/>
    <w:rsid w:val="451A7488"/>
    <w:rsid w:val="451F2D79"/>
    <w:rsid w:val="45235762"/>
    <w:rsid w:val="45289CB1"/>
    <w:rsid w:val="4529222B"/>
    <w:rsid w:val="452BB76B"/>
    <w:rsid w:val="452D2076"/>
    <w:rsid w:val="452FDF27"/>
    <w:rsid w:val="4539E67B"/>
    <w:rsid w:val="453E7511"/>
    <w:rsid w:val="45473148"/>
    <w:rsid w:val="45533B55"/>
    <w:rsid w:val="4559F9EA"/>
    <w:rsid w:val="456C14EA"/>
    <w:rsid w:val="456E0B5D"/>
    <w:rsid w:val="456E460E"/>
    <w:rsid w:val="456EC091"/>
    <w:rsid w:val="4572286D"/>
    <w:rsid w:val="4573A97D"/>
    <w:rsid w:val="4575084C"/>
    <w:rsid w:val="4578C421"/>
    <w:rsid w:val="4578F0E9"/>
    <w:rsid w:val="4579B646"/>
    <w:rsid w:val="457CEB6E"/>
    <w:rsid w:val="4582B911"/>
    <w:rsid w:val="458CA4F1"/>
    <w:rsid w:val="459C2EDF"/>
    <w:rsid w:val="459F3A3C"/>
    <w:rsid w:val="45A0D27E"/>
    <w:rsid w:val="45A1A062"/>
    <w:rsid w:val="45A312D4"/>
    <w:rsid w:val="45A348E0"/>
    <w:rsid w:val="45B30FF3"/>
    <w:rsid w:val="45B3D357"/>
    <w:rsid w:val="45B47CC2"/>
    <w:rsid w:val="45B7A076"/>
    <w:rsid w:val="45C19C53"/>
    <w:rsid w:val="45C917E9"/>
    <w:rsid w:val="45C9CDF1"/>
    <w:rsid w:val="45CCAB8C"/>
    <w:rsid w:val="45CE4468"/>
    <w:rsid w:val="45D6EB87"/>
    <w:rsid w:val="45D8902C"/>
    <w:rsid w:val="45D9B440"/>
    <w:rsid w:val="45E13888"/>
    <w:rsid w:val="45E1BA3E"/>
    <w:rsid w:val="45E278FE"/>
    <w:rsid w:val="45E313C9"/>
    <w:rsid w:val="45E51519"/>
    <w:rsid w:val="45E6C67D"/>
    <w:rsid w:val="45E6CF55"/>
    <w:rsid w:val="45E95D19"/>
    <w:rsid w:val="45E9B279"/>
    <w:rsid w:val="45EEB2A1"/>
    <w:rsid w:val="45EF155A"/>
    <w:rsid w:val="45EF40E4"/>
    <w:rsid w:val="45F167A5"/>
    <w:rsid w:val="45F1860F"/>
    <w:rsid w:val="45F3036D"/>
    <w:rsid w:val="45F3160C"/>
    <w:rsid w:val="45F6D2B5"/>
    <w:rsid w:val="45F80397"/>
    <w:rsid w:val="45F8FAAC"/>
    <w:rsid w:val="45FB5752"/>
    <w:rsid w:val="45FCE876"/>
    <w:rsid w:val="45FE1731"/>
    <w:rsid w:val="45FEF158"/>
    <w:rsid w:val="4600A79A"/>
    <w:rsid w:val="4603399D"/>
    <w:rsid w:val="460AD2A6"/>
    <w:rsid w:val="460CA81B"/>
    <w:rsid w:val="460D577F"/>
    <w:rsid w:val="460DA763"/>
    <w:rsid w:val="4611BEAF"/>
    <w:rsid w:val="4612736B"/>
    <w:rsid w:val="46135DBE"/>
    <w:rsid w:val="4614813C"/>
    <w:rsid w:val="46195FEE"/>
    <w:rsid w:val="461A9E2F"/>
    <w:rsid w:val="461D36A0"/>
    <w:rsid w:val="461D4C80"/>
    <w:rsid w:val="461D8AE4"/>
    <w:rsid w:val="461ECE33"/>
    <w:rsid w:val="4623AF2C"/>
    <w:rsid w:val="462A9F83"/>
    <w:rsid w:val="462F5B6E"/>
    <w:rsid w:val="4630B650"/>
    <w:rsid w:val="463A3851"/>
    <w:rsid w:val="46449BC5"/>
    <w:rsid w:val="4645C436"/>
    <w:rsid w:val="464876CD"/>
    <w:rsid w:val="464B9CCA"/>
    <w:rsid w:val="464C5763"/>
    <w:rsid w:val="464F4663"/>
    <w:rsid w:val="4650A7EA"/>
    <w:rsid w:val="465204DC"/>
    <w:rsid w:val="46539870"/>
    <w:rsid w:val="46546EB7"/>
    <w:rsid w:val="4657B790"/>
    <w:rsid w:val="4659B5F8"/>
    <w:rsid w:val="4661E1E4"/>
    <w:rsid w:val="4661F74F"/>
    <w:rsid w:val="4665CAC4"/>
    <w:rsid w:val="4667748E"/>
    <w:rsid w:val="466B401F"/>
    <w:rsid w:val="466BAECB"/>
    <w:rsid w:val="4670DFD3"/>
    <w:rsid w:val="4674F2E8"/>
    <w:rsid w:val="467540F1"/>
    <w:rsid w:val="467BB20D"/>
    <w:rsid w:val="467D815E"/>
    <w:rsid w:val="4681E6EC"/>
    <w:rsid w:val="46869AA4"/>
    <w:rsid w:val="468FB7A3"/>
    <w:rsid w:val="4692C429"/>
    <w:rsid w:val="4698616D"/>
    <w:rsid w:val="469A8920"/>
    <w:rsid w:val="469B6892"/>
    <w:rsid w:val="46A2056C"/>
    <w:rsid w:val="46A5EA08"/>
    <w:rsid w:val="46ABBC37"/>
    <w:rsid w:val="46AE4F1B"/>
    <w:rsid w:val="46AECA57"/>
    <w:rsid w:val="46B0FDD7"/>
    <w:rsid w:val="46B104B4"/>
    <w:rsid w:val="46B3FAF7"/>
    <w:rsid w:val="46BD008B"/>
    <w:rsid w:val="46C07A42"/>
    <w:rsid w:val="46C1A7EC"/>
    <w:rsid w:val="46C481A3"/>
    <w:rsid w:val="46C9D6AE"/>
    <w:rsid w:val="46CA0E8B"/>
    <w:rsid w:val="46CAD36E"/>
    <w:rsid w:val="46CE8B19"/>
    <w:rsid w:val="46CEBA3C"/>
    <w:rsid w:val="46CF474D"/>
    <w:rsid w:val="46D2CC6E"/>
    <w:rsid w:val="46D3345D"/>
    <w:rsid w:val="46D3A8BA"/>
    <w:rsid w:val="46D3E70D"/>
    <w:rsid w:val="46D687AD"/>
    <w:rsid w:val="46E135FD"/>
    <w:rsid w:val="46E5521D"/>
    <w:rsid w:val="46E94F48"/>
    <w:rsid w:val="46EC4599"/>
    <w:rsid w:val="46EE0AE3"/>
    <w:rsid w:val="46EE541F"/>
    <w:rsid w:val="46EFDC5C"/>
    <w:rsid w:val="46F27808"/>
    <w:rsid w:val="46F2CE1C"/>
    <w:rsid w:val="46F3792E"/>
    <w:rsid w:val="46F9CCE8"/>
    <w:rsid w:val="46FE5402"/>
    <w:rsid w:val="46FEBD58"/>
    <w:rsid w:val="47066933"/>
    <w:rsid w:val="470B204C"/>
    <w:rsid w:val="470D2B00"/>
    <w:rsid w:val="471349E4"/>
    <w:rsid w:val="471BD7D0"/>
    <w:rsid w:val="472C76B8"/>
    <w:rsid w:val="472E5F71"/>
    <w:rsid w:val="472F28EB"/>
    <w:rsid w:val="4732CADE"/>
    <w:rsid w:val="47371256"/>
    <w:rsid w:val="4737170E"/>
    <w:rsid w:val="47385CA2"/>
    <w:rsid w:val="473961E7"/>
    <w:rsid w:val="473B4B1B"/>
    <w:rsid w:val="473C05BD"/>
    <w:rsid w:val="473C10FE"/>
    <w:rsid w:val="47402C2A"/>
    <w:rsid w:val="47415A7F"/>
    <w:rsid w:val="47432626"/>
    <w:rsid w:val="474697D1"/>
    <w:rsid w:val="47499A04"/>
    <w:rsid w:val="474AC706"/>
    <w:rsid w:val="4750572C"/>
    <w:rsid w:val="47546D60"/>
    <w:rsid w:val="475B55EB"/>
    <w:rsid w:val="475E22F4"/>
    <w:rsid w:val="4760653C"/>
    <w:rsid w:val="47625D80"/>
    <w:rsid w:val="476C1FFF"/>
    <w:rsid w:val="476CC53B"/>
    <w:rsid w:val="47715664"/>
    <w:rsid w:val="477299C3"/>
    <w:rsid w:val="4776080F"/>
    <w:rsid w:val="4778755E"/>
    <w:rsid w:val="477A4CC1"/>
    <w:rsid w:val="477D08E9"/>
    <w:rsid w:val="478E9054"/>
    <w:rsid w:val="478F946E"/>
    <w:rsid w:val="4793C2FF"/>
    <w:rsid w:val="479C7D30"/>
    <w:rsid w:val="47AA0468"/>
    <w:rsid w:val="47B01278"/>
    <w:rsid w:val="47B61280"/>
    <w:rsid w:val="47B66E90"/>
    <w:rsid w:val="47B71B0D"/>
    <w:rsid w:val="47B79B89"/>
    <w:rsid w:val="47BF3D32"/>
    <w:rsid w:val="47C0651F"/>
    <w:rsid w:val="47C4BA1D"/>
    <w:rsid w:val="47C94736"/>
    <w:rsid w:val="47CA971F"/>
    <w:rsid w:val="47CAF7CD"/>
    <w:rsid w:val="47CB96AB"/>
    <w:rsid w:val="47CC7A77"/>
    <w:rsid w:val="47D14A9B"/>
    <w:rsid w:val="47D5E5A8"/>
    <w:rsid w:val="47D6811C"/>
    <w:rsid w:val="47DB6638"/>
    <w:rsid w:val="47DF6B89"/>
    <w:rsid w:val="47E09B43"/>
    <w:rsid w:val="47E12C0C"/>
    <w:rsid w:val="47E96E5B"/>
    <w:rsid w:val="47ED0359"/>
    <w:rsid w:val="47F1B85A"/>
    <w:rsid w:val="47F5226F"/>
    <w:rsid w:val="47F995F5"/>
    <w:rsid w:val="47F9F0D0"/>
    <w:rsid w:val="47FF1444"/>
    <w:rsid w:val="47FFAC93"/>
    <w:rsid w:val="48048C62"/>
    <w:rsid w:val="480825EE"/>
    <w:rsid w:val="480954DA"/>
    <w:rsid w:val="480B9DAA"/>
    <w:rsid w:val="480E15F4"/>
    <w:rsid w:val="48109630"/>
    <w:rsid w:val="48155DD7"/>
    <w:rsid w:val="48161CD2"/>
    <w:rsid w:val="481B23A6"/>
    <w:rsid w:val="481C76C2"/>
    <w:rsid w:val="481D2A52"/>
    <w:rsid w:val="481D9134"/>
    <w:rsid w:val="481EE5D7"/>
    <w:rsid w:val="48200522"/>
    <w:rsid w:val="482C5162"/>
    <w:rsid w:val="482E43F8"/>
    <w:rsid w:val="483394CB"/>
    <w:rsid w:val="4839156B"/>
    <w:rsid w:val="483B3FFA"/>
    <w:rsid w:val="483C0AC6"/>
    <w:rsid w:val="483C31E8"/>
    <w:rsid w:val="4843B783"/>
    <w:rsid w:val="48473C86"/>
    <w:rsid w:val="484D9946"/>
    <w:rsid w:val="484E6072"/>
    <w:rsid w:val="484F3371"/>
    <w:rsid w:val="484F5B2F"/>
    <w:rsid w:val="48516304"/>
    <w:rsid w:val="4851A8B7"/>
    <w:rsid w:val="48555C07"/>
    <w:rsid w:val="48578643"/>
    <w:rsid w:val="485B9390"/>
    <w:rsid w:val="485BE6AF"/>
    <w:rsid w:val="4860C789"/>
    <w:rsid w:val="4866AC78"/>
    <w:rsid w:val="486D5E30"/>
    <w:rsid w:val="486FDFE6"/>
    <w:rsid w:val="487561F0"/>
    <w:rsid w:val="48786E92"/>
    <w:rsid w:val="4879DE69"/>
    <w:rsid w:val="487C892C"/>
    <w:rsid w:val="48807262"/>
    <w:rsid w:val="48810D78"/>
    <w:rsid w:val="48835326"/>
    <w:rsid w:val="4887A4F2"/>
    <w:rsid w:val="48883312"/>
    <w:rsid w:val="488CFF16"/>
    <w:rsid w:val="48902F5A"/>
    <w:rsid w:val="48914D36"/>
    <w:rsid w:val="4897397D"/>
    <w:rsid w:val="489832D2"/>
    <w:rsid w:val="489BA413"/>
    <w:rsid w:val="48A59AAF"/>
    <w:rsid w:val="48A67289"/>
    <w:rsid w:val="48A74164"/>
    <w:rsid w:val="48A74A06"/>
    <w:rsid w:val="48AA9CA0"/>
    <w:rsid w:val="48AD21BF"/>
    <w:rsid w:val="48B24CE0"/>
    <w:rsid w:val="48B68937"/>
    <w:rsid w:val="48B9C3CD"/>
    <w:rsid w:val="48BE8770"/>
    <w:rsid w:val="48C580CD"/>
    <w:rsid w:val="48C8A969"/>
    <w:rsid w:val="48CFCB94"/>
    <w:rsid w:val="48D7F588"/>
    <w:rsid w:val="48D97972"/>
    <w:rsid w:val="48DFC31B"/>
    <w:rsid w:val="48E0E58E"/>
    <w:rsid w:val="48E2089D"/>
    <w:rsid w:val="48E3B974"/>
    <w:rsid w:val="48E6D072"/>
    <w:rsid w:val="48E70564"/>
    <w:rsid w:val="48E961C5"/>
    <w:rsid w:val="48EAE1D2"/>
    <w:rsid w:val="48EBE1EE"/>
    <w:rsid w:val="48EC0D92"/>
    <w:rsid w:val="48F3DEAE"/>
    <w:rsid w:val="48F41D43"/>
    <w:rsid w:val="48FC6B00"/>
    <w:rsid w:val="48FD3A3F"/>
    <w:rsid w:val="48FD3EE9"/>
    <w:rsid w:val="4903E4F8"/>
    <w:rsid w:val="490698EF"/>
    <w:rsid w:val="4907A9BE"/>
    <w:rsid w:val="490F055B"/>
    <w:rsid w:val="491210C2"/>
    <w:rsid w:val="4912B7D0"/>
    <w:rsid w:val="4912C520"/>
    <w:rsid w:val="49173815"/>
    <w:rsid w:val="4918940E"/>
    <w:rsid w:val="491A3950"/>
    <w:rsid w:val="491A6153"/>
    <w:rsid w:val="491AC08D"/>
    <w:rsid w:val="491BF26D"/>
    <w:rsid w:val="49214864"/>
    <w:rsid w:val="492231CB"/>
    <w:rsid w:val="49259D2E"/>
    <w:rsid w:val="49276855"/>
    <w:rsid w:val="49288BD5"/>
    <w:rsid w:val="492AB973"/>
    <w:rsid w:val="49305276"/>
    <w:rsid w:val="49343BDB"/>
    <w:rsid w:val="4938C0F7"/>
    <w:rsid w:val="493A7531"/>
    <w:rsid w:val="493BA078"/>
    <w:rsid w:val="493C2489"/>
    <w:rsid w:val="49418917"/>
    <w:rsid w:val="49423701"/>
    <w:rsid w:val="494693E7"/>
    <w:rsid w:val="494828FF"/>
    <w:rsid w:val="494B792B"/>
    <w:rsid w:val="494C21FE"/>
    <w:rsid w:val="49571B9C"/>
    <w:rsid w:val="4957C271"/>
    <w:rsid w:val="495CA149"/>
    <w:rsid w:val="495D3E99"/>
    <w:rsid w:val="495D6F9A"/>
    <w:rsid w:val="4961A25F"/>
    <w:rsid w:val="496265B0"/>
    <w:rsid w:val="4968A945"/>
    <w:rsid w:val="496F443E"/>
    <w:rsid w:val="49703460"/>
    <w:rsid w:val="4972D124"/>
    <w:rsid w:val="497B7278"/>
    <w:rsid w:val="497B7FAB"/>
    <w:rsid w:val="497C6D3F"/>
    <w:rsid w:val="4982D2D7"/>
    <w:rsid w:val="498B1C24"/>
    <w:rsid w:val="498D0183"/>
    <w:rsid w:val="498E338A"/>
    <w:rsid w:val="498FD19E"/>
    <w:rsid w:val="4993CADE"/>
    <w:rsid w:val="4998B193"/>
    <w:rsid w:val="499D96E2"/>
    <w:rsid w:val="49A45717"/>
    <w:rsid w:val="49A45F40"/>
    <w:rsid w:val="49A6595A"/>
    <w:rsid w:val="49A667EB"/>
    <w:rsid w:val="49A7279B"/>
    <w:rsid w:val="49AE5A3D"/>
    <w:rsid w:val="49AF22BB"/>
    <w:rsid w:val="49B45498"/>
    <w:rsid w:val="49B94473"/>
    <w:rsid w:val="49B9F9CA"/>
    <w:rsid w:val="49C109FA"/>
    <w:rsid w:val="49C1B2E8"/>
    <w:rsid w:val="49C2B09E"/>
    <w:rsid w:val="49C3154E"/>
    <w:rsid w:val="49C32110"/>
    <w:rsid w:val="49C4201F"/>
    <w:rsid w:val="49C625D6"/>
    <w:rsid w:val="49C89BF0"/>
    <w:rsid w:val="49C983EE"/>
    <w:rsid w:val="49CDB970"/>
    <w:rsid w:val="49D104FF"/>
    <w:rsid w:val="49D59D44"/>
    <w:rsid w:val="49D857B6"/>
    <w:rsid w:val="49DCA088"/>
    <w:rsid w:val="49E37E86"/>
    <w:rsid w:val="49E89E99"/>
    <w:rsid w:val="49EF1FDD"/>
    <w:rsid w:val="49EF939C"/>
    <w:rsid w:val="49F7C595"/>
    <w:rsid w:val="4A00C1A7"/>
    <w:rsid w:val="4A0396BB"/>
    <w:rsid w:val="4A0471BD"/>
    <w:rsid w:val="4A0B6C10"/>
    <w:rsid w:val="4A0B78EE"/>
    <w:rsid w:val="4A0B96B9"/>
    <w:rsid w:val="4A1343BE"/>
    <w:rsid w:val="4A157EDD"/>
    <w:rsid w:val="4A1B1DDB"/>
    <w:rsid w:val="4A25BD9A"/>
    <w:rsid w:val="4A29F20A"/>
    <w:rsid w:val="4A2B8C26"/>
    <w:rsid w:val="4A31F524"/>
    <w:rsid w:val="4A3326E3"/>
    <w:rsid w:val="4A33975C"/>
    <w:rsid w:val="4A35E712"/>
    <w:rsid w:val="4A3610E2"/>
    <w:rsid w:val="4A394AE5"/>
    <w:rsid w:val="4A3B64C5"/>
    <w:rsid w:val="4A3CB2F7"/>
    <w:rsid w:val="4A3D51AC"/>
    <w:rsid w:val="4A3EF993"/>
    <w:rsid w:val="4A40DAF0"/>
    <w:rsid w:val="4A434008"/>
    <w:rsid w:val="4A478239"/>
    <w:rsid w:val="4A4850DB"/>
    <w:rsid w:val="4A49CEA6"/>
    <w:rsid w:val="4A4AAC8C"/>
    <w:rsid w:val="4A4D5881"/>
    <w:rsid w:val="4A50CE86"/>
    <w:rsid w:val="4A50D569"/>
    <w:rsid w:val="4A5477E0"/>
    <w:rsid w:val="4A59C618"/>
    <w:rsid w:val="4A5BC9D8"/>
    <w:rsid w:val="4A5E611F"/>
    <w:rsid w:val="4A62277B"/>
    <w:rsid w:val="4A62D7E5"/>
    <w:rsid w:val="4A6D3C4E"/>
    <w:rsid w:val="4A6EAB11"/>
    <w:rsid w:val="4A6EBE0B"/>
    <w:rsid w:val="4A726C67"/>
    <w:rsid w:val="4A7384DF"/>
    <w:rsid w:val="4A77C453"/>
    <w:rsid w:val="4A7AE123"/>
    <w:rsid w:val="4A7E2815"/>
    <w:rsid w:val="4A7E2F73"/>
    <w:rsid w:val="4A7F34E0"/>
    <w:rsid w:val="4A81E9C0"/>
    <w:rsid w:val="4A84D070"/>
    <w:rsid w:val="4A8BA7C3"/>
    <w:rsid w:val="4A8BD147"/>
    <w:rsid w:val="4A8C516D"/>
    <w:rsid w:val="4A8CD27E"/>
    <w:rsid w:val="4A8D3903"/>
    <w:rsid w:val="4A927CA3"/>
    <w:rsid w:val="4A9298A8"/>
    <w:rsid w:val="4A92BFC2"/>
    <w:rsid w:val="4A9426F3"/>
    <w:rsid w:val="4A967D6F"/>
    <w:rsid w:val="4A9C7835"/>
    <w:rsid w:val="4AA09A70"/>
    <w:rsid w:val="4AA1C629"/>
    <w:rsid w:val="4AA26950"/>
    <w:rsid w:val="4AA65463"/>
    <w:rsid w:val="4AA6B1AA"/>
    <w:rsid w:val="4AA6BE73"/>
    <w:rsid w:val="4AA8A38A"/>
    <w:rsid w:val="4AAA9200"/>
    <w:rsid w:val="4AABD0A2"/>
    <w:rsid w:val="4AAC6C98"/>
    <w:rsid w:val="4AAED3D8"/>
    <w:rsid w:val="4AB357DB"/>
    <w:rsid w:val="4AB461BB"/>
    <w:rsid w:val="4AB4A9AB"/>
    <w:rsid w:val="4AB739E7"/>
    <w:rsid w:val="4ABA1962"/>
    <w:rsid w:val="4ABB63C6"/>
    <w:rsid w:val="4ABCC071"/>
    <w:rsid w:val="4ABD1E12"/>
    <w:rsid w:val="4ABD239C"/>
    <w:rsid w:val="4ABD9D1C"/>
    <w:rsid w:val="4AC238A4"/>
    <w:rsid w:val="4AC24FF3"/>
    <w:rsid w:val="4AC4C459"/>
    <w:rsid w:val="4ACD416E"/>
    <w:rsid w:val="4ACF3469"/>
    <w:rsid w:val="4ACFE5B5"/>
    <w:rsid w:val="4AD244EA"/>
    <w:rsid w:val="4AD246DF"/>
    <w:rsid w:val="4AD3A8B4"/>
    <w:rsid w:val="4AD9A8BE"/>
    <w:rsid w:val="4AD9B4E2"/>
    <w:rsid w:val="4ADB002B"/>
    <w:rsid w:val="4AE2C053"/>
    <w:rsid w:val="4AE52EEE"/>
    <w:rsid w:val="4AE59ECF"/>
    <w:rsid w:val="4AEB5AA6"/>
    <w:rsid w:val="4AEE91A3"/>
    <w:rsid w:val="4AEF1D65"/>
    <w:rsid w:val="4AF2E886"/>
    <w:rsid w:val="4AF3C984"/>
    <w:rsid w:val="4AF52D44"/>
    <w:rsid w:val="4AF69C40"/>
    <w:rsid w:val="4AF70F16"/>
    <w:rsid w:val="4B034044"/>
    <w:rsid w:val="4B050A71"/>
    <w:rsid w:val="4B05509B"/>
    <w:rsid w:val="4B06AACF"/>
    <w:rsid w:val="4B06D80F"/>
    <w:rsid w:val="4B06FF31"/>
    <w:rsid w:val="4B092027"/>
    <w:rsid w:val="4B093ABD"/>
    <w:rsid w:val="4B0A45F5"/>
    <w:rsid w:val="4B10C65C"/>
    <w:rsid w:val="4B189489"/>
    <w:rsid w:val="4B198123"/>
    <w:rsid w:val="4B24B36F"/>
    <w:rsid w:val="4B26D726"/>
    <w:rsid w:val="4B2ABAD2"/>
    <w:rsid w:val="4B2BEA57"/>
    <w:rsid w:val="4B2FF5B2"/>
    <w:rsid w:val="4B35D9E7"/>
    <w:rsid w:val="4B3784E7"/>
    <w:rsid w:val="4B3E6925"/>
    <w:rsid w:val="4B3F54FD"/>
    <w:rsid w:val="4B41A029"/>
    <w:rsid w:val="4B44F3E6"/>
    <w:rsid w:val="4B46452D"/>
    <w:rsid w:val="4B47069A"/>
    <w:rsid w:val="4B5395EF"/>
    <w:rsid w:val="4B5884C3"/>
    <w:rsid w:val="4B598AA0"/>
    <w:rsid w:val="4B5C0317"/>
    <w:rsid w:val="4B6324E3"/>
    <w:rsid w:val="4B68A757"/>
    <w:rsid w:val="4B68CD63"/>
    <w:rsid w:val="4B6CE8A0"/>
    <w:rsid w:val="4B6D5066"/>
    <w:rsid w:val="4B70E690"/>
    <w:rsid w:val="4B716DA5"/>
    <w:rsid w:val="4B750DC0"/>
    <w:rsid w:val="4B7BB97E"/>
    <w:rsid w:val="4B7FB2AA"/>
    <w:rsid w:val="4B81A668"/>
    <w:rsid w:val="4B83D747"/>
    <w:rsid w:val="4B95357B"/>
    <w:rsid w:val="4B955878"/>
    <w:rsid w:val="4B95AADB"/>
    <w:rsid w:val="4B978435"/>
    <w:rsid w:val="4B99D25D"/>
    <w:rsid w:val="4B9F8A61"/>
    <w:rsid w:val="4BA1F609"/>
    <w:rsid w:val="4BA3FFAF"/>
    <w:rsid w:val="4BA9563A"/>
    <w:rsid w:val="4BAC7504"/>
    <w:rsid w:val="4BAE94FE"/>
    <w:rsid w:val="4BAED68B"/>
    <w:rsid w:val="4BB0B102"/>
    <w:rsid w:val="4BB434C1"/>
    <w:rsid w:val="4BB81C9E"/>
    <w:rsid w:val="4BBB6775"/>
    <w:rsid w:val="4BBCB125"/>
    <w:rsid w:val="4BBECB01"/>
    <w:rsid w:val="4BBFA6E8"/>
    <w:rsid w:val="4BC0F799"/>
    <w:rsid w:val="4BC1A5F0"/>
    <w:rsid w:val="4BC1B2DF"/>
    <w:rsid w:val="4BC5C26B"/>
    <w:rsid w:val="4BC91AFD"/>
    <w:rsid w:val="4BCA9F77"/>
    <w:rsid w:val="4BCF6AFD"/>
    <w:rsid w:val="4BD1F951"/>
    <w:rsid w:val="4BD31A12"/>
    <w:rsid w:val="4BDA3B1E"/>
    <w:rsid w:val="4BDFDBC3"/>
    <w:rsid w:val="4BE02A37"/>
    <w:rsid w:val="4BE2CA08"/>
    <w:rsid w:val="4BE410BD"/>
    <w:rsid w:val="4BE4D58E"/>
    <w:rsid w:val="4BE6D59E"/>
    <w:rsid w:val="4BEAE1BC"/>
    <w:rsid w:val="4BF1BCB7"/>
    <w:rsid w:val="4BF43B50"/>
    <w:rsid w:val="4BF50854"/>
    <w:rsid w:val="4BF961FE"/>
    <w:rsid w:val="4BF98FC6"/>
    <w:rsid w:val="4BFB7647"/>
    <w:rsid w:val="4BFBFEE7"/>
    <w:rsid w:val="4BFEE10F"/>
    <w:rsid w:val="4C039238"/>
    <w:rsid w:val="4C083989"/>
    <w:rsid w:val="4C089E09"/>
    <w:rsid w:val="4C0A30C3"/>
    <w:rsid w:val="4C0AD4BE"/>
    <w:rsid w:val="4C1C38C5"/>
    <w:rsid w:val="4C2D2643"/>
    <w:rsid w:val="4C2D2987"/>
    <w:rsid w:val="4C38312F"/>
    <w:rsid w:val="4C3AC8ED"/>
    <w:rsid w:val="4C3DF1BC"/>
    <w:rsid w:val="4C3E7D89"/>
    <w:rsid w:val="4C41F54F"/>
    <w:rsid w:val="4C41F85E"/>
    <w:rsid w:val="4C471A38"/>
    <w:rsid w:val="4C4965CB"/>
    <w:rsid w:val="4C4E2F48"/>
    <w:rsid w:val="4C4F0071"/>
    <w:rsid w:val="4C507A0C"/>
    <w:rsid w:val="4C51567C"/>
    <w:rsid w:val="4C5750C1"/>
    <w:rsid w:val="4C5AABB7"/>
    <w:rsid w:val="4C5B1A13"/>
    <w:rsid w:val="4C5C6152"/>
    <w:rsid w:val="4C68C803"/>
    <w:rsid w:val="4C6ACCAD"/>
    <w:rsid w:val="4C6CDD93"/>
    <w:rsid w:val="4C6DBE67"/>
    <w:rsid w:val="4C6E1034"/>
    <w:rsid w:val="4C752122"/>
    <w:rsid w:val="4C772DA6"/>
    <w:rsid w:val="4C77DD31"/>
    <w:rsid w:val="4C795290"/>
    <w:rsid w:val="4C7B47B6"/>
    <w:rsid w:val="4C7D826F"/>
    <w:rsid w:val="4C7DFFC7"/>
    <w:rsid w:val="4C80154B"/>
    <w:rsid w:val="4C82921B"/>
    <w:rsid w:val="4C82B35F"/>
    <w:rsid w:val="4C851690"/>
    <w:rsid w:val="4C85DE32"/>
    <w:rsid w:val="4C8897C6"/>
    <w:rsid w:val="4C8952D3"/>
    <w:rsid w:val="4C8D68A0"/>
    <w:rsid w:val="4C90748B"/>
    <w:rsid w:val="4C910F12"/>
    <w:rsid w:val="4C91F98A"/>
    <w:rsid w:val="4C97DB1E"/>
    <w:rsid w:val="4C9ACEB8"/>
    <w:rsid w:val="4C9B95BD"/>
    <w:rsid w:val="4C9F12EC"/>
    <w:rsid w:val="4CA400E3"/>
    <w:rsid w:val="4CA41E86"/>
    <w:rsid w:val="4CA5D39B"/>
    <w:rsid w:val="4CAAB5CB"/>
    <w:rsid w:val="4CB12FA1"/>
    <w:rsid w:val="4CB3DB2E"/>
    <w:rsid w:val="4CB44538"/>
    <w:rsid w:val="4CB47306"/>
    <w:rsid w:val="4CB65CF4"/>
    <w:rsid w:val="4CBCC64A"/>
    <w:rsid w:val="4CC124AD"/>
    <w:rsid w:val="4CC14736"/>
    <w:rsid w:val="4CC1ED7E"/>
    <w:rsid w:val="4CC211CC"/>
    <w:rsid w:val="4CC45D9B"/>
    <w:rsid w:val="4CC61A5F"/>
    <w:rsid w:val="4CC9F450"/>
    <w:rsid w:val="4CCC718E"/>
    <w:rsid w:val="4CCDD4A9"/>
    <w:rsid w:val="4CCF805C"/>
    <w:rsid w:val="4CD14333"/>
    <w:rsid w:val="4CD7EDB7"/>
    <w:rsid w:val="4CD9450E"/>
    <w:rsid w:val="4CDBFBB9"/>
    <w:rsid w:val="4CDC3ACF"/>
    <w:rsid w:val="4CDF362F"/>
    <w:rsid w:val="4CE0B4A0"/>
    <w:rsid w:val="4CE3C1D7"/>
    <w:rsid w:val="4CE4F7C7"/>
    <w:rsid w:val="4CE782B0"/>
    <w:rsid w:val="4CE93B11"/>
    <w:rsid w:val="4CEB6345"/>
    <w:rsid w:val="4CF03B59"/>
    <w:rsid w:val="4CF10BD6"/>
    <w:rsid w:val="4CF29A71"/>
    <w:rsid w:val="4CF33963"/>
    <w:rsid w:val="4CF43DE2"/>
    <w:rsid w:val="4CF6C86F"/>
    <w:rsid w:val="4CF7D7D5"/>
    <w:rsid w:val="4CF90317"/>
    <w:rsid w:val="4CF936AC"/>
    <w:rsid w:val="4CFAFBDC"/>
    <w:rsid w:val="4CFD8CDD"/>
    <w:rsid w:val="4D013E02"/>
    <w:rsid w:val="4D019202"/>
    <w:rsid w:val="4D02A1D1"/>
    <w:rsid w:val="4D04565E"/>
    <w:rsid w:val="4D067DC7"/>
    <w:rsid w:val="4D0C17EF"/>
    <w:rsid w:val="4D11BA41"/>
    <w:rsid w:val="4D124BD2"/>
    <w:rsid w:val="4D152B8C"/>
    <w:rsid w:val="4D15B35C"/>
    <w:rsid w:val="4D16CE15"/>
    <w:rsid w:val="4D192583"/>
    <w:rsid w:val="4D1DD72C"/>
    <w:rsid w:val="4D20AE6E"/>
    <w:rsid w:val="4D226A94"/>
    <w:rsid w:val="4D2361BF"/>
    <w:rsid w:val="4D28C64A"/>
    <w:rsid w:val="4D292F7D"/>
    <w:rsid w:val="4D2E3637"/>
    <w:rsid w:val="4D2F41D1"/>
    <w:rsid w:val="4D30F0F7"/>
    <w:rsid w:val="4D383C5E"/>
    <w:rsid w:val="4D38DFF3"/>
    <w:rsid w:val="4D398341"/>
    <w:rsid w:val="4D39DA68"/>
    <w:rsid w:val="4D400163"/>
    <w:rsid w:val="4D40FA5E"/>
    <w:rsid w:val="4D43AAFD"/>
    <w:rsid w:val="4D467A14"/>
    <w:rsid w:val="4D47E71D"/>
    <w:rsid w:val="4D48C118"/>
    <w:rsid w:val="4D49AA60"/>
    <w:rsid w:val="4D520B04"/>
    <w:rsid w:val="4D53ECD6"/>
    <w:rsid w:val="4D566AB7"/>
    <w:rsid w:val="4D571D49"/>
    <w:rsid w:val="4D5DCA78"/>
    <w:rsid w:val="4D5FBECB"/>
    <w:rsid w:val="4D6192CC"/>
    <w:rsid w:val="4D648A20"/>
    <w:rsid w:val="4D656049"/>
    <w:rsid w:val="4D65DD62"/>
    <w:rsid w:val="4D68D3D5"/>
    <w:rsid w:val="4D698DD4"/>
    <w:rsid w:val="4D70CB9A"/>
    <w:rsid w:val="4D723C2A"/>
    <w:rsid w:val="4D729F99"/>
    <w:rsid w:val="4D7516FE"/>
    <w:rsid w:val="4D75BE3A"/>
    <w:rsid w:val="4D7BB484"/>
    <w:rsid w:val="4D8149AC"/>
    <w:rsid w:val="4D81B584"/>
    <w:rsid w:val="4D88762B"/>
    <w:rsid w:val="4D8A990D"/>
    <w:rsid w:val="4D8ACBBF"/>
    <w:rsid w:val="4D8AD98B"/>
    <w:rsid w:val="4D8AE859"/>
    <w:rsid w:val="4D8B9037"/>
    <w:rsid w:val="4D9006A5"/>
    <w:rsid w:val="4D90AE7A"/>
    <w:rsid w:val="4D910D87"/>
    <w:rsid w:val="4D930D1C"/>
    <w:rsid w:val="4D94EADE"/>
    <w:rsid w:val="4D9514D3"/>
    <w:rsid w:val="4D951D38"/>
    <w:rsid w:val="4D957209"/>
    <w:rsid w:val="4D9C96D7"/>
    <w:rsid w:val="4D9D3EE3"/>
    <w:rsid w:val="4D9D40B4"/>
    <w:rsid w:val="4D9E0EE7"/>
    <w:rsid w:val="4D9FE87D"/>
    <w:rsid w:val="4DA251EE"/>
    <w:rsid w:val="4DA34CE0"/>
    <w:rsid w:val="4DA95BB5"/>
    <w:rsid w:val="4DAABF37"/>
    <w:rsid w:val="4DAB64BD"/>
    <w:rsid w:val="4DAE1F53"/>
    <w:rsid w:val="4DB2E1D7"/>
    <w:rsid w:val="4DB4799D"/>
    <w:rsid w:val="4DBC3868"/>
    <w:rsid w:val="4DBF03E8"/>
    <w:rsid w:val="4DBF500D"/>
    <w:rsid w:val="4DC7E0FA"/>
    <w:rsid w:val="4DC86438"/>
    <w:rsid w:val="4DC8B725"/>
    <w:rsid w:val="4DC981E8"/>
    <w:rsid w:val="4DCAF40A"/>
    <w:rsid w:val="4DCDC6C0"/>
    <w:rsid w:val="4DCF1DCF"/>
    <w:rsid w:val="4DD540A1"/>
    <w:rsid w:val="4DD543FA"/>
    <w:rsid w:val="4DD7A971"/>
    <w:rsid w:val="4DD7C8CB"/>
    <w:rsid w:val="4DD8A740"/>
    <w:rsid w:val="4DDE5F35"/>
    <w:rsid w:val="4DDFF9E0"/>
    <w:rsid w:val="4DE0AC6F"/>
    <w:rsid w:val="4DE1A128"/>
    <w:rsid w:val="4DECE379"/>
    <w:rsid w:val="4DEFC6FC"/>
    <w:rsid w:val="4DF12E50"/>
    <w:rsid w:val="4DF84CD1"/>
    <w:rsid w:val="4DFE8FE3"/>
    <w:rsid w:val="4E08BADD"/>
    <w:rsid w:val="4E0AB4F8"/>
    <w:rsid w:val="4E0E2565"/>
    <w:rsid w:val="4E0E3EDC"/>
    <w:rsid w:val="4E107249"/>
    <w:rsid w:val="4E16CFB1"/>
    <w:rsid w:val="4E19C4D1"/>
    <w:rsid w:val="4E204D5E"/>
    <w:rsid w:val="4E212A22"/>
    <w:rsid w:val="4E22C2A6"/>
    <w:rsid w:val="4E22F313"/>
    <w:rsid w:val="4E236774"/>
    <w:rsid w:val="4E252334"/>
    <w:rsid w:val="4E2657F2"/>
    <w:rsid w:val="4E26BC7F"/>
    <w:rsid w:val="4E270B90"/>
    <w:rsid w:val="4E2C8D12"/>
    <w:rsid w:val="4E316FBD"/>
    <w:rsid w:val="4E33CB1F"/>
    <w:rsid w:val="4E37F988"/>
    <w:rsid w:val="4E381741"/>
    <w:rsid w:val="4E3AD82F"/>
    <w:rsid w:val="4E434D08"/>
    <w:rsid w:val="4E475740"/>
    <w:rsid w:val="4E492B20"/>
    <w:rsid w:val="4E4D99CC"/>
    <w:rsid w:val="4E4E089E"/>
    <w:rsid w:val="4E535E6F"/>
    <w:rsid w:val="4E58BF7C"/>
    <w:rsid w:val="4E5CD3EC"/>
    <w:rsid w:val="4E61E9FA"/>
    <w:rsid w:val="4E64AAD3"/>
    <w:rsid w:val="4E6901DE"/>
    <w:rsid w:val="4E69AD87"/>
    <w:rsid w:val="4E6A0D5B"/>
    <w:rsid w:val="4E740661"/>
    <w:rsid w:val="4E77D888"/>
    <w:rsid w:val="4E77EDD9"/>
    <w:rsid w:val="4E787FBE"/>
    <w:rsid w:val="4E7B4ECF"/>
    <w:rsid w:val="4E7F5DA8"/>
    <w:rsid w:val="4E7F5FA4"/>
    <w:rsid w:val="4E80B77B"/>
    <w:rsid w:val="4E813DC6"/>
    <w:rsid w:val="4E83683F"/>
    <w:rsid w:val="4E84C678"/>
    <w:rsid w:val="4E8588C8"/>
    <w:rsid w:val="4E8BA3E0"/>
    <w:rsid w:val="4E8F1333"/>
    <w:rsid w:val="4E906E7E"/>
    <w:rsid w:val="4E912CD0"/>
    <w:rsid w:val="4E92C15C"/>
    <w:rsid w:val="4E966F69"/>
    <w:rsid w:val="4E9766BD"/>
    <w:rsid w:val="4E9A82E0"/>
    <w:rsid w:val="4E9BFD71"/>
    <w:rsid w:val="4E9D75FC"/>
    <w:rsid w:val="4E9E4081"/>
    <w:rsid w:val="4E9E6ABD"/>
    <w:rsid w:val="4E9E6AEB"/>
    <w:rsid w:val="4EA42F6A"/>
    <w:rsid w:val="4EA4E020"/>
    <w:rsid w:val="4EA79A5B"/>
    <w:rsid w:val="4EAF4A1E"/>
    <w:rsid w:val="4EB4DFAF"/>
    <w:rsid w:val="4EBCF667"/>
    <w:rsid w:val="4EC210F2"/>
    <w:rsid w:val="4EC9E4F3"/>
    <w:rsid w:val="4ECAA172"/>
    <w:rsid w:val="4ED69DC7"/>
    <w:rsid w:val="4EDB25E7"/>
    <w:rsid w:val="4EDD75EE"/>
    <w:rsid w:val="4EE06366"/>
    <w:rsid w:val="4EE5A8D1"/>
    <w:rsid w:val="4EE612DB"/>
    <w:rsid w:val="4EE8EA9D"/>
    <w:rsid w:val="4EE92B01"/>
    <w:rsid w:val="4EEDF42F"/>
    <w:rsid w:val="4EEE3AAD"/>
    <w:rsid w:val="4EF2EDAA"/>
    <w:rsid w:val="4EF3C3F9"/>
    <w:rsid w:val="4EF460D8"/>
    <w:rsid w:val="4EF63D3B"/>
    <w:rsid w:val="4EF7C58D"/>
    <w:rsid w:val="4EF97694"/>
    <w:rsid w:val="4EFA374E"/>
    <w:rsid w:val="4EFB43B1"/>
    <w:rsid w:val="4F01C0DD"/>
    <w:rsid w:val="4F097A5D"/>
    <w:rsid w:val="4F0E86C9"/>
    <w:rsid w:val="4F0F9133"/>
    <w:rsid w:val="4F110206"/>
    <w:rsid w:val="4F179510"/>
    <w:rsid w:val="4F1A759D"/>
    <w:rsid w:val="4F224250"/>
    <w:rsid w:val="4F24A5AA"/>
    <w:rsid w:val="4F254F90"/>
    <w:rsid w:val="4F26D997"/>
    <w:rsid w:val="4F278E62"/>
    <w:rsid w:val="4F2C4032"/>
    <w:rsid w:val="4F2DBA84"/>
    <w:rsid w:val="4F2FCC03"/>
    <w:rsid w:val="4F30DB06"/>
    <w:rsid w:val="4F3A5C87"/>
    <w:rsid w:val="4F3B54C7"/>
    <w:rsid w:val="4F3C14F3"/>
    <w:rsid w:val="4F419AEB"/>
    <w:rsid w:val="4F4926FD"/>
    <w:rsid w:val="4F49F9DE"/>
    <w:rsid w:val="4F4B3D7F"/>
    <w:rsid w:val="4F4CCC4E"/>
    <w:rsid w:val="4F53DEED"/>
    <w:rsid w:val="4F5707A5"/>
    <w:rsid w:val="4F5A4CEF"/>
    <w:rsid w:val="4F5ABC92"/>
    <w:rsid w:val="4F5EDA7C"/>
    <w:rsid w:val="4F5FBCCE"/>
    <w:rsid w:val="4F6787B9"/>
    <w:rsid w:val="4F6866E9"/>
    <w:rsid w:val="4F68EE4C"/>
    <w:rsid w:val="4F71E1C0"/>
    <w:rsid w:val="4F721238"/>
    <w:rsid w:val="4F72B8BB"/>
    <w:rsid w:val="4F731283"/>
    <w:rsid w:val="4F7539E2"/>
    <w:rsid w:val="4F7946A2"/>
    <w:rsid w:val="4F7AEF0E"/>
    <w:rsid w:val="4F7BDD37"/>
    <w:rsid w:val="4F7D8642"/>
    <w:rsid w:val="4F7E9CAD"/>
    <w:rsid w:val="4F82791A"/>
    <w:rsid w:val="4F86811D"/>
    <w:rsid w:val="4F8A9232"/>
    <w:rsid w:val="4F8AA64E"/>
    <w:rsid w:val="4F8DC02A"/>
    <w:rsid w:val="4F92C8A5"/>
    <w:rsid w:val="4F9313FC"/>
    <w:rsid w:val="4F931C9D"/>
    <w:rsid w:val="4F93EE58"/>
    <w:rsid w:val="4F94905B"/>
    <w:rsid w:val="4F9C83CC"/>
    <w:rsid w:val="4FA95E67"/>
    <w:rsid w:val="4FAD030C"/>
    <w:rsid w:val="4FADD54A"/>
    <w:rsid w:val="4FAF39F6"/>
    <w:rsid w:val="4FAF3A5B"/>
    <w:rsid w:val="4FB27054"/>
    <w:rsid w:val="4FB44D51"/>
    <w:rsid w:val="4FB83E22"/>
    <w:rsid w:val="4FC1F79A"/>
    <w:rsid w:val="4FC3FC29"/>
    <w:rsid w:val="4FCB9ADD"/>
    <w:rsid w:val="4FCEEAB0"/>
    <w:rsid w:val="4FCF4776"/>
    <w:rsid w:val="4FD50EE2"/>
    <w:rsid w:val="4FD6A4DA"/>
    <w:rsid w:val="4FD6A890"/>
    <w:rsid w:val="4FD6D155"/>
    <w:rsid w:val="4FD7015A"/>
    <w:rsid w:val="4FD9623A"/>
    <w:rsid w:val="4FDA06AB"/>
    <w:rsid w:val="4FE12867"/>
    <w:rsid w:val="4FE4377F"/>
    <w:rsid w:val="4FE47ED0"/>
    <w:rsid w:val="4FE7D952"/>
    <w:rsid w:val="4FECD08E"/>
    <w:rsid w:val="4FED70F5"/>
    <w:rsid w:val="4FEDFDB6"/>
    <w:rsid w:val="4FEEC8B7"/>
    <w:rsid w:val="4FEF8034"/>
    <w:rsid w:val="4FF0F887"/>
    <w:rsid w:val="4FF4A905"/>
    <w:rsid w:val="4FF5B709"/>
    <w:rsid w:val="4FFBD59C"/>
    <w:rsid w:val="5003CC3C"/>
    <w:rsid w:val="5004698D"/>
    <w:rsid w:val="5007013A"/>
    <w:rsid w:val="50070299"/>
    <w:rsid w:val="500C9064"/>
    <w:rsid w:val="500EF6DC"/>
    <w:rsid w:val="50118664"/>
    <w:rsid w:val="501656C8"/>
    <w:rsid w:val="5018E2CC"/>
    <w:rsid w:val="501B2E9A"/>
    <w:rsid w:val="501E3A11"/>
    <w:rsid w:val="5025CE4F"/>
    <w:rsid w:val="5027992C"/>
    <w:rsid w:val="50283C37"/>
    <w:rsid w:val="502B8666"/>
    <w:rsid w:val="502D6BD4"/>
    <w:rsid w:val="502F7897"/>
    <w:rsid w:val="502FE053"/>
    <w:rsid w:val="50300BE7"/>
    <w:rsid w:val="5033404F"/>
    <w:rsid w:val="50378AEE"/>
    <w:rsid w:val="5040B000"/>
    <w:rsid w:val="5042BCEE"/>
    <w:rsid w:val="5044DEC8"/>
    <w:rsid w:val="504989CE"/>
    <w:rsid w:val="504BA683"/>
    <w:rsid w:val="504C370E"/>
    <w:rsid w:val="504C98BA"/>
    <w:rsid w:val="504CD401"/>
    <w:rsid w:val="504DC3F9"/>
    <w:rsid w:val="504FAA99"/>
    <w:rsid w:val="505B26CF"/>
    <w:rsid w:val="505CFABD"/>
    <w:rsid w:val="505F6F0D"/>
    <w:rsid w:val="505F82BA"/>
    <w:rsid w:val="505F98CD"/>
    <w:rsid w:val="5065FDDB"/>
    <w:rsid w:val="50669005"/>
    <w:rsid w:val="5067300E"/>
    <w:rsid w:val="506A96CD"/>
    <w:rsid w:val="506B3FEC"/>
    <w:rsid w:val="506D8879"/>
    <w:rsid w:val="506F6907"/>
    <w:rsid w:val="507A32C3"/>
    <w:rsid w:val="507B07AC"/>
    <w:rsid w:val="507BEBFE"/>
    <w:rsid w:val="507CDB13"/>
    <w:rsid w:val="507E1AD6"/>
    <w:rsid w:val="508648E8"/>
    <w:rsid w:val="508DC3E8"/>
    <w:rsid w:val="508F13AB"/>
    <w:rsid w:val="5090A5A3"/>
    <w:rsid w:val="50937055"/>
    <w:rsid w:val="509589E1"/>
    <w:rsid w:val="50979AB2"/>
    <w:rsid w:val="509900D9"/>
    <w:rsid w:val="509D201C"/>
    <w:rsid w:val="50A0ABCD"/>
    <w:rsid w:val="50A0C5B3"/>
    <w:rsid w:val="50A2A14B"/>
    <w:rsid w:val="50A3282D"/>
    <w:rsid w:val="50A441EA"/>
    <w:rsid w:val="50A73620"/>
    <w:rsid w:val="50ADAC41"/>
    <w:rsid w:val="50B0E3A3"/>
    <w:rsid w:val="50B5C217"/>
    <w:rsid w:val="50B674EF"/>
    <w:rsid w:val="50B91E80"/>
    <w:rsid w:val="50BC59B7"/>
    <w:rsid w:val="50BC68ED"/>
    <w:rsid w:val="50BF81F4"/>
    <w:rsid w:val="50C6437F"/>
    <w:rsid w:val="50C79989"/>
    <w:rsid w:val="50C8019E"/>
    <w:rsid w:val="50CAE692"/>
    <w:rsid w:val="50CBC3B8"/>
    <w:rsid w:val="50CCBA2A"/>
    <w:rsid w:val="50CF962F"/>
    <w:rsid w:val="50D0FCCF"/>
    <w:rsid w:val="50D73B80"/>
    <w:rsid w:val="50D92D8D"/>
    <w:rsid w:val="50D99B12"/>
    <w:rsid w:val="50DBFB37"/>
    <w:rsid w:val="50DE14BA"/>
    <w:rsid w:val="50DE8C8D"/>
    <w:rsid w:val="50E1AF51"/>
    <w:rsid w:val="50E1E32E"/>
    <w:rsid w:val="50F2B63D"/>
    <w:rsid w:val="50F4929F"/>
    <w:rsid w:val="50F81D28"/>
    <w:rsid w:val="50F871C0"/>
    <w:rsid w:val="50F8C348"/>
    <w:rsid w:val="50FFF224"/>
    <w:rsid w:val="5104B805"/>
    <w:rsid w:val="51052B33"/>
    <w:rsid w:val="51059693"/>
    <w:rsid w:val="51113C40"/>
    <w:rsid w:val="5111FEDD"/>
    <w:rsid w:val="51123189"/>
    <w:rsid w:val="5113B1DF"/>
    <w:rsid w:val="51141EFA"/>
    <w:rsid w:val="5114EB6E"/>
    <w:rsid w:val="5115FFF7"/>
    <w:rsid w:val="5122ABCB"/>
    <w:rsid w:val="5123E872"/>
    <w:rsid w:val="51240505"/>
    <w:rsid w:val="512477D4"/>
    <w:rsid w:val="512985D1"/>
    <w:rsid w:val="512B710D"/>
    <w:rsid w:val="512C3079"/>
    <w:rsid w:val="512FDA06"/>
    <w:rsid w:val="513652A0"/>
    <w:rsid w:val="5136ADFC"/>
    <w:rsid w:val="51373663"/>
    <w:rsid w:val="5138DB4E"/>
    <w:rsid w:val="513B0108"/>
    <w:rsid w:val="513CAF70"/>
    <w:rsid w:val="513F5B54"/>
    <w:rsid w:val="5141EE2F"/>
    <w:rsid w:val="5146388B"/>
    <w:rsid w:val="514E4854"/>
    <w:rsid w:val="514F18C3"/>
    <w:rsid w:val="515239E9"/>
    <w:rsid w:val="5156CD43"/>
    <w:rsid w:val="515D50D6"/>
    <w:rsid w:val="51629DA4"/>
    <w:rsid w:val="51631732"/>
    <w:rsid w:val="5166C25D"/>
    <w:rsid w:val="516726D4"/>
    <w:rsid w:val="5169B9F6"/>
    <w:rsid w:val="516AB62C"/>
    <w:rsid w:val="517376D9"/>
    <w:rsid w:val="51776F01"/>
    <w:rsid w:val="5177A494"/>
    <w:rsid w:val="5180D055"/>
    <w:rsid w:val="5185B71E"/>
    <w:rsid w:val="5188B4D5"/>
    <w:rsid w:val="5189E2B7"/>
    <w:rsid w:val="5189F94B"/>
    <w:rsid w:val="518AB9E6"/>
    <w:rsid w:val="5192FA7B"/>
    <w:rsid w:val="519FEF66"/>
    <w:rsid w:val="51A35D05"/>
    <w:rsid w:val="51A65CDB"/>
    <w:rsid w:val="51A6F45C"/>
    <w:rsid w:val="51B3DCE0"/>
    <w:rsid w:val="51B57497"/>
    <w:rsid w:val="51B6FA68"/>
    <w:rsid w:val="51B8335D"/>
    <w:rsid w:val="51B94586"/>
    <w:rsid w:val="51BB1D75"/>
    <w:rsid w:val="51BE17DA"/>
    <w:rsid w:val="51BE96A5"/>
    <w:rsid w:val="51C3A6F5"/>
    <w:rsid w:val="51C93297"/>
    <w:rsid w:val="51CB0AA0"/>
    <w:rsid w:val="51CDC283"/>
    <w:rsid w:val="51D161F9"/>
    <w:rsid w:val="51D18914"/>
    <w:rsid w:val="51DE2A1F"/>
    <w:rsid w:val="51E10D40"/>
    <w:rsid w:val="51E4D39F"/>
    <w:rsid w:val="51E56FDC"/>
    <w:rsid w:val="51E80C35"/>
    <w:rsid w:val="51E89CAF"/>
    <w:rsid w:val="51EA3118"/>
    <w:rsid w:val="51EC6040"/>
    <w:rsid w:val="51EC835D"/>
    <w:rsid w:val="51EEFDDA"/>
    <w:rsid w:val="51EFAC71"/>
    <w:rsid w:val="51F1A23D"/>
    <w:rsid w:val="51F6EDAD"/>
    <w:rsid w:val="51FE8E03"/>
    <w:rsid w:val="51FEC55C"/>
    <w:rsid w:val="51FFE797"/>
    <w:rsid w:val="5200A5D2"/>
    <w:rsid w:val="52016A33"/>
    <w:rsid w:val="5202D5CB"/>
    <w:rsid w:val="520CD170"/>
    <w:rsid w:val="520D78D6"/>
    <w:rsid w:val="520DCB71"/>
    <w:rsid w:val="520F4650"/>
    <w:rsid w:val="5215DEAE"/>
    <w:rsid w:val="5218661A"/>
    <w:rsid w:val="5219DE5A"/>
    <w:rsid w:val="521B01B4"/>
    <w:rsid w:val="521BBA9C"/>
    <w:rsid w:val="5223D302"/>
    <w:rsid w:val="522AF064"/>
    <w:rsid w:val="522AFD4D"/>
    <w:rsid w:val="522CBF53"/>
    <w:rsid w:val="522DB4ED"/>
    <w:rsid w:val="522E23A8"/>
    <w:rsid w:val="5230B602"/>
    <w:rsid w:val="52311CE6"/>
    <w:rsid w:val="5233D3C3"/>
    <w:rsid w:val="523A740C"/>
    <w:rsid w:val="523B3FEE"/>
    <w:rsid w:val="523C9614"/>
    <w:rsid w:val="523D5C80"/>
    <w:rsid w:val="5240D486"/>
    <w:rsid w:val="5244D384"/>
    <w:rsid w:val="52454C7E"/>
    <w:rsid w:val="5249334A"/>
    <w:rsid w:val="5258643F"/>
    <w:rsid w:val="5259B822"/>
    <w:rsid w:val="525A0CC2"/>
    <w:rsid w:val="525B6FB7"/>
    <w:rsid w:val="5260D0C8"/>
    <w:rsid w:val="5263D9CD"/>
    <w:rsid w:val="52653445"/>
    <w:rsid w:val="52655446"/>
    <w:rsid w:val="5265551D"/>
    <w:rsid w:val="52675166"/>
    <w:rsid w:val="52688F55"/>
    <w:rsid w:val="526A0F7D"/>
    <w:rsid w:val="526DBC96"/>
    <w:rsid w:val="526DE95F"/>
    <w:rsid w:val="526E2E0E"/>
    <w:rsid w:val="526F7813"/>
    <w:rsid w:val="52714418"/>
    <w:rsid w:val="5272F40D"/>
    <w:rsid w:val="5277590D"/>
    <w:rsid w:val="527A8A92"/>
    <w:rsid w:val="527F3274"/>
    <w:rsid w:val="527FCAA1"/>
    <w:rsid w:val="528318B4"/>
    <w:rsid w:val="52832AB1"/>
    <w:rsid w:val="528AE7E2"/>
    <w:rsid w:val="5290615C"/>
    <w:rsid w:val="52908E76"/>
    <w:rsid w:val="5296C3DE"/>
    <w:rsid w:val="52983DEB"/>
    <w:rsid w:val="529C405E"/>
    <w:rsid w:val="529E298D"/>
    <w:rsid w:val="52A124AA"/>
    <w:rsid w:val="52A76B30"/>
    <w:rsid w:val="52A91B0B"/>
    <w:rsid w:val="52AB28CF"/>
    <w:rsid w:val="52AF52BA"/>
    <w:rsid w:val="52B0A493"/>
    <w:rsid w:val="52B14A86"/>
    <w:rsid w:val="52B1D058"/>
    <w:rsid w:val="52B378C7"/>
    <w:rsid w:val="52B6DC1B"/>
    <w:rsid w:val="52B88D03"/>
    <w:rsid w:val="52BBFDF3"/>
    <w:rsid w:val="52BFB8D3"/>
    <w:rsid w:val="52C24710"/>
    <w:rsid w:val="52C6AB38"/>
    <w:rsid w:val="52CA32EA"/>
    <w:rsid w:val="52CC2D67"/>
    <w:rsid w:val="52CDC4DE"/>
    <w:rsid w:val="52DA4013"/>
    <w:rsid w:val="52DBE1A7"/>
    <w:rsid w:val="52DC5713"/>
    <w:rsid w:val="52E5F444"/>
    <w:rsid w:val="52F05379"/>
    <w:rsid w:val="52F92137"/>
    <w:rsid w:val="52FAA285"/>
    <w:rsid w:val="52FB06B4"/>
    <w:rsid w:val="5304F8DF"/>
    <w:rsid w:val="5306313A"/>
    <w:rsid w:val="530C7E4A"/>
    <w:rsid w:val="530CEA9A"/>
    <w:rsid w:val="53119601"/>
    <w:rsid w:val="531250CD"/>
    <w:rsid w:val="5313A483"/>
    <w:rsid w:val="5314073A"/>
    <w:rsid w:val="531590A2"/>
    <w:rsid w:val="53177E5E"/>
    <w:rsid w:val="531BD841"/>
    <w:rsid w:val="531D2549"/>
    <w:rsid w:val="531F16BE"/>
    <w:rsid w:val="531F37EF"/>
    <w:rsid w:val="5325DCCA"/>
    <w:rsid w:val="53291BD2"/>
    <w:rsid w:val="532AEE19"/>
    <w:rsid w:val="532DD030"/>
    <w:rsid w:val="532EB8DA"/>
    <w:rsid w:val="532EEA6C"/>
    <w:rsid w:val="53318CA3"/>
    <w:rsid w:val="5339BD4F"/>
    <w:rsid w:val="533F5CA9"/>
    <w:rsid w:val="5344BC25"/>
    <w:rsid w:val="534AD051"/>
    <w:rsid w:val="534EEABE"/>
    <w:rsid w:val="535F735D"/>
    <w:rsid w:val="536992E4"/>
    <w:rsid w:val="536CED17"/>
    <w:rsid w:val="536D9B23"/>
    <w:rsid w:val="5377CA53"/>
    <w:rsid w:val="537BAA3C"/>
    <w:rsid w:val="538039DD"/>
    <w:rsid w:val="53845171"/>
    <w:rsid w:val="53846D10"/>
    <w:rsid w:val="538B7CB4"/>
    <w:rsid w:val="53941D17"/>
    <w:rsid w:val="53965AB5"/>
    <w:rsid w:val="539C13DE"/>
    <w:rsid w:val="539C3B57"/>
    <w:rsid w:val="539D438F"/>
    <w:rsid w:val="539D9E9D"/>
    <w:rsid w:val="53AC0B65"/>
    <w:rsid w:val="53ADBBC0"/>
    <w:rsid w:val="53C37311"/>
    <w:rsid w:val="53C65ECD"/>
    <w:rsid w:val="53C6B63C"/>
    <w:rsid w:val="53C9AF1D"/>
    <w:rsid w:val="53CFD48D"/>
    <w:rsid w:val="53D21F5B"/>
    <w:rsid w:val="53D33848"/>
    <w:rsid w:val="53D3A33B"/>
    <w:rsid w:val="53D4507A"/>
    <w:rsid w:val="53D7A419"/>
    <w:rsid w:val="53D86675"/>
    <w:rsid w:val="53DA2D89"/>
    <w:rsid w:val="53DEF8C3"/>
    <w:rsid w:val="53E12187"/>
    <w:rsid w:val="53E42F7C"/>
    <w:rsid w:val="53E4387C"/>
    <w:rsid w:val="53ED6144"/>
    <w:rsid w:val="53F18ED2"/>
    <w:rsid w:val="53F39507"/>
    <w:rsid w:val="53F4E57C"/>
    <w:rsid w:val="53F74018"/>
    <w:rsid w:val="5400BB75"/>
    <w:rsid w:val="54078CEF"/>
    <w:rsid w:val="54079ED1"/>
    <w:rsid w:val="540A99A4"/>
    <w:rsid w:val="540ADF54"/>
    <w:rsid w:val="540BD85B"/>
    <w:rsid w:val="54127E3B"/>
    <w:rsid w:val="5413D296"/>
    <w:rsid w:val="54149CB5"/>
    <w:rsid w:val="5416F50A"/>
    <w:rsid w:val="5419DDCF"/>
    <w:rsid w:val="54204BB4"/>
    <w:rsid w:val="54245289"/>
    <w:rsid w:val="54255E54"/>
    <w:rsid w:val="542A78B1"/>
    <w:rsid w:val="54310FC6"/>
    <w:rsid w:val="5431E088"/>
    <w:rsid w:val="54333421"/>
    <w:rsid w:val="543768AB"/>
    <w:rsid w:val="5439D69E"/>
    <w:rsid w:val="543B0546"/>
    <w:rsid w:val="543CAF92"/>
    <w:rsid w:val="544478C7"/>
    <w:rsid w:val="54477132"/>
    <w:rsid w:val="5449BB2F"/>
    <w:rsid w:val="544D0331"/>
    <w:rsid w:val="5451818E"/>
    <w:rsid w:val="54560C5A"/>
    <w:rsid w:val="54586D27"/>
    <w:rsid w:val="545887CB"/>
    <w:rsid w:val="545D8F38"/>
    <w:rsid w:val="54643DD4"/>
    <w:rsid w:val="5465C3FD"/>
    <w:rsid w:val="546B86BB"/>
    <w:rsid w:val="546E5F4E"/>
    <w:rsid w:val="54753206"/>
    <w:rsid w:val="5478ED22"/>
    <w:rsid w:val="5479A2E6"/>
    <w:rsid w:val="5479AB6B"/>
    <w:rsid w:val="547FB364"/>
    <w:rsid w:val="54802AF6"/>
    <w:rsid w:val="54830940"/>
    <w:rsid w:val="5483CD64"/>
    <w:rsid w:val="5486B547"/>
    <w:rsid w:val="5488BCEA"/>
    <w:rsid w:val="5488E536"/>
    <w:rsid w:val="548C544E"/>
    <w:rsid w:val="548E4FB4"/>
    <w:rsid w:val="548F2CCE"/>
    <w:rsid w:val="548FB02E"/>
    <w:rsid w:val="54975663"/>
    <w:rsid w:val="549AB9BF"/>
    <w:rsid w:val="549D11A5"/>
    <w:rsid w:val="549F6A9E"/>
    <w:rsid w:val="54A290A1"/>
    <w:rsid w:val="54A93A92"/>
    <w:rsid w:val="54AA19B3"/>
    <w:rsid w:val="54AB9A4E"/>
    <w:rsid w:val="54B150C8"/>
    <w:rsid w:val="54B258AD"/>
    <w:rsid w:val="54B47F6B"/>
    <w:rsid w:val="54B65B95"/>
    <w:rsid w:val="54BBFEBF"/>
    <w:rsid w:val="54BEEC24"/>
    <w:rsid w:val="54D06518"/>
    <w:rsid w:val="54D357BA"/>
    <w:rsid w:val="54D77166"/>
    <w:rsid w:val="54E0046A"/>
    <w:rsid w:val="54E78958"/>
    <w:rsid w:val="54EA8BFF"/>
    <w:rsid w:val="54EDFBD1"/>
    <w:rsid w:val="54EEFCB4"/>
    <w:rsid w:val="54F0884F"/>
    <w:rsid w:val="54F39497"/>
    <w:rsid w:val="54F3AF58"/>
    <w:rsid w:val="54F3D5AB"/>
    <w:rsid w:val="54F5BFF1"/>
    <w:rsid w:val="54F8288F"/>
    <w:rsid w:val="54F9DB9F"/>
    <w:rsid w:val="54FA8F76"/>
    <w:rsid w:val="54FABB4D"/>
    <w:rsid w:val="5501F76F"/>
    <w:rsid w:val="550D473E"/>
    <w:rsid w:val="551056AA"/>
    <w:rsid w:val="5510DF04"/>
    <w:rsid w:val="55135E51"/>
    <w:rsid w:val="55168F05"/>
    <w:rsid w:val="551C4640"/>
    <w:rsid w:val="551E64E0"/>
    <w:rsid w:val="551FC91A"/>
    <w:rsid w:val="552B15B6"/>
    <w:rsid w:val="552C0382"/>
    <w:rsid w:val="55345B7F"/>
    <w:rsid w:val="55353B7A"/>
    <w:rsid w:val="553856BF"/>
    <w:rsid w:val="55387187"/>
    <w:rsid w:val="5538A700"/>
    <w:rsid w:val="55396EFE"/>
    <w:rsid w:val="553AB130"/>
    <w:rsid w:val="553EDE06"/>
    <w:rsid w:val="554B414D"/>
    <w:rsid w:val="554B49B1"/>
    <w:rsid w:val="5553D4C3"/>
    <w:rsid w:val="555EE489"/>
    <w:rsid w:val="55602ED4"/>
    <w:rsid w:val="5569C3CD"/>
    <w:rsid w:val="55711406"/>
    <w:rsid w:val="557550B5"/>
    <w:rsid w:val="5578A4DE"/>
    <w:rsid w:val="557A10FC"/>
    <w:rsid w:val="557DFE64"/>
    <w:rsid w:val="557E7C82"/>
    <w:rsid w:val="5583C4D2"/>
    <w:rsid w:val="55867B54"/>
    <w:rsid w:val="5587DC4F"/>
    <w:rsid w:val="5588738E"/>
    <w:rsid w:val="5588F908"/>
    <w:rsid w:val="558DFFA9"/>
    <w:rsid w:val="55910368"/>
    <w:rsid w:val="5594C6EF"/>
    <w:rsid w:val="5594FF01"/>
    <w:rsid w:val="559A2E12"/>
    <w:rsid w:val="559C878F"/>
    <w:rsid w:val="55A034DE"/>
    <w:rsid w:val="55A13559"/>
    <w:rsid w:val="55A83D3E"/>
    <w:rsid w:val="55A8E674"/>
    <w:rsid w:val="55AAE594"/>
    <w:rsid w:val="55B231E1"/>
    <w:rsid w:val="55B30FDC"/>
    <w:rsid w:val="55B5355C"/>
    <w:rsid w:val="55B93923"/>
    <w:rsid w:val="55B9E2A9"/>
    <w:rsid w:val="55BE6DF3"/>
    <w:rsid w:val="55BEA187"/>
    <w:rsid w:val="55C14659"/>
    <w:rsid w:val="55C79E35"/>
    <w:rsid w:val="55C9AE22"/>
    <w:rsid w:val="55CD0ED0"/>
    <w:rsid w:val="55CE2484"/>
    <w:rsid w:val="55D5A230"/>
    <w:rsid w:val="55D902AE"/>
    <w:rsid w:val="55DF3312"/>
    <w:rsid w:val="55DF4BA7"/>
    <w:rsid w:val="55DF9B79"/>
    <w:rsid w:val="55F08A97"/>
    <w:rsid w:val="55F0AF39"/>
    <w:rsid w:val="55F25FE1"/>
    <w:rsid w:val="55F3CE4F"/>
    <w:rsid w:val="55F7AD01"/>
    <w:rsid w:val="55F92638"/>
    <w:rsid w:val="55FBF7C9"/>
    <w:rsid w:val="55FE1EE8"/>
    <w:rsid w:val="55FE451F"/>
    <w:rsid w:val="56001640"/>
    <w:rsid w:val="5600A6F2"/>
    <w:rsid w:val="5600B1EC"/>
    <w:rsid w:val="5600DCFC"/>
    <w:rsid w:val="5610868C"/>
    <w:rsid w:val="56152CCB"/>
    <w:rsid w:val="5619EBD8"/>
    <w:rsid w:val="561D7F1B"/>
    <w:rsid w:val="561E358D"/>
    <w:rsid w:val="56236923"/>
    <w:rsid w:val="5629FDE3"/>
    <w:rsid w:val="5630869F"/>
    <w:rsid w:val="5634A482"/>
    <w:rsid w:val="5639EF68"/>
    <w:rsid w:val="563F297A"/>
    <w:rsid w:val="56484349"/>
    <w:rsid w:val="564C2510"/>
    <w:rsid w:val="564D5AB4"/>
    <w:rsid w:val="564D9C8E"/>
    <w:rsid w:val="564DC174"/>
    <w:rsid w:val="564E1DAA"/>
    <w:rsid w:val="564E58A9"/>
    <w:rsid w:val="564EF1C5"/>
    <w:rsid w:val="56520C77"/>
    <w:rsid w:val="5653874D"/>
    <w:rsid w:val="5653F965"/>
    <w:rsid w:val="56559426"/>
    <w:rsid w:val="5657CB2F"/>
    <w:rsid w:val="5659E68E"/>
    <w:rsid w:val="565AACF2"/>
    <w:rsid w:val="565CA022"/>
    <w:rsid w:val="565DC26F"/>
    <w:rsid w:val="5662B2EA"/>
    <w:rsid w:val="56640596"/>
    <w:rsid w:val="5666CBA5"/>
    <w:rsid w:val="566729C1"/>
    <w:rsid w:val="56673ADC"/>
    <w:rsid w:val="566AF1ED"/>
    <w:rsid w:val="566B7864"/>
    <w:rsid w:val="566CB87E"/>
    <w:rsid w:val="566DC934"/>
    <w:rsid w:val="566FAC6D"/>
    <w:rsid w:val="56715E11"/>
    <w:rsid w:val="5671F4DF"/>
    <w:rsid w:val="56764FB6"/>
    <w:rsid w:val="5678C0FC"/>
    <w:rsid w:val="567E56D5"/>
    <w:rsid w:val="5680BEB3"/>
    <w:rsid w:val="5680F544"/>
    <w:rsid w:val="568359B9"/>
    <w:rsid w:val="5686D36C"/>
    <w:rsid w:val="5689F0F3"/>
    <w:rsid w:val="568E51C5"/>
    <w:rsid w:val="56977406"/>
    <w:rsid w:val="5697E42A"/>
    <w:rsid w:val="5697FF7E"/>
    <w:rsid w:val="569F7798"/>
    <w:rsid w:val="56A3FB49"/>
    <w:rsid w:val="56A4EA9B"/>
    <w:rsid w:val="56A9F6B0"/>
    <w:rsid w:val="56AF78AC"/>
    <w:rsid w:val="56B264E3"/>
    <w:rsid w:val="56B47518"/>
    <w:rsid w:val="56B7CD9F"/>
    <w:rsid w:val="56B9A3E7"/>
    <w:rsid w:val="56BC5A4E"/>
    <w:rsid w:val="56C2E611"/>
    <w:rsid w:val="56C3E5FA"/>
    <w:rsid w:val="56C63969"/>
    <w:rsid w:val="56CA424F"/>
    <w:rsid w:val="56D42720"/>
    <w:rsid w:val="56D53F5F"/>
    <w:rsid w:val="56D6C8D2"/>
    <w:rsid w:val="56DE30C8"/>
    <w:rsid w:val="56E2A696"/>
    <w:rsid w:val="56E4A0C8"/>
    <w:rsid w:val="56E9DE25"/>
    <w:rsid w:val="56EAE505"/>
    <w:rsid w:val="56EAFE15"/>
    <w:rsid w:val="56EC9A10"/>
    <w:rsid w:val="56F14DE6"/>
    <w:rsid w:val="56F83E3D"/>
    <w:rsid w:val="56FC722C"/>
    <w:rsid w:val="57068C8E"/>
    <w:rsid w:val="57070085"/>
    <w:rsid w:val="570F9215"/>
    <w:rsid w:val="5711621C"/>
    <w:rsid w:val="57129323"/>
    <w:rsid w:val="5713EC25"/>
    <w:rsid w:val="57210E72"/>
    <w:rsid w:val="5723F80C"/>
    <w:rsid w:val="57250206"/>
    <w:rsid w:val="5725549F"/>
    <w:rsid w:val="57276C96"/>
    <w:rsid w:val="572889F6"/>
    <w:rsid w:val="57296236"/>
    <w:rsid w:val="572B66E5"/>
    <w:rsid w:val="572B96E6"/>
    <w:rsid w:val="57319FE1"/>
    <w:rsid w:val="5731CC1B"/>
    <w:rsid w:val="57347C94"/>
    <w:rsid w:val="57385803"/>
    <w:rsid w:val="57444A11"/>
    <w:rsid w:val="57456EA6"/>
    <w:rsid w:val="5748B450"/>
    <w:rsid w:val="57490FEC"/>
    <w:rsid w:val="574C51C9"/>
    <w:rsid w:val="574E6ABB"/>
    <w:rsid w:val="574EDD41"/>
    <w:rsid w:val="57518972"/>
    <w:rsid w:val="5753D5C3"/>
    <w:rsid w:val="5756DDDA"/>
    <w:rsid w:val="5760D1E0"/>
    <w:rsid w:val="57610544"/>
    <w:rsid w:val="57620D9B"/>
    <w:rsid w:val="5762CD75"/>
    <w:rsid w:val="5765AD6F"/>
    <w:rsid w:val="576FB181"/>
    <w:rsid w:val="576FD83C"/>
    <w:rsid w:val="577061B2"/>
    <w:rsid w:val="57706E8F"/>
    <w:rsid w:val="5775DAC3"/>
    <w:rsid w:val="577BB53A"/>
    <w:rsid w:val="57801651"/>
    <w:rsid w:val="5782FE39"/>
    <w:rsid w:val="5786D572"/>
    <w:rsid w:val="5788B21E"/>
    <w:rsid w:val="57901D74"/>
    <w:rsid w:val="579267C8"/>
    <w:rsid w:val="5794B3D3"/>
    <w:rsid w:val="57951B65"/>
    <w:rsid w:val="5795BCEF"/>
    <w:rsid w:val="579BDDCD"/>
    <w:rsid w:val="57A699CF"/>
    <w:rsid w:val="57A6D4CE"/>
    <w:rsid w:val="57A8F17F"/>
    <w:rsid w:val="57B53A90"/>
    <w:rsid w:val="57B54FA5"/>
    <w:rsid w:val="57B5CEC8"/>
    <w:rsid w:val="57B7B94F"/>
    <w:rsid w:val="57B8BF19"/>
    <w:rsid w:val="57B8E2E9"/>
    <w:rsid w:val="57C1A146"/>
    <w:rsid w:val="57C31FDB"/>
    <w:rsid w:val="57C8D60C"/>
    <w:rsid w:val="57CD1F13"/>
    <w:rsid w:val="57CF797C"/>
    <w:rsid w:val="57D16FA4"/>
    <w:rsid w:val="57D73E89"/>
    <w:rsid w:val="57DA8698"/>
    <w:rsid w:val="57E1B61F"/>
    <w:rsid w:val="57E2EA9E"/>
    <w:rsid w:val="57EA0AAA"/>
    <w:rsid w:val="57ED8722"/>
    <w:rsid w:val="57ED9C72"/>
    <w:rsid w:val="57EEF635"/>
    <w:rsid w:val="57F3CDF0"/>
    <w:rsid w:val="57F99A24"/>
    <w:rsid w:val="57FACDD4"/>
    <w:rsid w:val="57FB27F1"/>
    <w:rsid w:val="57FDE3B8"/>
    <w:rsid w:val="57FE3AC5"/>
    <w:rsid w:val="57FE9235"/>
    <w:rsid w:val="580B56D9"/>
    <w:rsid w:val="580F561E"/>
    <w:rsid w:val="58131601"/>
    <w:rsid w:val="58159AE6"/>
    <w:rsid w:val="58173934"/>
    <w:rsid w:val="58178CB3"/>
    <w:rsid w:val="581B2065"/>
    <w:rsid w:val="581D4826"/>
    <w:rsid w:val="581F5B1E"/>
    <w:rsid w:val="581FF67A"/>
    <w:rsid w:val="5821515E"/>
    <w:rsid w:val="5824711F"/>
    <w:rsid w:val="58256AC9"/>
    <w:rsid w:val="5827A6E9"/>
    <w:rsid w:val="5828AC44"/>
    <w:rsid w:val="5828F54F"/>
    <w:rsid w:val="58297498"/>
    <w:rsid w:val="582C7EC3"/>
    <w:rsid w:val="582CA9C9"/>
    <w:rsid w:val="5830979E"/>
    <w:rsid w:val="58373A44"/>
    <w:rsid w:val="583C2E7C"/>
    <w:rsid w:val="5840142A"/>
    <w:rsid w:val="584204FB"/>
    <w:rsid w:val="5843E9FB"/>
    <w:rsid w:val="5844C75F"/>
    <w:rsid w:val="58459FB4"/>
    <w:rsid w:val="5846A806"/>
    <w:rsid w:val="585376D3"/>
    <w:rsid w:val="58562981"/>
    <w:rsid w:val="58574187"/>
    <w:rsid w:val="5859514A"/>
    <w:rsid w:val="585AC353"/>
    <w:rsid w:val="585B7FA6"/>
    <w:rsid w:val="585E185D"/>
    <w:rsid w:val="585E97FA"/>
    <w:rsid w:val="58612808"/>
    <w:rsid w:val="58621AD8"/>
    <w:rsid w:val="58628B90"/>
    <w:rsid w:val="5862D533"/>
    <w:rsid w:val="58643547"/>
    <w:rsid w:val="58678D7C"/>
    <w:rsid w:val="586CC29E"/>
    <w:rsid w:val="586ED5F9"/>
    <w:rsid w:val="586F5A2A"/>
    <w:rsid w:val="5871842D"/>
    <w:rsid w:val="587AB888"/>
    <w:rsid w:val="587BBCD3"/>
    <w:rsid w:val="58828DED"/>
    <w:rsid w:val="5882AE8D"/>
    <w:rsid w:val="58865128"/>
    <w:rsid w:val="589240DE"/>
    <w:rsid w:val="58949F4D"/>
    <w:rsid w:val="58979A55"/>
    <w:rsid w:val="589BB708"/>
    <w:rsid w:val="589C87AE"/>
    <w:rsid w:val="58A0C298"/>
    <w:rsid w:val="58A0EED6"/>
    <w:rsid w:val="58A1CAE6"/>
    <w:rsid w:val="58A43453"/>
    <w:rsid w:val="58A49D3B"/>
    <w:rsid w:val="58A5B5E9"/>
    <w:rsid w:val="58A72CF0"/>
    <w:rsid w:val="58A910EE"/>
    <w:rsid w:val="58AA3AE5"/>
    <w:rsid w:val="58AB849F"/>
    <w:rsid w:val="58ADC372"/>
    <w:rsid w:val="58AE378B"/>
    <w:rsid w:val="58AF1EFD"/>
    <w:rsid w:val="58B0E99C"/>
    <w:rsid w:val="58BA778D"/>
    <w:rsid w:val="58BBE0F7"/>
    <w:rsid w:val="58BCD914"/>
    <w:rsid w:val="58C0D267"/>
    <w:rsid w:val="58C240B6"/>
    <w:rsid w:val="58C29C0F"/>
    <w:rsid w:val="58C73BDB"/>
    <w:rsid w:val="58CC3DE3"/>
    <w:rsid w:val="58CE5CD7"/>
    <w:rsid w:val="58D29EC1"/>
    <w:rsid w:val="58D57BDE"/>
    <w:rsid w:val="58D665C5"/>
    <w:rsid w:val="58D877D7"/>
    <w:rsid w:val="58DA6B76"/>
    <w:rsid w:val="58DB4323"/>
    <w:rsid w:val="58DEED94"/>
    <w:rsid w:val="58E04D7D"/>
    <w:rsid w:val="58E1614D"/>
    <w:rsid w:val="58E16C9A"/>
    <w:rsid w:val="58E392D0"/>
    <w:rsid w:val="58EBF6BB"/>
    <w:rsid w:val="58ED59D3"/>
    <w:rsid w:val="58ED84A2"/>
    <w:rsid w:val="58F037EA"/>
    <w:rsid w:val="58F08F0E"/>
    <w:rsid w:val="58F2BD82"/>
    <w:rsid w:val="58F38E4D"/>
    <w:rsid w:val="58F541A2"/>
    <w:rsid w:val="58F685CB"/>
    <w:rsid w:val="58FB368E"/>
    <w:rsid w:val="58FD386A"/>
    <w:rsid w:val="58FDA173"/>
    <w:rsid w:val="58FF2AD4"/>
    <w:rsid w:val="59003427"/>
    <w:rsid w:val="5900C73D"/>
    <w:rsid w:val="5901500C"/>
    <w:rsid w:val="59044941"/>
    <w:rsid w:val="59095969"/>
    <w:rsid w:val="5909F495"/>
    <w:rsid w:val="59121941"/>
    <w:rsid w:val="591748A8"/>
    <w:rsid w:val="5921C5B7"/>
    <w:rsid w:val="5926A4BB"/>
    <w:rsid w:val="592A7432"/>
    <w:rsid w:val="592C8B92"/>
    <w:rsid w:val="593569D9"/>
    <w:rsid w:val="593BCA03"/>
    <w:rsid w:val="593BFE78"/>
    <w:rsid w:val="593C8F72"/>
    <w:rsid w:val="593DCF5F"/>
    <w:rsid w:val="5941DC6F"/>
    <w:rsid w:val="5942CCEA"/>
    <w:rsid w:val="5942F97B"/>
    <w:rsid w:val="594BE54D"/>
    <w:rsid w:val="594D6254"/>
    <w:rsid w:val="594DEF6C"/>
    <w:rsid w:val="594EC6A1"/>
    <w:rsid w:val="59518C9A"/>
    <w:rsid w:val="595FAC35"/>
    <w:rsid w:val="59634683"/>
    <w:rsid w:val="5963DC12"/>
    <w:rsid w:val="5966E940"/>
    <w:rsid w:val="59689691"/>
    <w:rsid w:val="596BA49D"/>
    <w:rsid w:val="596BEE92"/>
    <w:rsid w:val="596ED730"/>
    <w:rsid w:val="5971CE19"/>
    <w:rsid w:val="597358A6"/>
    <w:rsid w:val="59742C6D"/>
    <w:rsid w:val="597AC849"/>
    <w:rsid w:val="597CFCA4"/>
    <w:rsid w:val="597D8680"/>
    <w:rsid w:val="5982B650"/>
    <w:rsid w:val="5983FDBC"/>
    <w:rsid w:val="5985B938"/>
    <w:rsid w:val="598B104D"/>
    <w:rsid w:val="598E5346"/>
    <w:rsid w:val="598E6566"/>
    <w:rsid w:val="5990B3A9"/>
    <w:rsid w:val="59937B99"/>
    <w:rsid w:val="59969890"/>
    <w:rsid w:val="59999968"/>
    <w:rsid w:val="599D715C"/>
    <w:rsid w:val="599EEE66"/>
    <w:rsid w:val="599FECBF"/>
    <w:rsid w:val="59A2BFB3"/>
    <w:rsid w:val="59A4636A"/>
    <w:rsid w:val="59A57C37"/>
    <w:rsid w:val="59A9FEFD"/>
    <w:rsid w:val="59AD7EC4"/>
    <w:rsid w:val="59B0B778"/>
    <w:rsid w:val="59B193FD"/>
    <w:rsid w:val="59B6BEBF"/>
    <w:rsid w:val="59B7836C"/>
    <w:rsid w:val="59B91759"/>
    <w:rsid w:val="59BA9394"/>
    <w:rsid w:val="59C577CA"/>
    <w:rsid w:val="59CBEBEF"/>
    <w:rsid w:val="59D235A6"/>
    <w:rsid w:val="59D27AD8"/>
    <w:rsid w:val="59DCCE2C"/>
    <w:rsid w:val="59DF2140"/>
    <w:rsid w:val="59E6A86B"/>
    <w:rsid w:val="59F2EAD4"/>
    <w:rsid w:val="59F5380C"/>
    <w:rsid w:val="59F63F82"/>
    <w:rsid w:val="5A088C44"/>
    <w:rsid w:val="5A0D700B"/>
    <w:rsid w:val="5A0EFFAF"/>
    <w:rsid w:val="5A0F554A"/>
    <w:rsid w:val="5A171183"/>
    <w:rsid w:val="5A171E87"/>
    <w:rsid w:val="5A1858F6"/>
    <w:rsid w:val="5A194648"/>
    <w:rsid w:val="5A1C2FB7"/>
    <w:rsid w:val="5A1DDFD9"/>
    <w:rsid w:val="5A1E6AAB"/>
    <w:rsid w:val="5A21AF14"/>
    <w:rsid w:val="5A222A20"/>
    <w:rsid w:val="5A26B6DE"/>
    <w:rsid w:val="5A27075A"/>
    <w:rsid w:val="5A28D67C"/>
    <w:rsid w:val="5A2AD4BF"/>
    <w:rsid w:val="5A2FE381"/>
    <w:rsid w:val="5A3615B4"/>
    <w:rsid w:val="5A3820C7"/>
    <w:rsid w:val="5A3886FB"/>
    <w:rsid w:val="5A3DC224"/>
    <w:rsid w:val="5A3EDDF4"/>
    <w:rsid w:val="5A41BBE1"/>
    <w:rsid w:val="5A4554E5"/>
    <w:rsid w:val="5A49B393"/>
    <w:rsid w:val="5A4AE2BF"/>
    <w:rsid w:val="5A4DD0D6"/>
    <w:rsid w:val="5A4F0ED0"/>
    <w:rsid w:val="5A515B3C"/>
    <w:rsid w:val="5A549170"/>
    <w:rsid w:val="5A549F66"/>
    <w:rsid w:val="5A5AFE95"/>
    <w:rsid w:val="5A5CDDAD"/>
    <w:rsid w:val="5A5D1367"/>
    <w:rsid w:val="5A5EB356"/>
    <w:rsid w:val="5A66C51E"/>
    <w:rsid w:val="5A6B67C5"/>
    <w:rsid w:val="5A6E49ED"/>
    <w:rsid w:val="5A6EA9BD"/>
    <w:rsid w:val="5A6F6280"/>
    <w:rsid w:val="5A6FF66D"/>
    <w:rsid w:val="5A737318"/>
    <w:rsid w:val="5A75B895"/>
    <w:rsid w:val="5A8080CA"/>
    <w:rsid w:val="5A817E2E"/>
    <w:rsid w:val="5A854387"/>
    <w:rsid w:val="5A8F93A3"/>
    <w:rsid w:val="5A90B290"/>
    <w:rsid w:val="5A915D9F"/>
    <w:rsid w:val="5A923B8F"/>
    <w:rsid w:val="5A95FB19"/>
    <w:rsid w:val="5A972C84"/>
    <w:rsid w:val="5A9873F6"/>
    <w:rsid w:val="5A99BCFD"/>
    <w:rsid w:val="5A9ED2D4"/>
    <w:rsid w:val="5AA41137"/>
    <w:rsid w:val="5AA41BFB"/>
    <w:rsid w:val="5AA4382D"/>
    <w:rsid w:val="5AACB3A4"/>
    <w:rsid w:val="5AB3749B"/>
    <w:rsid w:val="5AB43554"/>
    <w:rsid w:val="5ABAD737"/>
    <w:rsid w:val="5ABB7560"/>
    <w:rsid w:val="5ABF1311"/>
    <w:rsid w:val="5AC12F7F"/>
    <w:rsid w:val="5AC2A100"/>
    <w:rsid w:val="5AC4095D"/>
    <w:rsid w:val="5AC600ED"/>
    <w:rsid w:val="5AC71413"/>
    <w:rsid w:val="5AC7CEBB"/>
    <w:rsid w:val="5AC9FBCA"/>
    <w:rsid w:val="5ACC4A93"/>
    <w:rsid w:val="5ACDDBEF"/>
    <w:rsid w:val="5AD4349E"/>
    <w:rsid w:val="5AD5D7BE"/>
    <w:rsid w:val="5AD634C2"/>
    <w:rsid w:val="5AE0723A"/>
    <w:rsid w:val="5AE150B7"/>
    <w:rsid w:val="5AE5BFB8"/>
    <w:rsid w:val="5AEACC5B"/>
    <w:rsid w:val="5AEBED18"/>
    <w:rsid w:val="5AED6F8A"/>
    <w:rsid w:val="5AF5B1C4"/>
    <w:rsid w:val="5AF8649D"/>
    <w:rsid w:val="5AFAFFFD"/>
    <w:rsid w:val="5AFF3A8B"/>
    <w:rsid w:val="5B02D0AA"/>
    <w:rsid w:val="5B076135"/>
    <w:rsid w:val="5B091066"/>
    <w:rsid w:val="5B0E2BE0"/>
    <w:rsid w:val="5B15B9EA"/>
    <w:rsid w:val="5B1931FD"/>
    <w:rsid w:val="5B1A237A"/>
    <w:rsid w:val="5B1C52DE"/>
    <w:rsid w:val="5B210300"/>
    <w:rsid w:val="5B22ACAC"/>
    <w:rsid w:val="5B273177"/>
    <w:rsid w:val="5B296F27"/>
    <w:rsid w:val="5B299DBC"/>
    <w:rsid w:val="5B29C44F"/>
    <w:rsid w:val="5B2EA5D8"/>
    <w:rsid w:val="5B310745"/>
    <w:rsid w:val="5B31688B"/>
    <w:rsid w:val="5B3432D2"/>
    <w:rsid w:val="5B351251"/>
    <w:rsid w:val="5B3670CD"/>
    <w:rsid w:val="5B3711A8"/>
    <w:rsid w:val="5B377717"/>
    <w:rsid w:val="5B37DB81"/>
    <w:rsid w:val="5B385BAC"/>
    <w:rsid w:val="5B3BA829"/>
    <w:rsid w:val="5B3E7EA7"/>
    <w:rsid w:val="5B3EFE81"/>
    <w:rsid w:val="5B438AF6"/>
    <w:rsid w:val="5B4988DA"/>
    <w:rsid w:val="5B4D5622"/>
    <w:rsid w:val="5B4FE9B1"/>
    <w:rsid w:val="5B521A61"/>
    <w:rsid w:val="5B527356"/>
    <w:rsid w:val="5B56BDC4"/>
    <w:rsid w:val="5B59EC63"/>
    <w:rsid w:val="5B5C5408"/>
    <w:rsid w:val="5B624A85"/>
    <w:rsid w:val="5B6463F5"/>
    <w:rsid w:val="5B6A6ECC"/>
    <w:rsid w:val="5B6FAF1B"/>
    <w:rsid w:val="5B7CBDBC"/>
    <w:rsid w:val="5B7DA194"/>
    <w:rsid w:val="5B7DCA58"/>
    <w:rsid w:val="5B842F92"/>
    <w:rsid w:val="5B84B1FF"/>
    <w:rsid w:val="5B8F7EF5"/>
    <w:rsid w:val="5B90ED14"/>
    <w:rsid w:val="5B934CD8"/>
    <w:rsid w:val="5B998800"/>
    <w:rsid w:val="5B9C5C04"/>
    <w:rsid w:val="5BA02536"/>
    <w:rsid w:val="5BA0E177"/>
    <w:rsid w:val="5BA15D42"/>
    <w:rsid w:val="5BA283E4"/>
    <w:rsid w:val="5BA42EB7"/>
    <w:rsid w:val="5BAAC1A6"/>
    <w:rsid w:val="5BAC4AA6"/>
    <w:rsid w:val="5BAEC936"/>
    <w:rsid w:val="5BB42957"/>
    <w:rsid w:val="5BBB2451"/>
    <w:rsid w:val="5BC5BF30"/>
    <w:rsid w:val="5BC78FE9"/>
    <w:rsid w:val="5BCAD73B"/>
    <w:rsid w:val="5BCBAF60"/>
    <w:rsid w:val="5BCC0C32"/>
    <w:rsid w:val="5BCD242D"/>
    <w:rsid w:val="5BCE1729"/>
    <w:rsid w:val="5BCEB7C7"/>
    <w:rsid w:val="5BD2EED9"/>
    <w:rsid w:val="5BDA0224"/>
    <w:rsid w:val="5BDBA3E0"/>
    <w:rsid w:val="5BE08ADA"/>
    <w:rsid w:val="5BE15AFA"/>
    <w:rsid w:val="5BE17262"/>
    <w:rsid w:val="5BE2CE5C"/>
    <w:rsid w:val="5BE678EE"/>
    <w:rsid w:val="5BE76D84"/>
    <w:rsid w:val="5BEBC7A0"/>
    <w:rsid w:val="5BEF1C12"/>
    <w:rsid w:val="5BF167F4"/>
    <w:rsid w:val="5BF4B347"/>
    <w:rsid w:val="5BF7F60F"/>
    <w:rsid w:val="5BFA5ADA"/>
    <w:rsid w:val="5C00A74D"/>
    <w:rsid w:val="5C05EFDD"/>
    <w:rsid w:val="5C0EBF9D"/>
    <w:rsid w:val="5C0EC396"/>
    <w:rsid w:val="5C15FBB6"/>
    <w:rsid w:val="5C23F0BF"/>
    <w:rsid w:val="5C268886"/>
    <w:rsid w:val="5C2C64AD"/>
    <w:rsid w:val="5C2EEABA"/>
    <w:rsid w:val="5C309098"/>
    <w:rsid w:val="5C312496"/>
    <w:rsid w:val="5C325A04"/>
    <w:rsid w:val="5C387015"/>
    <w:rsid w:val="5C3C7457"/>
    <w:rsid w:val="5C3E70F1"/>
    <w:rsid w:val="5C4182E4"/>
    <w:rsid w:val="5C47FD36"/>
    <w:rsid w:val="5C4930B3"/>
    <w:rsid w:val="5C4FEB20"/>
    <w:rsid w:val="5C560621"/>
    <w:rsid w:val="5C5CE9A2"/>
    <w:rsid w:val="5C5E084B"/>
    <w:rsid w:val="5C628E89"/>
    <w:rsid w:val="5C64DC90"/>
    <w:rsid w:val="5C6599E4"/>
    <w:rsid w:val="5C69AF8D"/>
    <w:rsid w:val="5C6A3658"/>
    <w:rsid w:val="5C6AB4A1"/>
    <w:rsid w:val="5C6B69FF"/>
    <w:rsid w:val="5C6DA732"/>
    <w:rsid w:val="5C6E0914"/>
    <w:rsid w:val="5C6FE569"/>
    <w:rsid w:val="5C7C4251"/>
    <w:rsid w:val="5C7D8138"/>
    <w:rsid w:val="5C7EC144"/>
    <w:rsid w:val="5C7EC3D4"/>
    <w:rsid w:val="5C813CCC"/>
    <w:rsid w:val="5C8C2890"/>
    <w:rsid w:val="5C8D77BE"/>
    <w:rsid w:val="5C8F7AD8"/>
    <w:rsid w:val="5C9763E0"/>
    <w:rsid w:val="5C9DC727"/>
    <w:rsid w:val="5CA01A1E"/>
    <w:rsid w:val="5CA1993C"/>
    <w:rsid w:val="5CA4E0C7"/>
    <w:rsid w:val="5CA9D97B"/>
    <w:rsid w:val="5CAE19F4"/>
    <w:rsid w:val="5CAEA8C8"/>
    <w:rsid w:val="5CAFD8BC"/>
    <w:rsid w:val="5CB2B00D"/>
    <w:rsid w:val="5CB38120"/>
    <w:rsid w:val="5CB6E5DD"/>
    <w:rsid w:val="5CBF3055"/>
    <w:rsid w:val="5CC0234F"/>
    <w:rsid w:val="5CC3D62C"/>
    <w:rsid w:val="5CC94AA1"/>
    <w:rsid w:val="5CCF849A"/>
    <w:rsid w:val="5CCFEA7B"/>
    <w:rsid w:val="5CD34778"/>
    <w:rsid w:val="5CD6167B"/>
    <w:rsid w:val="5CDBDD6A"/>
    <w:rsid w:val="5CDBEA74"/>
    <w:rsid w:val="5CDC6061"/>
    <w:rsid w:val="5CDDFABD"/>
    <w:rsid w:val="5CDEB71F"/>
    <w:rsid w:val="5CE34A89"/>
    <w:rsid w:val="5CE3B92D"/>
    <w:rsid w:val="5CE80280"/>
    <w:rsid w:val="5CE907DE"/>
    <w:rsid w:val="5CF98410"/>
    <w:rsid w:val="5D055832"/>
    <w:rsid w:val="5D06093A"/>
    <w:rsid w:val="5D0835EF"/>
    <w:rsid w:val="5D0CB079"/>
    <w:rsid w:val="5D14FD7A"/>
    <w:rsid w:val="5D156395"/>
    <w:rsid w:val="5D18E8CE"/>
    <w:rsid w:val="5D1992DF"/>
    <w:rsid w:val="5D1FFFF3"/>
    <w:rsid w:val="5D217A70"/>
    <w:rsid w:val="5D217ACE"/>
    <w:rsid w:val="5D22EEA0"/>
    <w:rsid w:val="5D262587"/>
    <w:rsid w:val="5D2753D9"/>
    <w:rsid w:val="5D2D67EC"/>
    <w:rsid w:val="5D2E5FFC"/>
    <w:rsid w:val="5D3E615B"/>
    <w:rsid w:val="5D4470E8"/>
    <w:rsid w:val="5D4480E3"/>
    <w:rsid w:val="5D44E72C"/>
    <w:rsid w:val="5D465CF4"/>
    <w:rsid w:val="5D4E169C"/>
    <w:rsid w:val="5D5189C0"/>
    <w:rsid w:val="5D519B34"/>
    <w:rsid w:val="5D53CD8E"/>
    <w:rsid w:val="5D54B027"/>
    <w:rsid w:val="5D5F08E7"/>
    <w:rsid w:val="5D5F308E"/>
    <w:rsid w:val="5D606990"/>
    <w:rsid w:val="5D60B483"/>
    <w:rsid w:val="5D63F363"/>
    <w:rsid w:val="5D656C4B"/>
    <w:rsid w:val="5D67F24E"/>
    <w:rsid w:val="5D68282A"/>
    <w:rsid w:val="5D717E32"/>
    <w:rsid w:val="5D71B7B1"/>
    <w:rsid w:val="5D77C782"/>
    <w:rsid w:val="5D7A487B"/>
    <w:rsid w:val="5D7F8F90"/>
    <w:rsid w:val="5D8206E0"/>
    <w:rsid w:val="5D8FC62E"/>
    <w:rsid w:val="5D8FF56B"/>
    <w:rsid w:val="5D9083A8"/>
    <w:rsid w:val="5D920431"/>
    <w:rsid w:val="5D925BEA"/>
    <w:rsid w:val="5D953141"/>
    <w:rsid w:val="5D9828AA"/>
    <w:rsid w:val="5D9ADC90"/>
    <w:rsid w:val="5D9DDB96"/>
    <w:rsid w:val="5DA6EB3D"/>
    <w:rsid w:val="5DA70233"/>
    <w:rsid w:val="5DA8F942"/>
    <w:rsid w:val="5DAA51F3"/>
    <w:rsid w:val="5DAFBC5E"/>
    <w:rsid w:val="5DB0D4E2"/>
    <w:rsid w:val="5DB17BEA"/>
    <w:rsid w:val="5DB407B5"/>
    <w:rsid w:val="5DB6F609"/>
    <w:rsid w:val="5DB81D70"/>
    <w:rsid w:val="5DB9F10F"/>
    <w:rsid w:val="5DBD3901"/>
    <w:rsid w:val="5DC78D05"/>
    <w:rsid w:val="5DCC9C61"/>
    <w:rsid w:val="5DD31163"/>
    <w:rsid w:val="5DD4D507"/>
    <w:rsid w:val="5DD796C3"/>
    <w:rsid w:val="5DE15581"/>
    <w:rsid w:val="5DE412BE"/>
    <w:rsid w:val="5DE73775"/>
    <w:rsid w:val="5DE7E5C4"/>
    <w:rsid w:val="5DEBD616"/>
    <w:rsid w:val="5DEF4CF3"/>
    <w:rsid w:val="5DF081CB"/>
    <w:rsid w:val="5DF1AEF6"/>
    <w:rsid w:val="5DF62D59"/>
    <w:rsid w:val="5DF86BCD"/>
    <w:rsid w:val="5DF98440"/>
    <w:rsid w:val="5DFBE994"/>
    <w:rsid w:val="5DFE249F"/>
    <w:rsid w:val="5DFF6F7D"/>
    <w:rsid w:val="5E03168C"/>
    <w:rsid w:val="5E06D561"/>
    <w:rsid w:val="5E071F26"/>
    <w:rsid w:val="5E0788D5"/>
    <w:rsid w:val="5E085D45"/>
    <w:rsid w:val="5E0CA821"/>
    <w:rsid w:val="5E103099"/>
    <w:rsid w:val="5E105BD5"/>
    <w:rsid w:val="5E14357B"/>
    <w:rsid w:val="5E154E8C"/>
    <w:rsid w:val="5E19EF89"/>
    <w:rsid w:val="5E1BC1A6"/>
    <w:rsid w:val="5E1C4831"/>
    <w:rsid w:val="5E209A9D"/>
    <w:rsid w:val="5E262062"/>
    <w:rsid w:val="5E2733AC"/>
    <w:rsid w:val="5E279314"/>
    <w:rsid w:val="5E2A251E"/>
    <w:rsid w:val="5E2D94D3"/>
    <w:rsid w:val="5E34FDD4"/>
    <w:rsid w:val="5E36D589"/>
    <w:rsid w:val="5E38F81B"/>
    <w:rsid w:val="5E39CBF1"/>
    <w:rsid w:val="5E3B5EDC"/>
    <w:rsid w:val="5E3C3766"/>
    <w:rsid w:val="5E3D24F2"/>
    <w:rsid w:val="5E3E13B0"/>
    <w:rsid w:val="5E421F32"/>
    <w:rsid w:val="5E47975B"/>
    <w:rsid w:val="5E486148"/>
    <w:rsid w:val="5E4C5F6E"/>
    <w:rsid w:val="5E4ED7D9"/>
    <w:rsid w:val="5E503379"/>
    <w:rsid w:val="5E532CDB"/>
    <w:rsid w:val="5E5763BC"/>
    <w:rsid w:val="5E57F0E8"/>
    <w:rsid w:val="5E5EA63F"/>
    <w:rsid w:val="5E608911"/>
    <w:rsid w:val="5E62644D"/>
    <w:rsid w:val="5E6CF94E"/>
    <w:rsid w:val="5E7656DE"/>
    <w:rsid w:val="5E76E67A"/>
    <w:rsid w:val="5E78E1BD"/>
    <w:rsid w:val="5E7E27F4"/>
    <w:rsid w:val="5E80BBC7"/>
    <w:rsid w:val="5E8191D8"/>
    <w:rsid w:val="5E81D1CC"/>
    <w:rsid w:val="5E842124"/>
    <w:rsid w:val="5E8534DA"/>
    <w:rsid w:val="5E88A217"/>
    <w:rsid w:val="5E89AADD"/>
    <w:rsid w:val="5E9299EB"/>
    <w:rsid w:val="5E94E0E6"/>
    <w:rsid w:val="5E9652E2"/>
    <w:rsid w:val="5E9B6BD8"/>
    <w:rsid w:val="5E9EAC2D"/>
    <w:rsid w:val="5E9F9A7B"/>
    <w:rsid w:val="5EA0585B"/>
    <w:rsid w:val="5EA19921"/>
    <w:rsid w:val="5EA1B62D"/>
    <w:rsid w:val="5EA6747A"/>
    <w:rsid w:val="5EA6FA28"/>
    <w:rsid w:val="5EA8C564"/>
    <w:rsid w:val="5EAA799E"/>
    <w:rsid w:val="5EAE8942"/>
    <w:rsid w:val="5EB046C1"/>
    <w:rsid w:val="5EBCBB03"/>
    <w:rsid w:val="5EBF558C"/>
    <w:rsid w:val="5EBF6381"/>
    <w:rsid w:val="5EC967AC"/>
    <w:rsid w:val="5ECCEFDE"/>
    <w:rsid w:val="5ECF8BF4"/>
    <w:rsid w:val="5ED04C60"/>
    <w:rsid w:val="5ED1396C"/>
    <w:rsid w:val="5ED1DE41"/>
    <w:rsid w:val="5ED2D5CA"/>
    <w:rsid w:val="5ED9BED3"/>
    <w:rsid w:val="5EDC7794"/>
    <w:rsid w:val="5EDEE8DC"/>
    <w:rsid w:val="5EEC1C0C"/>
    <w:rsid w:val="5EEDDC2E"/>
    <w:rsid w:val="5EF2907E"/>
    <w:rsid w:val="5EF5AE2C"/>
    <w:rsid w:val="5EF7AACD"/>
    <w:rsid w:val="5EF8AAF1"/>
    <w:rsid w:val="5EF8BCAA"/>
    <w:rsid w:val="5EF905D4"/>
    <w:rsid w:val="5EFBEBCC"/>
    <w:rsid w:val="5EFC666B"/>
    <w:rsid w:val="5F035022"/>
    <w:rsid w:val="5F03522F"/>
    <w:rsid w:val="5F04E40A"/>
    <w:rsid w:val="5F05B89A"/>
    <w:rsid w:val="5F08557E"/>
    <w:rsid w:val="5F09B4AF"/>
    <w:rsid w:val="5F09D851"/>
    <w:rsid w:val="5F0A27E6"/>
    <w:rsid w:val="5F0DCFA7"/>
    <w:rsid w:val="5F1192ED"/>
    <w:rsid w:val="5F119814"/>
    <w:rsid w:val="5F11EC1A"/>
    <w:rsid w:val="5F13107E"/>
    <w:rsid w:val="5F1794B5"/>
    <w:rsid w:val="5F191A04"/>
    <w:rsid w:val="5F1C0EE5"/>
    <w:rsid w:val="5F1C3E94"/>
    <w:rsid w:val="5F246B5E"/>
    <w:rsid w:val="5F269357"/>
    <w:rsid w:val="5F287248"/>
    <w:rsid w:val="5F38A825"/>
    <w:rsid w:val="5F38CA7F"/>
    <w:rsid w:val="5F3B7E16"/>
    <w:rsid w:val="5F42FB0C"/>
    <w:rsid w:val="5F44CA0A"/>
    <w:rsid w:val="5F4525E6"/>
    <w:rsid w:val="5F46B5DC"/>
    <w:rsid w:val="5F471B3C"/>
    <w:rsid w:val="5F4CF1EA"/>
    <w:rsid w:val="5F4F33CD"/>
    <w:rsid w:val="5F53ECF5"/>
    <w:rsid w:val="5F5562A8"/>
    <w:rsid w:val="5F61708F"/>
    <w:rsid w:val="5F6A9ACE"/>
    <w:rsid w:val="5F6B69F5"/>
    <w:rsid w:val="5F73EF8C"/>
    <w:rsid w:val="5F7B6EDB"/>
    <w:rsid w:val="5F8579AE"/>
    <w:rsid w:val="5F889707"/>
    <w:rsid w:val="5F8C6022"/>
    <w:rsid w:val="5F8D2078"/>
    <w:rsid w:val="5F92E9F2"/>
    <w:rsid w:val="5F939F36"/>
    <w:rsid w:val="5F93E4F4"/>
    <w:rsid w:val="5F943C2E"/>
    <w:rsid w:val="5F978946"/>
    <w:rsid w:val="5F9B2F68"/>
    <w:rsid w:val="5F9B391A"/>
    <w:rsid w:val="5F9B3FDE"/>
    <w:rsid w:val="5F9CCC4A"/>
    <w:rsid w:val="5FA20F00"/>
    <w:rsid w:val="5FA94CE7"/>
    <w:rsid w:val="5FA94DDD"/>
    <w:rsid w:val="5FA953EC"/>
    <w:rsid w:val="5FAD86C2"/>
    <w:rsid w:val="5FAF5261"/>
    <w:rsid w:val="5FB0D244"/>
    <w:rsid w:val="5FB74DF6"/>
    <w:rsid w:val="5FB7A57E"/>
    <w:rsid w:val="5FB80BD4"/>
    <w:rsid w:val="5FBB5084"/>
    <w:rsid w:val="5FBCBA50"/>
    <w:rsid w:val="5FC437DD"/>
    <w:rsid w:val="5FC4593B"/>
    <w:rsid w:val="5FC65282"/>
    <w:rsid w:val="5FCBC881"/>
    <w:rsid w:val="5FCC47D0"/>
    <w:rsid w:val="5FCCB26D"/>
    <w:rsid w:val="5FCCF204"/>
    <w:rsid w:val="5FD03971"/>
    <w:rsid w:val="5FD260E4"/>
    <w:rsid w:val="5FD636DD"/>
    <w:rsid w:val="5FD79455"/>
    <w:rsid w:val="5FD92AAD"/>
    <w:rsid w:val="5FDB9183"/>
    <w:rsid w:val="5FDC8189"/>
    <w:rsid w:val="5FE12D7D"/>
    <w:rsid w:val="5FE17AAD"/>
    <w:rsid w:val="5FE4CD3D"/>
    <w:rsid w:val="5FE6FB9B"/>
    <w:rsid w:val="5FE91CA6"/>
    <w:rsid w:val="5FEB7EE3"/>
    <w:rsid w:val="5FEC79F7"/>
    <w:rsid w:val="5FF29852"/>
    <w:rsid w:val="5FF48ED5"/>
    <w:rsid w:val="5FFA3937"/>
    <w:rsid w:val="5FFA5B49"/>
    <w:rsid w:val="600064F1"/>
    <w:rsid w:val="600078BB"/>
    <w:rsid w:val="6006F533"/>
    <w:rsid w:val="600852F9"/>
    <w:rsid w:val="600D548F"/>
    <w:rsid w:val="60118F9F"/>
    <w:rsid w:val="6011CAAA"/>
    <w:rsid w:val="601A32CC"/>
    <w:rsid w:val="601C904E"/>
    <w:rsid w:val="601FF6C9"/>
    <w:rsid w:val="6025C8CF"/>
    <w:rsid w:val="60270885"/>
    <w:rsid w:val="603278A1"/>
    <w:rsid w:val="603344D7"/>
    <w:rsid w:val="6034D588"/>
    <w:rsid w:val="60371353"/>
    <w:rsid w:val="603805E1"/>
    <w:rsid w:val="603AA1C2"/>
    <w:rsid w:val="603BF32D"/>
    <w:rsid w:val="604042B9"/>
    <w:rsid w:val="6043B6DE"/>
    <w:rsid w:val="60453492"/>
    <w:rsid w:val="60486406"/>
    <w:rsid w:val="604F5867"/>
    <w:rsid w:val="60500442"/>
    <w:rsid w:val="60510333"/>
    <w:rsid w:val="60555AD9"/>
    <w:rsid w:val="605921BA"/>
    <w:rsid w:val="605B790E"/>
    <w:rsid w:val="60693590"/>
    <w:rsid w:val="6069F48B"/>
    <w:rsid w:val="606A367D"/>
    <w:rsid w:val="606B06E2"/>
    <w:rsid w:val="606BBB21"/>
    <w:rsid w:val="606C7CE5"/>
    <w:rsid w:val="6074E4FF"/>
    <w:rsid w:val="6079639F"/>
    <w:rsid w:val="60798C7E"/>
    <w:rsid w:val="607E2C4D"/>
    <w:rsid w:val="607FB7BB"/>
    <w:rsid w:val="60816801"/>
    <w:rsid w:val="60826656"/>
    <w:rsid w:val="6082FDFA"/>
    <w:rsid w:val="60841702"/>
    <w:rsid w:val="608708F5"/>
    <w:rsid w:val="608DAFBB"/>
    <w:rsid w:val="608DF1D0"/>
    <w:rsid w:val="608F7084"/>
    <w:rsid w:val="60993F88"/>
    <w:rsid w:val="6099AB25"/>
    <w:rsid w:val="6099F2DD"/>
    <w:rsid w:val="609E5D6D"/>
    <w:rsid w:val="60A20F30"/>
    <w:rsid w:val="60A213F2"/>
    <w:rsid w:val="60A2A21F"/>
    <w:rsid w:val="60A7F156"/>
    <w:rsid w:val="60B14174"/>
    <w:rsid w:val="60B4D0AD"/>
    <w:rsid w:val="60BA4107"/>
    <w:rsid w:val="60C252E8"/>
    <w:rsid w:val="60C54A3F"/>
    <w:rsid w:val="60C993A1"/>
    <w:rsid w:val="60C9DE25"/>
    <w:rsid w:val="60CADA52"/>
    <w:rsid w:val="60CBE44C"/>
    <w:rsid w:val="60CD8423"/>
    <w:rsid w:val="60CF6A0B"/>
    <w:rsid w:val="60D4BF15"/>
    <w:rsid w:val="60D555B2"/>
    <w:rsid w:val="60D9134C"/>
    <w:rsid w:val="60D949EE"/>
    <w:rsid w:val="60E21082"/>
    <w:rsid w:val="60E22A3F"/>
    <w:rsid w:val="60FA7A71"/>
    <w:rsid w:val="60FA84E3"/>
    <w:rsid w:val="60FB4578"/>
    <w:rsid w:val="60FCDCA1"/>
    <w:rsid w:val="60FF9773"/>
    <w:rsid w:val="6103E786"/>
    <w:rsid w:val="610808CA"/>
    <w:rsid w:val="610A0A7F"/>
    <w:rsid w:val="610CC9D7"/>
    <w:rsid w:val="61131428"/>
    <w:rsid w:val="61139147"/>
    <w:rsid w:val="61162CAC"/>
    <w:rsid w:val="611B75F1"/>
    <w:rsid w:val="611C16B8"/>
    <w:rsid w:val="61229BC1"/>
    <w:rsid w:val="6123E68C"/>
    <w:rsid w:val="61251868"/>
    <w:rsid w:val="612DA4B6"/>
    <w:rsid w:val="613375BB"/>
    <w:rsid w:val="61341147"/>
    <w:rsid w:val="61361420"/>
    <w:rsid w:val="6139FB48"/>
    <w:rsid w:val="61427B39"/>
    <w:rsid w:val="614889BB"/>
    <w:rsid w:val="614C0CCE"/>
    <w:rsid w:val="614E1F2A"/>
    <w:rsid w:val="614E41E0"/>
    <w:rsid w:val="614F0F9A"/>
    <w:rsid w:val="6151799E"/>
    <w:rsid w:val="6154181C"/>
    <w:rsid w:val="615A3F20"/>
    <w:rsid w:val="615C8FFE"/>
    <w:rsid w:val="61604FB7"/>
    <w:rsid w:val="61613E01"/>
    <w:rsid w:val="61621106"/>
    <w:rsid w:val="616836A0"/>
    <w:rsid w:val="616DC7B6"/>
    <w:rsid w:val="616F2640"/>
    <w:rsid w:val="61703A43"/>
    <w:rsid w:val="6170B0DF"/>
    <w:rsid w:val="61725EAC"/>
    <w:rsid w:val="6175F83A"/>
    <w:rsid w:val="61781C17"/>
    <w:rsid w:val="6178EC91"/>
    <w:rsid w:val="617A2CD9"/>
    <w:rsid w:val="617A2FA1"/>
    <w:rsid w:val="617EA981"/>
    <w:rsid w:val="61826BB2"/>
    <w:rsid w:val="61859B5F"/>
    <w:rsid w:val="618918BD"/>
    <w:rsid w:val="61891ADB"/>
    <w:rsid w:val="618C7224"/>
    <w:rsid w:val="618D0120"/>
    <w:rsid w:val="618D0251"/>
    <w:rsid w:val="618DC6CD"/>
    <w:rsid w:val="618FF470"/>
    <w:rsid w:val="61962BAA"/>
    <w:rsid w:val="61A22788"/>
    <w:rsid w:val="61A361B2"/>
    <w:rsid w:val="61AA74AD"/>
    <w:rsid w:val="61AAAF0B"/>
    <w:rsid w:val="61AAD089"/>
    <w:rsid w:val="61BBA45B"/>
    <w:rsid w:val="61C17C00"/>
    <w:rsid w:val="61C18CCB"/>
    <w:rsid w:val="61C38E36"/>
    <w:rsid w:val="61C3F7AD"/>
    <w:rsid w:val="61C59A52"/>
    <w:rsid w:val="61C689D8"/>
    <w:rsid w:val="61CABA42"/>
    <w:rsid w:val="61CCEBC8"/>
    <w:rsid w:val="61CFF724"/>
    <w:rsid w:val="61D03B96"/>
    <w:rsid w:val="61D13B70"/>
    <w:rsid w:val="61D23B0F"/>
    <w:rsid w:val="61D43E96"/>
    <w:rsid w:val="61D8FAB1"/>
    <w:rsid w:val="61DA9077"/>
    <w:rsid w:val="61DADF1D"/>
    <w:rsid w:val="61E06EE7"/>
    <w:rsid w:val="61E0A061"/>
    <w:rsid w:val="61E3B084"/>
    <w:rsid w:val="61E3DF98"/>
    <w:rsid w:val="61E5504F"/>
    <w:rsid w:val="61E7E011"/>
    <w:rsid w:val="61E83887"/>
    <w:rsid w:val="61E8915A"/>
    <w:rsid w:val="61EB9F2C"/>
    <w:rsid w:val="61ECF5F0"/>
    <w:rsid w:val="61F034C5"/>
    <w:rsid w:val="61F10ADD"/>
    <w:rsid w:val="61F2F8B3"/>
    <w:rsid w:val="61FC49B8"/>
    <w:rsid w:val="62011F75"/>
    <w:rsid w:val="6207D78A"/>
    <w:rsid w:val="6209440B"/>
    <w:rsid w:val="620A427E"/>
    <w:rsid w:val="620F22D2"/>
    <w:rsid w:val="62165F20"/>
    <w:rsid w:val="621981C2"/>
    <w:rsid w:val="6221790E"/>
    <w:rsid w:val="6221B14D"/>
    <w:rsid w:val="6223C519"/>
    <w:rsid w:val="6224E97B"/>
    <w:rsid w:val="6225FD6C"/>
    <w:rsid w:val="62278ADB"/>
    <w:rsid w:val="6228B912"/>
    <w:rsid w:val="6229B187"/>
    <w:rsid w:val="622A2EB0"/>
    <w:rsid w:val="622C28E8"/>
    <w:rsid w:val="622F2418"/>
    <w:rsid w:val="623096D9"/>
    <w:rsid w:val="6230AB93"/>
    <w:rsid w:val="623AD64E"/>
    <w:rsid w:val="623E75F1"/>
    <w:rsid w:val="62487864"/>
    <w:rsid w:val="624DAB16"/>
    <w:rsid w:val="6257B3D6"/>
    <w:rsid w:val="6257FAD6"/>
    <w:rsid w:val="625FE958"/>
    <w:rsid w:val="6260EE04"/>
    <w:rsid w:val="6263A629"/>
    <w:rsid w:val="62678DF2"/>
    <w:rsid w:val="6267AAF4"/>
    <w:rsid w:val="6268E52C"/>
    <w:rsid w:val="626D5604"/>
    <w:rsid w:val="626E3786"/>
    <w:rsid w:val="627310DC"/>
    <w:rsid w:val="62736B89"/>
    <w:rsid w:val="6273A947"/>
    <w:rsid w:val="6275960A"/>
    <w:rsid w:val="6275B57F"/>
    <w:rsid w:val="627A9BCE"/>
    <w:rsid w:val="6282C914"/>
    <w:rsid w:val="6284A4B1"/>
    <w:rsid w:val="6285CAAB"/>
    <w:rsid w:val="628D486D"/>
    <w:rsid w:val="628F0FAB"/>
    <w:rsid w:val="6293B792"/>
    <w:rsid w:val="62949A6E"/>
    <w:rsid w:val="6298524A"/>
    <w:rsid w:val="6298BFCC"/>
    <w:rsid w:val="6299D8E7"/>
    <w:rsid w:val="629FAB2A"/>
    <w:rsid w:val="62B51E03"/>
    <w:rsid w:val="62B69948"/>
    <w:rsid w:val="62B6C9F4"/>
    <w:rsid w:val="62B7E719"/>
    <w:rsid w:val="62B9D951"/>
    <w:rsid w:val="62BBAB08"/>
    <w:rsid w:val="62BE47F5"/>
    <w:rsid w:val="62BE74E0"/>
    <w:rsid w:val="62BF1651"/>
    <w:rsid w:val="62C032B2"/>
    <w:rsid w:val="62C22A83"/>
    <w:rsid w:val="62C680DD"/>
    <w:rsid w:val="62C70339"/>
    <w:rsid w:val="62C734BF"/>
    <w:rsid w:val="62C77B11"/>
    <w:rsid w:val="62CF9CFB"/>
    <w:rsid w:val="62D3C076"/>
    <w:rsid w:val="62D58BEB"/>
    <w:rsid w:val="62DB901D"/>
    <w:rsid w:val="62E1398B"/>
    <w:rsid w:val="62E169B0"/>
    <w:rsid w:val="62E2DE98"/>
    <w:rsid w:val="62E3BF7E"/>
    <w:rsid w:val="62E4E3CB"/>
    <w:rsid w:val="62E7BC74"/>
    <w:rsid w:val="62E7FDD6"/>
    <w:rsid w:val="62E9495D"/>
    <w:rsid w:val="62ED7843"/>
    <w:rsid w:val="62F327BE"/>
    <w:rsid w:val="62F42AA3"/>
    <w:rsid w:val="62F7158B"/>
    <w:rsid w:val="62F889D5"/>
    <w:rsid w:val="62FD493A"/>
    <w:rsid w:val="62FE56FF"/>
    <w:rsid w:val="63013A85"/>
    <w:rsid w:val="63041B3A"/>
    <w:rsid w:val="630A3BC7"/>
    <w:rsid w:val="630BA635"/>
    <w:rsid w:val="631039DE"/>
    <w:rsid w:val="63128610"/>
    <w:rsid w:val="63176AB1"/>
    <w:rsid w:val="63221210"/>
    <w:rsid w:val="632BD3C4"/>
    <w:rsid w:val="632C622E"/>
    <w:rsid w:val="632DD374"/>
    <w:rsid w:val="632E50E9"/>
    <w:rsid w:val="632F5771"/>
    <w:rsid w:val="632F5F14"/>
    <w:rsid w:val="633224BD"/>
    <w:rsid w:val="6336C20B"/>
    <w:rsid w:val="633803A9"/>
    <w:rsid w:val="633B3D07"/>
    <w:rsid w:val="6340384E"/>
    <w:rsid w:val="63438FCA"/>
    <w:rsid w:val="6348F7AE"/>
    <w:rsid w:val="634B5899"/>
    <w:rsid w:val="634B68F7"/>
    <w:rsid w:val="634F6F8F"/>
    <w:rsid w:val="63527910"/>
    <w:rsid w:val="6355DBB2"/>
    <w:rsid w:val="635A98A0"/>
    <w:rsid w:val="635AF538"/>
    <w:rsid w:val="635BE659"/>
    <w:rsid w:val="635BFE2F"/>
    <w:rsid w:val="635C2E7D"/>
    <w:rsid w:val="635CBDF2"/>
    <w:rsid w:val="635E1250"/>
    <w:rsid w:val="635EBA41"/>
    <w:rsid w:val="635F1802"/>
    <w:rsid w:val="63673876"/>
    <w:rsid w:val="63673E52"/>
    <w:rsid w:val="63693FB9"/>
    <w:rsid w:val="6369C42B"/>
    <w:rsid w:val="636A554B"/>
    <w:rsid w:val="637F5353"/>
    <w:rsid w:val="638354D3"/>
    <w:rsid w:val="63850E43"/>
    <w:rsid w:val="6387A434"/>
    <w:rsid w:val="6387C13E"/>
    <w:rsid w:val="63900844"/>
    <w:rsid w:val="6390356E"/>
    <w:rsid w:val="6391FABC"/>
    <w:rsid w:val="6397335F"/>
    <w:rsid w:val="6398B458"/>
    <w:rsid w:val="6399A231"/>
    <w:rsid w:val="63A2509F"/>
    <w:rsid w:val="63A6E42C"/>
    <w:rsid w:val="63A98C5E"/>
    <w:rsid w:val="63A9D68C"/>
    <w:rsid w:val="63AAE216"/>
    <w:rsid w:val="63AC6CF8"/>
    <w:rsid w:val="63B2EEAE"/>
    <w:rsid w:val="63BA637D"/>
    <w:rsid w:val="63BD7474"/>
    <w:rsid w:val="63BFFCBB"/>
    <w:rsid w:val="63C0A69A"/>
    <w:rsid w:val="63C3C6DF"/>
    <w:rsid w:val="63C42C03"/>
    <w:rsid w:val="63C6082D"/>
    <w:rsid w:val="63C78892"/>
    <w:rsid w:val="63C80097"/>
    <w:rsid w:val="63C8ECCF"/>
    <w:rsid w:val="63C9B000"/>
    <w:rsid w:val="63D0C13A"/>
    <w:rsid w:val="63D30369"/>
    <w:rsid w:val="63D34FBE"/>
    <w:rsid w:val="63D3CCE8"/>
    <w:rsid w:val="63D7AEE9"/>
    <w:rsid w:val="63DC84EB"/>
    <w:rsid w:val="63DD41A6"/>
    <w:rsid w:val="63E7C438"/>
    <w:rsid w:val="63EA43C6"/>
    <w:rsid w:val="63EBE936"/>
    <w:rsid w:val="63F12A4E"/>
    <w:rsid w:val="63F21B12"/>
    <w:rsid w:val="63F4ADCC"/>
    <w:rsid w:val="63FCD571"/>
    <w:rsid w:val="63FCDFBD"/>
    <w:rsid w:val="6400F61B"/>
    <w:rsid w:val="6403C048"/>
    <w:rsid w:val="6406B293"/>
    <w:rsid w:val="640E7926"/>
    <w:rsid w:val="64125E18"/>
    <w:rsid w:val="641342F9"/>
    <w:rsid w:val="64140A70"/>
    <w:rsid w:val="6417B835"/>
    <w:rsid w:val="6418D8A2"/>
    <w:rsid w:val="642092BC"/>
    <w:rsid w:val="642148E3"/>
    <w:rsid w:val="6425E7BC"/>
    <w:rsid w:val="6436F019"/>
    <w:rsid w:val="643DD89A"/>
    <w:rsid w:val="644322F3"/>
    <w:rsid w:val="64438260"/>
    <w:rsid w:val="64576139"/>
    <w:rsid w:val="645DBD54"/>
    <w:rsid w:val="645FC694"/>
    <w:rsid w:val="6461BADF"/>
    <w:rsid w:val="6465DE35"/>
    <w:rsid w:val="64667DAB"/>
    <w:rsid w:val="6468F615"/>
    <w:rsid w:val="646BF161"/>
    <w:rsid w:val="646CC9D6"/>
    <w:rsid w:val="64720866"/>
    <w:rsid w:val="64730EFA"/>
    <w:rsid w:val="647C216A"/>
    <w:rsid w:val="6486804B"/>
    <w:rsid w:val="648A399F"/>
    <w:rsid w:val="648B9AEB"/>
    <w:rsid w:val="64928F4C"/>
    <w:rsid w:val="6496503A"/>
    <w:rsid w:val="649DA99F"/>
    <w:rsid w:val="64A275C5"/>
    <w:rsid w:val="64A3B49D"/>
    <w:rsid w:val="64A4B325"/>
    <w:rsid w:val="64A5D9DD"/>
    <w:rsid w:val="64A8C70A"/>
    <w:rsid w:val="64A9AC15"/>
    <w:rsid w:val="64AB1E5E"/>
    <w:rsid w:val="64AB6D3C"/>
    <w:rsid w:val="64AB73E7"/>
    <w:rsid w:val="64AD6A4F"/>
    <w:rsid w:val="64B1CFEB"/>
    <w:rsid w:val="64B20600"/>
    <w:rsid w:val="64B6193B"/>
    <w:rsid w:val="64B7E032"/>
    <w:rsid w:val="64BA6CBE"/>
    <w:rsid w:val="64BEAB3A"/>
    <w:rsid w:val="64BF61A4"/>
    <w:rsid w:val="64C0FF84"/>
    <w:rsid w:val="64C139FA"/>
    <w:rsid w:val="64C47ED4"/>
    <w:rsid w:val="64C78D05"/>
    <w:rsid w:val="64C7C70E"/>
    <w:rsid w:val="64C84850"/>
    <w:rsid w:val="64C924D5"/>
    <w:rsid w:val="64D07618"/>
    <w:rsid w:val="64D0BC81"/>
    <w:rsid w:val="64D32ED6"/>
    <w:rsid w:val="64D591E5"/>
    <w:rsid w:val="64D915D3"/>
    <w:rsid w:val="64E70879"/>
    <w:rsid w:val="64E8F90B"/>
    <w:rsid w:val="64EAD0F8"/>
    <w:rsid w:val="64EDF2F7"/>
    <w:rsid w:val="64EDF645"/>
    <w:rsid w:val="64EEB154"/>
    <w:rsid w:val="64EFBF9F"/>
    <w:rsid w:val="64F4DBEB"/>
    <w:rsid w:val="64F7B6BA"/>
    <w:rsid w:val="64F94AA8"/>
    <w:rsid w:val="64F9B331"/>
    <w:rsid w:val="64FB6EC3"/>
    <w:rsid w:val="64FC8E6C"/>
    <w:rsid w:val="65015794"/>
    <w:rsid w:val="6501928B"/>
    <w:rsid w:val="6503BA38"/>
    <w:rsid w:val="6506ACB9"/>
    <w:rsid w:val="650777EC"/>
    <w:rsid w:val="650A0E03"/>
    <w:rsid w:val="650AB401"/>
    <w:rsid w:val="650B0875"/>
    <w:rsid w:val="650CB038"/>
    <w:rsid w:val="6515155C"/>
    <w:rsid w:val="65179805"/>
    <w:rsid w:val="651A8391"/>
    <w:rsid w:val="651D5884"/>
    <w:rsid w:val="651F27D5"/>
    <w:rsid w:val="6527658F"/>
    <w:rsid w:val="65283046"/>
    <w:rsid w:val="6528A823"/>
    <w:rsid w:val="65293CC1"/>
    <w:rsid w:val="652EE118"/>
    <w:rsid w:val="653A4C21"/>
    <w:rsid w:val="654260D8"/>
    <w:rsid w:val="6543DCFB"/>
    <w:rsid w:val="654A68ED"/>
    <w:rsid w:val="654C8032"/>
    <w:rsid w:val="654D0456"/>
    <w:rsid w:val="6552DB45"/>
    <w:rsid w:val="65539B2F"/>
    <w:rsid w:val="655599A9"/>
    <w:rsid w:val="6557E40E"/>
    <w:rsid w:val="65587589"/>
    <w:rsid w:val="655A55C2"/>
    <w:rsid w:val="6567E164"/>
    <w:rsid w:val="656A8718"/>
    <w:rsid w:val="656B4F0B"/>
    <w:rsid w:val="656BAB96"/>
    <w:rsid w:val="656CF14B"/>
    <w:rsid w:val="6572B7A4"/>
    <w:rsid w:val="657698C5"/>
    <w:rsid w:val="657750A5"/>
    <w:rsid w:val="65891F72"/>
    <w:rsid w:val="658A3C8D"/>
    <w:rsid w:val="658A6ACD"/>
    <w:rsid w:val="658CBC1B"/>
    <w:rsid w:val="65979B1A"/>
    <w:rsid w:val="6597F96C"/>
    <w:rsid w:val="659A8D65"/>
    <w:rsid w:val="659AD813"/>
    <w:rsid w:val="659E4167"/>
    <w:rsid w:val="659E4B75"/>
    <w:rsid w:val="65A36572"/>
    <w:rsid w:val="65A37FC5"/>
    <w:rsid w:val="65A74A5F"/>
    <w:rsid w:val="65A947C3"/>
    <w:rsid w:val="65AB7E42"/>
    <w:rsid w:val="65B10638"/>
    <w:rsid w:val="65B1909A"/>
    <w:rsid w:val="65B3E1D9"/>
    <w:rsid w:val="65BA3293"/>
    <w:rsid w:val="65BCE79A"/>
    <w:rsid w:val="65BD11D3"/>
    <w:rsid w:val="65C3A05A"/>
    <w:rsid w:val="65C426E6"/>
    <w:rsid w:val="65C6D36F"/>
    <w:rsid w:val="65C87541"/>
    <w:rsid w:val="65C878F3"/>
    <w:rsid w:val="65C8E5BD"/>
    <w:rsid w:val="65CB885E"/>
    <w:rsid w:val="65CDEA3D"/>
    <w:rsid w:val="65D06CF6"/>
    <w:rsid w:val="65D1179C"/>
    <w:rsid w:val="65D27ABC"/>
    <w:rsid w:val="65D2A301"/>
    <w:rsid w:val="65DC5BF6"/>
    <w:rsid w:val="65DF1477"/>
    <w:rsid w:val="65DF589E"/>
    <w:rsid w:val="65DF5D8C"/>
    <w:rsid w:val="65E0AF31"/>
    <w:rsid w:val="65E36EAD"/>
    <w:rsid w:val="65E39CA4"/>
    <w:rsid w:val="65E48CDB"/>
    <w:rsid w:val="65EAFE4F"/>
    <w:rsid w:val="65EF52FE"/>
    <w:rsid w:val="65F7D374"/>
    <w:rsid w:val="65F9AA5C"/>
    <w:rsid w:val="65F9DE1C"/>
    <w:rsid w:val="65FB6A6F"/>
    <w:rsid w:val="65FBC256"/>
    <w:rsid w:val="65FFB1AB"/>
    <w:rsid w:val="65FFCC18"/>
    <w:rsid w:val="6601FE14"/>
    <w:rsid w:val="6602380E"/>
    <w:rsid w:val="6604007A"/>
    <w:rsid w:val="66087045"/>
    <w:rsid w:val="66094283"/>
    <w:rsid w:val="660CCB48"/>
    <w:rsid w:val="66118155"/>
    <w:rsid w:val="66169815"/>
    <w:rsid w:val="6619EC4F"/>
    <w:rsid w:val="6619EFA3"/>
    <w:rsid w:val="661CCBB2"/>
    <w:rsid w:val="661F8B17"/>
    <w:rsid w:val="66276B4C"/>
    <w:rsid w:val="662BA62B"/>
    <w:rsid w:val="662BBD5E"/>
    <w:rsid w:val="66393256"/>
    <w:rsid w:val="663A2F75"/>
    <w:rsid w:val="663A33ED"/>
    <w:rsid w:val="663B0AE0"/>
    <w:rsid w:val="663D7058"/>
    <w:rsid w:val="663EA492"/>
    <w:rsid w:val="66407DEC"/>
    <w:rsid w:val="6641C1C8"/>
    <w:rsid w:val="66459B39"/>
    <w:rsid w:val="6651B0C5"/>
    <w:rsid w:val="6654F189"/>
    <w:rsid w:val="66551196"/>
    <w:rsid w:val="666039E1"/>
    <w:rsid w:val="666136A6"/>
    <w:rsid w:val="66632081"/>
    <w:rsid w:val="6665CFFE"/>
    <w:rsid w:val="66695AC6"/>
    <w:rsid w:val="666A7372"/>
    <w:rsid w:val="666E4573"/>
    <w:rsid w:val="6672958F"/>
    <w:rsid w:val="66746BF2"/>
    <w:rsid w:val="667A83FC"/>
    <w:rsid w:val="667CF0F1"/>
    <w:rsid w:val="667F74DF"/>
    <w:rsid w:val="66802135"/>
    <w:rsid w:val="66839BA9"/>
    <w:rsid w:val="6683BADA"/>
    <w:rsid w:val="668401C3"/>
    <w:rsid w:val="668946B0"/>
    <w:rsid w:val="668A3F67"/>
    <w:rsid w:val="669A5795"/>
    <w:rsid w:val="669AF2F6"/>
    <w:rsid w:val="669AFA33"/>
    <w:rsid w:val="669F8A99"/>
    <w:rsid w:val="66A735E9"/>
    <w:rsid w:val="66A89B74"/>
    <w:rsid w:val="66AD3ED2"/>
    <w:rsid w:val="66B1B01E"/>
    <w:rsid w:val="66BD3DB4"/>
    <w:rsid w:val="66C3F848"/>
    <w:rsid w:val="66CC1D65"/>
    <w:rsid w:val="66CF6486"/>
    <w:rsid w:val="66CFEFBF"/>
    <w:rsid w:val="66D1B76B"/>
    <w:rsid w:val="66D234BC"/>
    <w:rsid w:val="66D39F5D"/>
    <w:rsid w:val="66DBE780"/>
    <w:rsid w:val="66E60767"/>
    <w:rsid w:val="66FE60E5"/>
    <w:rsid w:val="66FF0ED5"/>
    <w:rsid w:val="66FF99A7"/>
    <w:rsid w:val="6702A8DF"/>
    <w:rsid w:val="6705B7E6"/>
    <w:rsid w:val="6707F24F"/>
    <w:rsid w:val="670B2F10"/>
    <w:rsid w:val="670EEE07"/>
    <w:rsid w:val="67118269"/>
    <w:rsid w:val="6711F1A7"/>
    <w:rsid w:val="6715E35F"/>
    <w:rsid w:val="67162D3A"/>
    <w:rsid w:val="67163AFA"/>
    <w:rsid w:val="67166E7E"/>
    <w:rsid w:val="671715E0"/>
    <w:rsid w:val="6717B135"/>
    <w:rsid w:val="671EA5B7"/>
    <w:rsid w:val="671F544A"/>
    <w:rsid w:val="6721F978"/>
    <w:rsid w:val="6723A564"/>
    <w:rsid w:val="6724497E"/>
    <w:rsid w:val="67290F8A"/>
    <w:rsid w:val="672BE860"/>
    <w:rsid w:val="672DF35F"/>
    <w:rsid w:val="672F59DC"/>
    <w:rsid w:val="67349033"/>
    <w:rsid w:val="67349F06"/>
    <w:rsid w:val="67380C7E"/>
    <w:rsid w:val="673CE115"/>
    <w:rsid w:val="6742DFA4"/>
    <w:rsid w:val="6754A8E9"/>
    <w:rsid w:val="6755A726"/>
    <w:rsid w:val="675743AF"/>
    <w:rsid w:val="675ACB8B"/>
    <w:rsid w:val="675B6353"/>
    <w:rsid w:val="675DA8F3"/>
    <w:rsid w:val="67677654"/>
    <w:rsid w:val="676987B8"/>
    <w:rsid w:val="676D531E"/>
    <w:rsid w:val="6772DCE3"/>
    <w:rsid w:val="6773BF49"/>
    <w:rsid w:val="6776516A"/>
    <w:rsid w:val="677782AB"/>
    <w:rsid w:val="677E6534"/>
    <w:rsid w:val="6786D4C5"/>
    <w:rsid w:val="6786E2FD"/>
    <w:rsid w:val="6787E2C7"/>
    <w:rsid w:val="678A3B17"/>
    <w:rsid w:val="678C2A2B"/>
    <w:rsid w:val="678E88C5"/>
    <w:rsid w:val="678EAA74"/>
    <w:rsid w:val="67961D7F"/>
    <w:rsid w:val="67973AD0"/>
    <w:rsid w:val="67983517"/>
    <w:rsid w:val="67988DDF"/>
    <w:rsid w:val="6798F86D"/>
    <w:rsid w:val="679AA5E2"/>
    <w:rsid w:val="679E1E6D"/>
    <w:rsid w:val="679E4BEA"/>
    <w:rsid w:val="67A52490"/>
    <w:rsid w:val="67A83A25"/>
    <w:rsid w:val="67AF4425"/>
    <w:rsid w:val="67B82CFC"/>
    <w:rsid w:val="67BB20E8"/>
    <w:rsid w:val="67BCFF64"/>
    <w:rsid w:val="67BDB7AA"/>
    <w:rsid w:val="67C1A6EA"/>
    <w:rsid w:val="67C3F7A6"/>
    <w:rsid w:val="67C3FA1A"/>
    <w:rsid w:val="67C53336"/>
    <w:rsid w:val="67CC727C"/>
    <w:rsid w:val="67D6166C"/>
    <w:rsid w:val="67D93EF5"/>
    <w:rsid w:val="67D952ED"/>
    <w:rsid w:val="67D99524"/>
    <w:rsid w:val="67DC4B95"/>
    <w:rsid w:val="67DE0DDD"/>
    <w:rsid w:val="67E69A05"/>
    <w:rsid w:val="67E9A2DC"/>
    <w:rsid w:val="67EB42A5"/>
    <w:rsid w:val="67EF80F4"/>
    <w:rsid w:val="67F3BF34"/>
    <w:rsid w:val="67F61E2A"/>
    <w:rsid w:val="67F77C54"/>
    <w:rsid w:val="67F91F9B"/>
    <w:rsid w:val="67F9EDA7"/>
    <w:rsid w:val="67FFF6ED"/>
    <w:rsid w:val="6803560E"/>
    <w:rsid w:val="68085168"/>
    <w:rsid w:val="6812EBD8"/>
    <w:rsid w:val="681AA66F"/>
    <w:rsid w:val="681B66D5"/>
    <w:rsid w:val="681B9D03"/>
    <w:rsid w:val="681C3927"/>
    <w:rsid w:val="681E7154"/>
    <w:rsid w:val="681FE95F"/>
    <w:rsid w:val="68207B58"/>
    <w:rsid w:val="6821D288"/>
    <w:rsid w:val="682A0B9A"/>
    <w:rsid w:val="682E5692"/>
    <w:rsid w:val="682FD24E"/>
    <w:rsid w:val="6831DCE0"/>
    <w:rsid w:val="6835D4D9"/>
    <w:rsid w:val="68387038"/>
    <w:rsid w:val="68390938"/>
    <w:rsid w:val="683ADD5D"/>
    <w:rsid w:val="6842B318"/>
    <w:rsid w:val="68445EAA"/>
    <w:rsid w:val="68467242"/>
    <w:rsid w:val="6846B9F3"/>
    <w:rsid w:val="684AB369"/>
    <w:rsid w:val="68537315"/>
    <w:rsid w:val="68550436"/>
    <w:rsid w:val="685B6F6D"/>
    <w:rsid w:val="685B80C2"/>
    <w:rsid w:val="685D419E"/>
    <w:rsid w:val="685D5F7C"/>
    <w:rsid w:val="685D9799"/>
    <w:rsid w:val="68610201"/>
    <w:rsid w:val="6861C88F"/>
    <w:rsid w:val="686974D4"/>
    <w:rsid w:val="686A90F6"/>
    <w:rsid w:val="686F48DB"/>
    <w:rsid w:val="68740625"/>
    <w:rsid w:val="6875993A"/>
    <w:rsid w:val="68772A04"/>
    <w:rsid w:val="687FBF73"/>
    <w:rsid w:val="6881B24A"/>
    <w:rsid w:val="68842C0A"/>
    <w:rsid w:val="688468BA"/>
    <w:rsid w:val="68887C0F"/>
    <w:rsid w:val="688ABD47"/>
    <w:rsid w:val="688C24D7"/>
    <w:rsid w:val="6891B886"/>
    <w:rsid w:val="6893F90B"/>
    <w:rsid w:val="6898206C"/>
    <w:rsid w:val="68986B86"/>
    <w:rsid w:val="689C319D"/>
    <w:rsid w:val="68A1C95C"/>
    <w:rsid w:val="68A4F858"/>
    <w:rsid w:val="68A51A86"/>
    <w:rsid w:val="68A728D9"/>
    <w:rsid w:val="68A74B98"/>
    <w:rsid w:val="68A8250D"/>
    <w:rsid w:val="68A8ADD7"/>
    <w:rsid w:val="68A8B108"/>
    <w:rsid w:val="68A9D2BA"/>
    <w:rsid w:val="68AB2176"/>
    <w:rsid w:val="68ADFDCD"/>
    <w:rsid w:val="68AEFD59"/>
    <w:rsid w:val="68B239D4"/>
    <w:rsid w:val="68B9607D"/>
    <w:rsid w:val="68BCC199"/>
    <w:rsid w:val="68C23DD1"/>
    <w:rsid w:val="68C2F5B9"/>
    <w:rsid w:val="68C33CAB"/>
    <w:rsid w:val="68C849A3"/>
    <w:rsid w:val="68CBDF99"/>
    <w:rsid w:val="68D09508"/>
    <w:rsid w:val="68D0CABB"/>
    <w:rsid w:val="68D5A4BE"/>
    <w:rsid w:val="68D5EC37"/>
    <w:rsid w:val="68D609B4"/>
    <w:rsid w:val="68D63000"/>
    <w:rsid w:val="68D8B29E"/>
    <w:rsid w:val="68DFB355"/>
    <w:rsid w:val="68E12EAD"/>
    <w:rsid w:val="68E2DF0B"/>
    <w:rsid w:val="68E2EACB"/>
    <w:rsid w:val="68E675A3"/>
    <w:rsid w:val="68E9E47D"/>
    <w:rsid w:val="68ECD15B"/>
    <w:rsid w:val="68F32134"/>
    <w:rsid w:val="68F68CAB"/>
    <w:rsid w:val="68FAAE82"/>
    <w:rsid w:val="68FCBA27"/>
    <w:rsid w:val="68FF0EB9"/>
    <w:rsid w:val="6903CEAD"/>
    <w:rsid w:val="6906246F"/>
    <w:rsid w:val="69066DC4"/>
    <w:rsid w:val="69074B83"/>
    <w:rsid w:val="690CE8B5"/>
    <w:rsid w:val="69147057"/>
    <w:rsid w:val="6918278F"/>
    <w:rsid w:val="692330D3"/>
    <w:rsid w:val="6924A3FF"/>
    <w:rsid w:val="692751C2"/>
    <w:rsid w:val="6928D554"/>
    <w:rsid w:val="692B3250"/>
    <w:rsid w:val="692D386A"/>
    <w:rsid w:val="692D8176"/>
    <w:rsid w:val="692D97CC"/>
    <w:rsid w:val="6932643D"/>
    <w:rsid w:val="69367643"/>
    <w:rsid w:val="69371141"/>
    <w:rsid w:val="69376206"/>
    <w:rsid w:val="693BE946"/>
    <w:rsid w:val="694067C0"/>
    <w:rsid w:val="69475034"/>
    <w:rsid w:val="69475727"/>
    <w:rsid w:val="694764AA"/>
    <w:rsid w:val="6947EE37"/>
    <w:rsid w:val="694AE774"/>
    <w:rsid w:val="694EB93C"/>
    <w:rsid w:val="6953603B"/>
    <w:rsid w:val="6953958C"/>
    <w:rsid w:val="69559EB7"/>
    <w:rsid w:val="695A65F0"/>
    <w:rsid w:val="695E2451"/>
    <w:rsid w:val="695E25FA"/>
    <w:rsid w:val="6964E868"/>
    <w:rsid w:val="69696935"/>
    <w:rsid w:val="696D07B9"/>
    <w:rsid w:val="69748D8D"/>
    <w:rsid w:val="697735AA"/>
    <w:rsid w:val="69784C59"/>
    <w:rsid w:val="698D505C"/>
    <w:rsid w:val="698EC633"/>
    <w:rsid w:val="69902D20"/>
    <w:rsid w:val="69904A09"/>
    <w:rsid w:val="6990F209"/>
    <w:rsid w:val="699233C6"/>
    <w:rsid w:val="699F9947"/>
    <w:rsid w:val="69A11B7D"/>
    <w:rsid w:val="69A27356"/>
    <w:rsid w:val="69A447C8"/>
    <w:rsid w:val="69ABAA9F"/>
    <w:rsid w:val="69ACB743"/>
    <w:rsid w:val="69AF656A"/>
    <w:rsid w:val="69B2BFBB"/>
    <w:rsid w:val="69B7886B"/>
    <w:rsid w:val="69B83FA7"/>
    <w:rsid w:val="69B898E4"/>
    <w:rsid w:val="69BA156F"/>
    <w:rsid w:val="69BD8561"/>
    <w:rsid w:val="69C4B5A7"/>
    <w:rsid w:val="69C4B5C8"/>
    <w:rsid w:val="69C71023"/>
    <w:rsid w:val="69E20CAB"/>
    <w:rsid w:val="69E3301C"/>
    <w:rsid w:val="69EECED1"/>
    <w:rsid w:val="69F451F2"/>
    <w:rsid w:val="69FBAC52"/>
    <w:rsid w:val="69FCCEEE"/>
    <w:rsid w:val="69FE5184"/>
    <w:rsid w:val="69FE6253"/>
    <w:rsid w:val="69FEB6B7"/>
    <w:rsid w:val="6A03ADF5"/>
    <w:rsid w:val="6A040CE6"/>
    <w:rsid w:val="6A0768B1"/>
    <w:rsid w:val="6A0A56AE"/>
    <w:rsid w:val="6A132C60"/>
    <w:rsid w:val="6A1D600A"/>
    <w:rsid w:val="6A1F0986"/>
    <w:rsid w:val="6A1F88B5"/>
    <w:rsid w:val="6A2941DE"/>
    <w:rsid w:val="6A2C8DFD"/>
    <w:rsid w:val="6A2FB187"/>
    <w:rsid w:val="6A3054C1"/>
    <w:rsid w:val="6A3560DC"/>
    <w:rsid w:val="6A37125C"/>
    <w:rsid w:val="6A3CBCDA"/>
    <w:rsid w:val="6A3F48EF"/>
    <w:rsid w:val="6A486B41"/>
    <w:rsid w:val="6A490D6B"/>
    <w:rsid w:val="6A5132D5"/>
    <w:rsid w:val="6A54B502"/>
    <w:rsid w:val="6A55F831"/>
    <w:rsid w:val="6A60EB3A"/>
    <w:rsid w:val="6A645C1B"/>
    <w:rsid w:val="6A64F54E"/>
    <w:rsid w:val="6A659421"/>
    <w:rsid w:val="6A67076B"/>
    <w:rsid w:val="6A682E71"/>
    <w:rsid w:val="6A694FE3"/>
    <w:rsid w:val="6A6C13FC"/>
    <w:rsid w:val="6A6E4854"/>
    <w:rsid w:val="6A6E4936"/>
    <w:rsid w:val="6A7EF34C"/>
    <w:rsid w:val="6A7FF933"/>
    <w:rsid w:val="6A801B2B"/>
    <w:rsid w:val="6A8060E4"/>
    <w:rsid w:val="6A8407DE"/>
    <w:rsid w:val="6A859E5C"/>
    <w:rsid w:val="6A85EC9F"/>
    <w:rsid w:val="6A86C4C7"/>
    <w:rsid w:val="6A88340F"/>
    <w:rsid w:val="6A8FF495"/>
    <w:rsid w:val="6A93F93B"/>
    <w:rsid w:val="6A949E2F"/>
    <w:rsid w:val="6A974DD0"/>
    <w:rsid w:val="6A9FC7C7"/>
    <w:rsid w:val="6AA78EC5"/>
    <w:rsid w:val="6AAC1D0A"/>
    <w:rsid w:val="6AAF80F6"/>
    <w:rsid w:val="6AB09D41"/>
    <w:rsid w:val="6AB4592F"/>
    <w:rsid w:val="6ABAB3E4"/>
    <w:rsid w:val="6ABB5684"/>
    <w:rsid w:val="6ABC35F4"/>
    <w:rsid w:val="6ABD96A8"/>
    <w:rsid w:val="6ABFA340"/>
    <w:rsid w:val="6ABFC9CE"/>
    <w:rsid w:val="6ABFDCDD"/>
    <w:rsid w:val="6AC3B67E"/>
    <w:rsid w:val="6AC50123"/>
    <w:rsid w:val="6AC85A75"/>
    <w:rsid w:val="6AC92D90"/>
    <w:rsid w:val="6ACA5EAD"/>
    <w:rsid w:val="6AD3E426"/>
    <w:rsid w:val="6AD49662"/>
    <w:rsid w:val="6AD5C931"/>
    <w:rsid w:val="6AD5CD2F"/>
    <w:rsid w:val="6AD5E2D7"/>
    <w:rsid w:val="6AD7146E"/>
    <w:rsid w:val="6ADC0BBD"/>
    <w:rsid w:val="6AE203D7"/>
    <w:rsid w:val="6AE2C780"/>
    <w:rsid w:val="6AE6479A"/>
    <w:rsid w:val="6AEE6B15"/>
    <w:rsid w:val="6AFBC74B"/>
    <w:rsid w:val="6AFC0CAB"/>
    <w:rsid w:val="6AFC7357"/>
    <w:rsid w:val="6AFEC14C"/>
    <w:rsid w:val="6B04140C"/>
    <w:rsid w:val="6B0561C2"/>
    <w:rsid w:val="6B066ED5"/>
    <w:rsid w:val="6B109A45"/>
    <w:rsid w:val="6B10A203"/>
    <w:rsid w:val="6B1135E6"/>
    <w:rsid w:val="6B151DAD"/>
    <w:rsid w:val="6B1C7FB7"/>
    <w:rsid w:val="6B261F46"/>
    <w:rsid w:val="6B28693B"/>
    <w:rsid w:val="6B29AE42"/>
    <w:rsid w:val="6B2EB4B8"/>
    <w:rsid w:val="6B36DE55"/>
    <w:rsid w:val="6B371F9B"/>
    <w:rsid w:val="6B3B9BFF"/>
    <w:rsid w:val="6B3E9994"/>
    <w:rsid w:val="6B3EFE70"/>
    <w:rsid w:val="6B432948"/>
    <w:rsid w:val="6B47DD15"/>
    <w:rsid w:val="6B492ED1"/>
    <w:rsid w:val="6B4D0231"/>
    <w:rsid w:val="6B4E792E"/>
    <w:rsid w:val="6B4F64F2"/>
    <w:rsid w:val="6B518FE2"/>
    <w:rsid w:val="6B547D9E"/>
    <w:rsid w:val="6B55E7FE"/>
    <w:rsid w:val="6B57236A"/>
    <w:rsid w:val="6B58A48C"/>
    <w:rsid w:val="6B59A570"/>
    <w:rsid w:val="6B5CF766"/>
    <w:rsid w:val="6B5E1B26"/>
    <w:rsid w:val="6B5EC788"/>
    <w:rsid w:val="6B620ED9"/>
    <w:rsid w:val="6B623C3B"/>
    <w:rsid w:val="6B6F55EE"/>
    <w:rsid w:val="6B6FA063"/>
    <w:rsid w:val="6B722E3A"/>
    <w:rsid w:val="6B73C0F1"/>
    <w:rsid w:val="6B773E75"/>
    <w:rsid w:val="6B7818D0"/>
    <w:rsid w:val="6B7950C5"/>
    <w:rsid w:val="6B8913EA"/>
    <w:rsid w:val="6B8E7CB1"/>
    <w:rsid w:val="6B904F6A"/>
    <w:rsid w:val="6B92F5FE"/>
    <w:rsid w:val="6B94D95B"/>
    <w:rsid w:val="6B986CD3"/>
    <w:rsid w:val="6BA02C5A"/>
    <w:rsid w:val="6BAB799D"/>
    <w:rsid w:val="6BAC8FC3"/>
    <w:rsid w:val="6BAE59D4"/>
    <w:rsid w:val="6BB6F0DD"/>
    <w:rsid w:val="6BB6F1D4"/>
    <w:rsid w:val="6BB73ED6"/>
    <w:rsid w:val="6BBC8526"/>
    <w:rsid w:val="6BBF4157"/>
    <w:rsid w:val="6BC00DA5"/>
    <w:rsid w:val="6BC4DB2D"/>
    <w:rsid w:val="6BC52DDF"/>
    <w:rsid w:val="6BC88CFC"/>
    <w:rsid w:val="6BCB1345"/>
    <w:rsid w:val="6BCD19FD"/>
    <w:rsid w:val="6BCE0ED5"/>
    <w:rsid w:val="6BCE5081"/>
    <w:rsid w:val="6BD0E2B2"/>
    <w:rsid w:val="6BDA361A"/>
    <w:rsid w:val="6BDCA790"/>
    <w:rsid w:val="6BDCAE7C"/>
    <w:rsid w:val="6BE05B52"/>
    <w:rsid w:val="6BE10CB5"/>
    <w:rsid w:val="6BE45503"/>
    <w:rsid w:val="6BE5E884"/>
    <w:rsid w:val="6BE9A2A2"/>
    <w:rsid w:val="6BEA64EF"/>
    <w:rsid w:val="6BEFE893"/>
    <w:rsid w:val="6BEFF3A5"/>
    <w:rsid w:val="6BF188C9"/>
    <w:rsid w:val="6BF18AA1"/>
    <w:rsid w:val="6BF2E40D"/>
    <w:rsid w:val="6BF3BBCF"/>
    <w:rsid w:val="6BF3EEF9"/>
    <w:rsid w:val="6BF40305"/>
    <w:rsid w:val="6BFA7361"/>
    <w:rsid w:val="6BFF9F21"/>
    <w:rsid w:val="6C0775BB"/>
    <w:rsid w:val="6C0A2D31"/>
    <w:rsid w:val="6C0D9F68"/>
    <w:rsid w:val="6C10FECB"/>
    <w:rsid w:val="6C125D14"/>
    <w:rsid w:val="6C128005"/>
    <w:rsid w:val="6C19019B"/>
    <w:rsid w:val="6C1A0565"/>
    <w:rsid w:val="6C1C3050"/>
    <w:rsid w:val="6C1D1B31"/>
    <w:rsid w:val="6C24C34E"/>
    <w:rsid w:val="6C25050D"/>
    <w:rsid w:val="6C2CDA24"/>
    <w:rsid w:val="6C2E2A11"/>
    <w:rsid w:val="6C3178BE"/>
    <w:rsid w:val="6C31CE9B"/>
    <w:rsid w:val="6C32D81C"/>
    <w:rsid w:val="6C3CB37F"/>
    <w:rsid w:val="6C4019B4"/>
    <w:rsid w:val="6C402F1A"/>
    <w:rsid w:val="6C44608F"/>
    <w:rsid w:val="6C4EA2E2"/>
    <w:rsid w:val="6C4FC95B"/>
    <w:rsid w:val="6C529246"/>
    <w:rsid w:val="6C53516A"/>
    <w:rsid w:val="6C5BE307"/>
    <w:rsid w:val="6C6AFAF4"/>
    <w:rsid w:val="6C6B4F7A"/>
    <w:rsid w:val="6C6B91C7"/>
    <w:rsid w:val="6C6E1705"/>
    <w:rsid w:val="6C7089E9"/>
    <w:rsid w:val="6C760764"/>
    <w:rsid w:val="6C77283C"/>
    <w:rsid w:val="6C8A05D1"/>
    <w:rsid w:val="6C91D5F4"/>
    <w:rsid w:val="6C956F4B"/>
    <w:rsid w:val="6C956FAE"/>
    <w:rsid w:val="6C9D2683"/>
    <w:rsid w:val="6CA30E20"/>
    <w:rsid w:val="6CA5660F"/>
    <w:rsid w:val="6CA81D0D"/>
    <w:rsid w:val="6CABD143"/>
    <w:rsid w:val="6CAC21AB"/>
    <w:rsid w:val="6CAFA834"/>
    <w:rsid w:val="6CB17F00"/>
    <w:rsid w:val="6CB515FC"/>
    <w:rsid w:val="6CBC7BA0"/>
    <w:rsid w:val="6CBDC490"/>
    <w:rsid w:val="6CC19155"/>
    <w:rsid w:val="6CC20E51"/>
    <w:rsid w:val="6CC453B5"/>
    <w:rsid w:val="6CC57EA3"/>
    <w:rsid w:val="6CCE2318"/>
    <w:rsid w:val="6CD471D4"/>
    <w:rsid w:val="6CD7F216"/>
    <w:rsid w:val="6CD81BA8"/>
    <w:rsid w:val="6CDFFDD4"/>
    <w:rsid w:val="6CE2E962"/>
    <w:rsid w:val="6CE45FCF"/>
    <w:rsid w:val="6CE8816E"/>
    <w:rsid w:val="6CE9331E"/>
    <w:rsid w:val="6CECFDF4"/>
    <w:rsid w:val="6CF158C8"/>
    <w:rsid w:val="6CF4179B"/>
    <w:rsid w:val="6CFE935A"/>
    <w:rsid w:val="6CFFF5DE"/>
    <w:rsid w:val="6D03E60E"/>
    <w:rsid w:val="6D07D309"/>
    <w:rsid w:val="6D0997B8"/>
    <w:rsid w:val="6D0B5072"/>
    <w:rsid w:val="6D0E2BC0"/>
    <w:rsid w:val="6D0F5156"/>
    <w:rsid w:val="6D0F5AC4"/>
    <w:rsid w:val="6D10CE84"/>
    <w:rsid w:val="6D140B64"/>
    <w:rsid w:val="6D1806CC"/>
    <w:rsid w:val="6D210B77"/>
    <w:rsid w:val="6D21BE28"/>
    <w:rsid w:val="6D243A7C"/>
    <w:rsid w:val="6D255E8F"/>
    <w:rsid w:val="6D2CCFBA"/>
    <w:rsid w:val="6D2EE6A9"/>
    <w:rsid w:val="6D3039D1"/>
    <w:rsid w:val="6D30CACF"/>
    <w:rsid w:val="6D32DA46"/>
    <w:rsid w:val="6D34D4F3"/>
    <w:rsid w:val="6D377EFB"/>
    <w:rsid w:val="6D38444A"/>
    <w:rsid w:val="6D3A5B30"/>
    <w:rsid w:val="6D3DAFA6"/>
    <w:rsid w:val="6D3EAE31"/>
    <w:rsid w:val="6D465B74"/>
    <w:rsid w:val="6D51EF41"/>
    <w:rsid w:val="6D54ACAE"/>
    <w:rsid w:val="6D550955"/>
    <w:rsid w:val="6D568524"/>
    <w:rsid w:val="6D5B0891"/>
    <w:rsid w:val="6D5BFDAF"/>
    <w:rsid w:val="6D60AB8E"/>
    <w:rsid w:val="6D66703F"/>
    <w:rsid w:val="6D6812B9"/>
    <w:rsid w:val="6D713B0A"/>
    <w:rsid w:val="6D71F2FF"/>
    <w:rsid w:val="6D7BC201"/>
    <w:rsid w:val="6D86D4F0"/>
    <w:rsid w:val="6D8718CF"/>
    <w:rsid w:val="6D8AA401"/>
    <w:rsid w:val="6D90A768"/>
    <w:rsid w:val="6D9D8AD5"/>
    <w:rsid w:val="6D9FA51D"/>
    <w:rsid w:val="6D9FDCEF"/>
    <w:rsid w:val="6DA41458"/>
    <w:rsid w:val="6DA589FB"/>
    <w:rsid w:val="6DA681D8"/>
    <w:rsid w:val="6DA8BCA4"/>
    <w:rsid w:val="6DAAE199"/>
    <w:rsid w:val="6DACA773"/>
    <w:rsid w:val="6DB08F99"/>
    <w:rsid w:val="6DB49988"/>
    <w:rsid w:val="6DB4B04A"/>
    <w:rsid w:val="6DB696DC"/>
    <w:rsid w:val="6DB8E14C"/>
    <w:rsid w:val="6DBB16FB"/>
    <w:rsid w:val="6DBB6511"/>
    <w:rsid w:val="6DBCC29D"/>
    <w:rsid w:val="6DC2113A"/>
    <w:rsid w:val="6DC2E1DC"/>
    <w:rsid w:val="6DC34B05"/>
    <w:rsid w:val="6DC7D2BB"/>
    <w:rsid w:val="6DCA7F10"/>
    <w:rsid w:val="6DCDAE23"/>
    <w:rsid w:val="6DD1C120"/>
    <w:rsid w:val="6DD8A51F"/>
    <w:rsid w:val="6DDF045C"/>
    <w:rsid w:val="6DE08226"/>
    <w:rsid w:val="6DF011C2"/>
    <w:rsid w:val="6DF7266F"/>
    <w:rsid w:val="6DF92D8E"/>
    <w:rsid w:val="6E024EF9"/>
    <w:rsid w:val="6E05D7C7"/>
    <w:rsid w:val="6E06CB2C"/>
    <w:rsid w:val="6E07A395"/>
    <w:rsid w:val="6E0A159B"/>
    <w:rsid w:val="6E0CFC86"/>
    <w:rsid w:val="6E16C0E7"/>
    <w:rsid w:val="6E1AA461"/>
    <w:rsid w:val="6E1C0DB6"/>
    <w:rsid w:val="6E1FF2A7"/>
    <w:rsid w:val="6E20CE11"/>
    <w:rsid w:val="6E21D598"/>
    <w:rsid w:val="6E237F8F"/>
    <w:rsid w:val="6E2C880F"/>
    <w:rsid w:val="6E2DE36D"/>
    <w:rsid w:val="6E31E1E6"/>
    <w:rsid w:val="6E32B416"/>
    <w:rsid w:val="6E3360DE"/>
    <w:rsid w:val="6E33F716"/>
    <w:rsid w:val="6E35B664"/>
    <w:rsid w:val="6E35E41D"/>
    <w:rsid w:val="6E4340E3"/>
    <w:rsid w:val="6E4344EC"/>
    <w:rsid w:val="6E45E981"/>
    <w:rsid w:val="6E4815D4"/>
    <w:rsid w:val="6E5556BA"/>
    <w:rsid w:val="6E5629CC"/>
    <w:rsid w:val="6E583E21"/>
    <w:rsid w:val="6E59201B"/>
    <w:rsid w:val="6E5BDCEC"/>
    <w:rsid w:val="6E5C0E93"/>
    <w:rsid w:val="6E5CCA47"/>
    <w:rsid w:val="6E5F8479"/>
    <w:rsid w:val="6E63FA78"/>
    <w:rsid w:val="6E66C69B"/>
    <w:rsid w:val="6E6C78AC"/>
    <w:rsid w:val="6E6CCE9D"/>
    <w:rsid w:val="6E7390B7"/>
    <w:rsid w:val="6E75921A"/>
    <w:rsid w:val="6E7835AC"/>
    <w:rsid w:val="6E788E4A"/>
    <w:rsid w:val="6E78CE87"/>
    <w:rsid w:val="6E7A8D37"/>
    <w:rsid w:val="6E7BD185"/>
    <w:rsid w:val="6E7C43DF"/>
    <w:rsid w:val="6E7F7DD7"/>
    <w:rsid w:val="6E82A88C"/>
    <w:rsid w:val="6E83C667"/>
    <w:rsid w:val="6E865321"/>
    <w:rsid w:val="6E8DB5B2"/>
    <w:rsid w:val="6E937C02"/>
    <w:rsid w:val="6E96F0F3"/>
    <w:rsid w:val="6E97DC6E"/>
    <w:rsid w:val="6E9A5C50"/>
    <w:rsid w:val="6EA4F0D9"/>
    <w:rsid w:val="6EABF39C"/>
    <w:rsid w:val="6EACEDD3"/>
    <w:rsid w:val="6EAFF6A1"/>
    <w:rsid w:val="6EB6D680"/>
    <w:rsid w:val="6EB95F8C"/>
    <w:rsid w:val="6EBB62A7"/>
    <w:rsid w:val="6EC01D83"/>
    <w:rsid w:val="6EC3BADC"/>
    <w:rsid w:val="6ED1C1E7"/>
    <w:rsid w:val="6EDD8140"/>
    <w:rsid w:val="6EDEAABA"/>
    <w:rsid w:val="6EDED840"/>
    <w:rsid w:val="6EE1B1E2"/>
    <w:rsid w:val="6EE4297F"/>
    <w:rsid w:val="6EE566D6"/>
    <w:rsid w:val="6EE8F66B"/>
    <w:rsid w:val="6EED143A"/>
    <w:rsid w:val="6EEFBB54"/>
    <w:rsid w:val="6EF5BCD3"/>
    <w:rsid w:val="6EF60457"/>
    <w:rsid w:val="6EF6A84C"/>
    <w:rsid w:val="6EF759C6"/>
    <w:rsid w:val="6EF835DA"/>
    <w:rsid w:val="6EFA8EB2"/>
    <w:rsid w:val="6EFE8BE1"/>
    <w:rsid w:val="6EFFD4DF"/>
    <w:rsid w:val="6F01A940"/>
    <w:rsid w:val="6F030D4B"/>
    <w:rsid w:val="6F06C115"/>
    <w:rsid w:val="6F086F74"/>
    <w:rsid w:val="6F08E7CE"/>
    <w:rsid w:val="6F0F2F99"/>
    <w:rsid w:val="6F16DF65"/>
    <w:rsid w:val="6F1A8827"/>
    <w:rsid w:val="6F1AA8FF"/>
    <w:rsid w:val="6F1E610F"/>
    <w:rsid w:val="6F237F5C"/>
    <w:rsid w:val="6F2667C6"/>
    <w:rsid w:val="6F2B52B9"/>
    <w:rsid w:val="6F2B6B7D"/>
    <w:rsid w:val="6F2E4094"/>
    <w:rsid w:val="6F3129B5"/>
    <w:rsid w:val="6F31D8C6"/>
    <w:rsid w:val="6F48A383"/>
    <w:rsid w:val="6F4C3531"/>
    <w:rsid w:val="6F54AB80"/>
    <w:rsid w:val="6F594566"/>
    <w:rsid w:val="6F5C574D"/>
    <w:rsid w:val="6F5F9B44"/>
    <w:rsid w:val="6F5FD03E"/>
    <w:rsid w:val="6F639082"/>
    <w:rsid w:val="6F657FBF"/>
    <w:rsid w:val="6F68D8A5"/>
    <w:rsid w:val="6F69D896"/>
    <w:rsid w:val="6F6B48B6"/>
    <w:rsid w:val="6F71D900"/>
    <w:rsid w:val="6F72F70D"/>
    <w:rsid w:val="6F7AA8AA"/>
    <w:rsid w:val="6F7CE8BB"/>
    <w:rsid w:val="6F8A56BE"/>
    <w:rsid w:val="6F8DF0CD"/>
    <w:rsid w:val="6F8E4C22"/>
    <w:rsid w:val="6F935EC7"/>
    <w:rsid w:val="6F955522"/>
    <w:rsid w:val="6F9EB5BA"/>
    <w:rsid w:val="6FA13FE5"/>
    <w:rsid w:val="6FA4F50A"/>
    <w:rsid w:val="6FA66400"/>
    <w:rsid w:val="6FA84628"/>
    <w:rsid w:val="6FAE1286"/>
    <w:rsid w:val="6FAF0D87"/>
    <w:rsid w:val="6FB6AD60"/>
    <w:rsid w:val="6FB7DE17"/>
    <w:rsid w:val="6FB8A98A"/>
    <w:rsid w:val="6FBB5497"/>
    <w:rsid w:val="6FBCB07F"/>
    <w:rsid w:val="6FBFAC32"/>
    <w:rsid w:val="6FC121F4"/>
    <w:rsid w:val="6FC31759"/>
    <w:rsid w:val="6FCB9DE3"/>
    <w:rsid w:val="6FCC37B0"/>
    <w:rsid w:val="6FCF0DD6"/>
    <w:rsid w:val="6FD55482"/>
    <w:rsid w:val="6FD6FEB9"/>
    <w:rsid w:val="6FD77462"/>
    <w:rsid w:val="6FDC9FD9"/>
    <w:rsid w:val="6FDEC07A"/>
    <w:rsid w:val="6FE10617"/>
    <w:rsid w:val="6FE220C5"/>
    <w:rsid w:val="6FF13F59"/>
    <w:rsid w:val="6FF14377"/>
    <w:rsid w:val="6FF5F9E3"/>
    <w:rsid w:val="6FF95F6C"/>
    <w:rsid w:val="70030D77"/>
    <w:rsid w:val="70091D80"/>
    <w:rsid w:val="70120059"/>
    <w:rsid w:val="701A2C4B"/>
    <w:rsid w:val="701C35D4"/>
    <w:rsid w:val="701E94EA"/>
    <w:rsid w:val="701EA457"/>
    <w:rsid w:val="7021C155"/>
    <w:rsid w:val="70256C7E"/>
    <w:rsid w:val="7025E74B"/>
    <w:rsid w:val="70267BC5"/>
    <w:rsid w:val="702DB0DA"/>
    <w:rsid w:val="7032F495"/>
    <w:rsid w:val="70345794"/>
    <w:rsid w:val="70360557"/>
    <w:rsid w:val="7037745F"/>
    <w:rsid w:val="703BC9FA"/>
    <w:rsid w:val="703E04B8"/>
    <w:rsid w:val="704019E1"/>
    <w:rsid w:val="70421774"/>
    <w:rsid w:val="7043FA30"/>
    <w:rsid w:val="70465370"/>
    <w:rsid w:val="704F6947"/>
    <w:rsid w:val="70517D9B"/>
    <w:rsid w:val="7052C60D"/>
    <w:rsid w:val="705473DF"/>
    <w:rsid w:val="70552930"/>
    <w:rsid w:val="7055BA4B"/>
    <w:rsid w:val="705A4353"/>
    <w:rsid w:val="706DC3B7"/>
    <w:rsid w:val="707EC80C"/>
    <w:rsid w:val="70840CC2"/>
    <w:rsid w:val="7087488E"/>
    <w:rsid w:val="708887E4"/>
    <w:rsid w:val="708E6C2F"/>
    <w:rsid w:val="708F8394"/>
    <w:rsid w:val="70974A28"/>
    <w:rsid w:val="709B5862"/>
    <w:rsid w:val="709DBF58"/>
    <w:rsid w:val="709E8468"/>
    <w:rsid w:val="709F6185"/>
    <w:rsid w:val="70A0B434"/>
    <w:rsid w:val="70A12C57"/>
    <w:rsid w:val="70A393E0"/>
    <w:rsid w:val="70A6E3B5"/>
    <w:rsid w:val="70AB89E7"/>
    <w:rsid w:val="70AC5FEC"/>
    <w:rsid w:val="70ACD459"/>
    <w:rsid w:val="70AF7987"/>
    <w:rsid w:val="70B06C5D"/>
    <w:rsid w:val="70B130A3"/>
    <w:rsid w:val="70B47C56"/>
    <w:rsid w:val="70B56DCC"/>
    <w:rsid w:val="70B815E1"/>
    <w:rsid w:val="70B961EB"/>
    <w:rsid w:val="70BBB2D0"/>
    <w:rsid w:val="70BEE320"/>
    <w:rsid w:val="70C80769"/>
    <w:rsid w:val="70C8BF61"/>
    <w:rsid w:val="70D11C0F"/>
    <w:rsid w:val="70D3D13F"/>
    <w:rsid w:val="70D74B46"/>
    <w:rsid w:val="70DD9E9C"/>
    <w:rsid w:val="70EB19A9"/>
    <w:rsid w:val="70F0093F"/>
    <w:rsid w:val="70F0A2DD"/>
    <w:rsid w:val="70F366AA"/>
    <w:rsid w:val="70F51654"/>
    <w:rsid w:val="70F6AD56"/>
    <w:rsid w:val="70F7917E"/>
    <w:rsid w:val="70FB3DB2"/>
    <w:rsid w:val="70FF5E20"/>
    <w:rsid w:val="71007B91"/>
    <w:rsid w:val="71037167"/>
    <w:rsid w:val="710443BE"/>
    <w:rsid w:val="710AD0FA"/>
    <w:rsid w:val="710D3D64"/>
    <w:rsid w:val="710EB22B"/>
    <w:rsid w:val="71110736"/>
    <w:rsid w:val="7111B838"/>
    <w:rsid w:val="7112D1A0"/>
    <w:rsid w:val="71144771"/>
    <w:rsid w:val="711C98C0"/>
    <w:rsid w:val="712155AC"/>
    <w:rsid w:val="7127B769"/>
    <w:rsid w:val="712AA465"/>
    <w:rsid w:val="713C172B"/>
    <w:rsid w:val="713D97D6"/>
    <w:rsid w:val="714202BC"/>
    <w:rsid w:val="71477168"/>
    <w:rsid w:val="7149962E"/>
    <w:rsid w:val="714B063C"/>
    <w:rsid w:val="714E68BA"/>
    <w:rsid w:val="71500B5F"/>
    <w:rsid w:val="7150266A"/>
    <w:rsid w:val="715C31D8"/>
    <w:rsid w:val="7162C4D4"/>
    <w:rsid w:val="71649E2C"/>
    <w:rsid w:val="716705C9"/>
    <w:rsid w:val="7167BA6C"/>
    <w:rsid w:val="716E9051"/>
    <w:rsid w:val="7171CDC2"/>
    <w:rsid w:val="717A9DF3"/>
    <w:rsid w:val="717CD2E2"/>
    <w:rsid w:val="717EB254"/>
    <w:rsid w:val="71867E5B"/>
    <w:rsid w:val="718BF6A1"/>
    <w:rsid w:val="718CCE48"/>
    <w:rsid w:val="718D5905"/>
    <w:rsid w:val="718E3DD4"/>
    <w:rsid w:val="718EDD89"/>
    <w:rsid w:val="71923B71"/>
    <w:rsid w:val="71943B65"/>
    <w:rsid w:val="71972386"/>
    <w:rsid w:val="71978A15"/>
    <w:rsid w:val="7198F3B4"/>
    <w:rsid w:val="719D7936"/>
    <w:rsid w:val="719E0CEA"/>
    <w:rsid w:val="719F3B91"/>
    <w:rsid w:val="71A0CF5F"/>
    <w:rsid w:val="71A61FD9"/>
    <w:rsid w:val="71A8DD02"/>
    <w:rsid w:val="71AA517D"/>
    <w:rsid w:val="71ABA18E"/>
    <w:rsid w:val="71AEB67D"/>
    <w:rsid w:val="71B8BBB6"/>
    <w:rsid w:val="71B915A2"/>
    <w:rsid w:val="71BD885A"/>
    <w:rsid w:val="71C1D743"/>
    <w:rsid w:val="71C5FD8B"/>
    <w:rsid w:val="71C6BFF8"/>
    <w:rsid w:val="71C6CA86"/>
    <w:rsid w:val="71D6BF6F"/>
    <w:rsid w:val="71DE2748"/>
    <w:rsid w:val="71DF1AB2"/>
    <w:rsid w:val="71DFB3C5"/>
    <w:rsid w:val="71E1EFF6"/>
    <w:rsid w:val="71E43D45"/>
    <w:rsid w:val="71E580B5"/>
    <w:rsid w:val="71ED07D2"/>
    <w:rsid w:val="71FB3222"/>
    <w:rsid w:val="71FD6E03"/>
    <w:rsid w:val="71FD78BA"/>
    <w:rsid w:val="72039BE2"/>
    <w:rsid w:val="720E5A6F"/>
    <w:rsid w:val="72187FC9"/>
    <w:rsid w:val="72188CFE"/>
    <w:rsid w:val="722A28DB"/>
    <w:rsid w:val="722A8D42"/>
    <w:rsid w:val="722BD58E"/>
    <w:rsid w:val="722BD696"/>
    <w:rsid w:val="722CBC0B"/>
    <w:rsid w:val="722EAD48"/>
    <w:rsid w:val="722F45BD"/>
    <w:rsid w:val="723D4C12"/>
    <w:rsid w:val="723DC57F"/>
    <w:rsid w:val="7240F052"/>
    <w:rsid w:val="7241D6D5"/>
    <w:rsid w:val="72473BA4"/>
    <w:rsid w:val="7249912F"/>
    <w:rsid w:val="724E957A"/>
    <w:rsid w:val="725141EA"/>
    <w:rsid w:val="7251779A"/>
    <w:rsid w:val="7253F20D"/>
    <w:rsid w:val="72571825"/>
    <w:rsid w:val="725A0CBE"/>
    <w:rsid w:val="725BFE64"/>
    <w:rsid w:val="7261BAFE"/>
    <w:rsid w:val="7262F207"/>
    <w:rsid w:val="7263D3A9"/>
    <w:rsid w:val="72651502"/>
    <w:rsid w:val="726B4F05"/>
    <w:rsid w:val="7272E8F9"/>
    <w:rsid w:val="7273465A"/>
    <w:rsid w:val="72753ACE"/>
    <w:rsid w:val="727AC8C0"/>
    <w:rsid w:val="727BB5AE"/>
    <w:rsid w:val="727D33E1"/>
    <w:rsid w:val="727DC1F5"/>
    <w:rsid w:val="728141DC"/>
    <w:rsid w:val="7281A9C9"/>
    <w:rsid w:val="7281CE6E"/>
    <w:rsid w:val="728461D8"/>
    <w:rsid w:val="7285C312"/>
    <w:rsid w:val="728A26D2"/>
    <w:rsid w:val="728A36B0"/>
    <w:rsid w:val="72910055"/>
    <w:rsid w:val="7293EEA7"/>
    <w:rsid w:val="72964D39"/>
    <w:rsid w:val="729802CF"/>
    <w:rsid w:val="7298B819"/>
    <w:rsid w:val="729B31B2"/>
    <w:rsid w:val="72A9ECAF"/>
    <w:rsid w:val="72A9ED66"/>
    <w:rsid w:val="72B2032D"/>
    <w:rsid w:val="72B23A49"/>
    <w:rsid w:val="72C712E3"/>
    <w:rsid w:val="72C76BA8"/>
    <w:rsid w:val="72C9F659"/>
    <w:rsid w:val="72CAE378"/>
    <w:rsid w:val="72D71E97"/>
    <w:rsid w:val="72DA18A8"/>
    <w:rsid w:val="72DA35FB"/>
    <w:rsid w:val="72E843C8"/>
    <w:rsid w:val="72E8E809"/>
    <w:rsid w:val="72E9665D"/>
    <w:rsid w:val="72EE8191"/>
    <w:rsid w:val="72EEE8F4"/>
    <w:rsid w:val="72F29AC0"/>
    <w:rsid w:val="72F300D7"/>
    <w:rsid w:val="72F38322"/>
    <w:rsid w:val="72F54DB5"/>
    <w:rsid w:val="72F930A8"/>
    <w:rsid w:val="72FA4C45"/>
    <w:rsid w:val="72FCC3F8"/>
    <w:rsid w:val="7303C5AA"/>
    <w:rsid w:val="73092259"/>
    <w:rsid w:val="730B0D5B"/>
    <w:rsid w:val="730D5825"/>
    <w:rsid w:val="7315D49F"/>
    <w:rsid w:val="73182931"/>
    <w:rsid w:val="731B5DE3"/>
    <w:rsid w:val="7323577E"/>
    <w:rsid w:val="7323DF3B"/>
    <w:rsid w:val="73259D0A"/>
    <w:rsid w:val="732639E6"/>
    <w:rsid w:val="732A20D2"/>
    <w:rsid w:val="733272E3"/>
    <w:rsid w:val="7334E5AA"/>
    <w:rsid w:val="733B4B22"/>
    <w:rsid w:val="733C8DDC"/>
    <w:rsid w:val="733ECD96"/>
    <w:rsid w:val="7343783E"/>
    <w:rsid w:val="73486227"/>
    <w:rsid w:val="7348B968"/>
    <w:rsid w:val="734CAD0B"/>
    <w:rsid w:val="73525AA9"/>
    <w:rsid w:val="7352F7F6"/>
    <w:rsid w:val="7356C468"/>
    <w:rsid w:val="7356E9D1"/>
    <w:rsid w:val="7357B63C"/>
    <w:rsid w:val="7359F01E"/>
    <w:rsid w:val="735CA041"/>
    <w:rsid w:val="735DE094"/>
    <w:rsid w:val="736AE62F"/>
    <w:rsid w:val="736BDC4E"/>
    <w:rsid w:val="736E0EB6"/>
    <w:rsid w:val="736F8045"/>
    <w:rsid w:val="7372503E"/>
    <w:rsid w:val="73770244"/>
    <w:rsid w:val="7379056C"/>
    <w:rsid w:val="737C6F42"/>
    <w:rsid w:val="737E56D4"/>
    <w:rsid w:val="738187F5"/>
    <w:rsid w:val="73838675"/>
    <w:rsid w:val="738853BE"/>
    <w:rsid w:val="7389F0C8"/>
    <w:rsid w:val="738F56B3"/>
    <w:rsid w:val="73926C77"/>
    <w:rsid w:val="7395C8C8"/>
    <w:rsid w:val="7397FC50"/>
    <w:rsid w:val="739A2949"/>
    <w:rsid w:val="739BBB60"/>
    <w:rsid w:val="739F6C37"/>
    <w:rsid w:val="73A21B37"/>
    <w:rsid w:val="73A61DB0"/>
    <w:rsid w:val="73A7018B"/>
    <w:rsid w:val="73A7FA29"/>
    <w:rsid w:val="73AA3DE4"/>
    <w:rsid w:val="73AC8C56"/>
    <w:rsid w:val="73AE5907"/>
    <w:rsid w:val="73B10BBF"/>
    <w:rsid w:val="73B1E52B"/>
    <w:rsid w:val="73B3C1AC"/>
    <w:rsid w:val="73B70DE7"/>
    <w:rsid w:val="73B80635"/>
    <w:rsid w:val="73C34CE1"/>
    <w:rsid w:val="73C45702"/>
    <w:rsid w:val="73C4BFFE"/>
    <w:rsid w:val="73C6236E"/>
    <w:rsid w:val="73C7718D"/>
    <w:rsid w:val="73C8AF0D"/>
    <w:rsid w:val="73C8F9F4"/>
    <w:rsid w:val="73C90649"/>
    <w:rsid w:val="73CA09E0"/>
    <w:rsid w:val="73CCE2D9"/>
    <w:rsid w:val="73D4309C"/>
    <w:rsid w:val="73D4F083"/>
    <w:rsid w:val="73D95183"/>
    <w:rsid w:val="73DAE446"/>
    <w:rsid w:val="73E120AE"/>
    <w:rsid w:val="73E2BADC"/>
    <w:rsid w:val="73E385F3"/>
    <w:rsid w:val="73E5F11E"/>
    <w:rsid w:val="73E675BA"/>
    <w:rsid w:val="73E9E690"/>
    <w:rsid w:val="73EAC321"/>
    <w:rsid w:val="73F0CEA3"/>
    <w:rsid w:val="73F31CE3"/>
    <w:rsid w:val="73F33D52"/>
    <w:rsid w:val="73F4EF4E"/>
    <w:rsid w:val="73F57E9B"/>
    <w:rsid w:val="73F72026"/>
    <w:rsid w:val="73F89755"/>
    <w:rsid w:val="73FAAD43"/>
    <w:rsid w:val="74045275"/>
    <w:rsid w:val="7405AA36"/>
    <w:rsid w:val="74060689"/>
    <w:rsid w:val="7408FF26"/>
    <w:rsid w:val="740DCDBC"/>
    <w:rsid w:val="740EDB23"/>
    <w:rsid w:val="741222F8"/>
    <w:rsid w:val="74140BB4"/>
    <w:rsid w:val="741C0C2E"/>
    <w:rsid w:val="7423FFB4"/>
    <w:rsid w:val="74252F48"/>
    <w:rsid w:val="74274D70"/>
    <w:rsid w:val="742A419F"/>
    <w:rsid w:val="742F1312"/>
    <w:rsid w:val="742F28BC"/>
    <w:rsid w:val="7431CF25"/>
    <w:rsid w:val="74327454"/>
    <w:rsid w:val="7436F819"/>
    <w:rsid w:val="743A8304"/>
    <w:rsid w:val="743C9721"/>
    <w:rsid w:val="7440543B"/>
    <w:rsid w:val="744303C2"/>
    <w:rsid w:val="7446C92E"/>
    <w:rsid w:val="744CB60D"/>
    <w:rsid w:val="74535BE2"/>
    <w:rsid w:val="7456C6D6"/>
    <w:rsid w:val="7464DA7E"/>
    <w:rsid w:val="7468AC7F"/>
    <w:rsid w:val="74697928"/>
    <w:rsid w:val="746988AC"/>
    <w:rsid w:val="746EE8C6"/>
    <w:rsid w:val="74714846"/>
    <w:rsid w:val="7476C2FE"/>
    <w:rsid w:val="7477B2C1"/>
    <w:rsid w:val="7477CC6A"/>
    <w:rsid w:val="747D53CC"/>
    <w:rsid w:val="747F216B"/>
    <w:rsid w:val="7482152B"/>
    <w:rsid w:val="7482E04C"/>
    <w:rsid w:val="74875F34"/>
    <w:rsid w:val="748B22FD"/>
    <w:rsid w:val="748BD875"/>
    <w:rsid w:val="7498B6B1"/>
    <w:rsid w:val="749B06CB"/>
    <w:rsid w:val="749BBE88"/>
    <w:rsid w:val="74A1420E"/>
    <w:rsid w:val="74A470F2"/>
    <w:rsid w:val="74A4CD3F"/>
    <w:rsid w:val="74A91D91"/>
    <w:rsid w:val="74AC6F3F"/>
    <w:rsid w:val="74ADA939"/>
    <w:rsid w:val="74B09993"/>
    <w:rsid w:val="74B15532"/>
    <w:rsid w:val="74B16C7F"/>
    <w:rsid w:val="74B27099"/>
    <w:rsid w:val="74B45FC4"/>
    <w:rsid w:val="74B655FA"/>
    <w:rsid w:val="74B75334"/>
    <w:rsid w:val="74C64210"/>
    <w:rsid w:val="74C8DF8F"/>
    <w:rsid w:val="74C994FF"/>
    <w:rsid w:val="74CCCCF8"/>
    <w:rsid w:val="74CE6C50"/>
    <w:rsid w:val="74D27F0D"/>
    <w:rsid w:val="74D2E92A"/>
    <w:rsid w:val="74D33BC1"/>
    <w:rsid w:val="74D4E29E"/>
    <w:rsid w:val="74DEFFFD"/>
    <w:rsid w:val="74E26CFF"/>
    <w:rsid w:val="74E4B423"/>
    <w:rsid w:val="74E609DB"/>
    <w:rsid w:val="74E61841"/>
    <w:rsid w:val="74E829A4"/>
    <w:rsid w:val="74EB84FB"/>
    <w:rsid w:val="74EFC612"/>
    <w:rsid w:val="74F5E345"/>
    <w:rsid w:val="74FD9CCC"/>
    <w:rsid w:val="75003808"/>
    <w:rsid w:val="7500B2F3"/>
    <w:rsid w:val="750A7B98"/>
    <w:rsid w:val="750FFD72"/>
    <w:rsid w:val="751125B5"/>
    <w:rsid w:val="751343DC"/>
    <w:rsid w:val="751BC77A"/>
    <w:rsid w:val="751D3E37"/>
    <w:rsid w:val="751EA326"/>
    <w:rsid w:val="75261C02"/>
    <w:rsid w:val="752B4848"/>
    <w:rsid w:val="752C9295"/>
    <w:rsid w:val="752E8162"/>
    <w:rsid w:val="75338D5F"/>
    <w:rsid w:val="75346D59"/>
    <w:rsid w:val="7534D4EB"/>
    <w:rsid w:val="753CE344"/>
    <w:rsid w:val="753D1000"/>
    <w:rsid w:val="753F698B"/>
    <w:rsid w:val="7540FF04"/>
    <w:rsid w:val="754256C8"/>
    <w:rsid w:val="7546460A"/>
    <w:rsid w:val="754797B0"/>
    <w:rsid w:val="755099CF"/>
    <w:rsid w:val="7551EC8E"/>
    <w:rsid w:val="7552C1D3"/>
    <w:rsid w:val="75562A6B"/>
    <w:rsid w:val="7556E754"/>
    <w:rsid w:val="75586BB1"/>
    <w:rsid w:val="7559DC56"/>
    <w:rsid w:val="75610CF1"/>
    <w:rsid w:val="75612AA5"/>
    <w:rsid w:val="7561F3CF"/>
    <w:rsid w:val="756330D5"/>
    <w:rsid w:val="75653FE1"/>
    <w:rsid w:val="7565B5BB"/>
    <w:rsid w:val="7566DB39"/>
    <w:rsid w:val="7568A31C"/>
    <w:rsid w:val="7569A3AF"/>
    <w:rsid w:val="756F7D9B"/>
    <w:rsid w:val="756FEFA4"/>
    <w:rsid w:val="757AC232"/>
    <w:rsid w:val="757CF727"/>
    <w:rsid w:val="757FF333"/>
    <w:rsid w:val="75841A01"/>
    <w:rsid w:val="75861FD2"/>
    <w:rsid w:val="758F3B3A"/>
    <w:rsid w:val="758FC4D8"/>
    <w:rsid w:val="758FFDC5"/>
    <w:rsid w:val="75901E44"/>
    <w:rsid w:val="75912560"/>
    <w:rsid w:val="75982F67"/>
    <w:rsid w:val="759CB5B3"/>
    <w:rsid w:val="759FFD04"/>
    <w:rsid w:val="75AA9186"/>
    <w:rsid w:val="75ADC4CC"/>
    <w:rsid w:val="75B1BB16"/>
    <w:rsid w:val="75B220B8"/>
    <w:rsid w:val="75B359D1"/>
    <w:rsid w:val="75BB3786"/>
    <w:rsid w:val="75C05923"/>
    <w:rsid w:val="75C2D5CD"/>
    <w:rsid w:val="75C30954"/>
    <w:rsid w:val="75C505B7"/>
    <w:rsid w:val="75C90D5E"/>
    <w:rsid w:val="75CDF5DB"/>
    <w:rsid w:val="75D04DE0"/>
    <w:rsid w:val="75D45CE0"/>
    <w:rsid w:val="75D62B72"/>
    <w:rsid w:val="75D7A245"/>
    <w:rsid w:val="75DC903D"/>
    <w:rsid w:val="75DFEA65"/>
    <w:rsid w:val="75E044A6"/>
    <w:rsid w:val="75E04C2F"/>
    <w:rsid w:val="75E14A6A"/>
    <w:rsid w:val="75EC1D1E"/>
    <w:rsid w:val="75ED5FBA"/>
    <w:rsid w:val="75F377D6"/>
    <w:rsid w:val="75F49861"/>
    <w:rsid w:val="75FA6244"/>
    <w:rsid w:val="75FD4C86"/>
    <w:rsid w:val="75FD76A9"/>
    <w:rsid w:val="75FE7E62"/>
    <w:rsid w:val="75FE8D42"/>
    <w:rsid w:val="75FEF316"/>
    <w:rsid w:val="7604C707"/>
    <w:rsid w:val="760DF449"/>
    <w:rsid w:val="7610B127"/>
    <w:rsid w:val="76115CA0"/>
    <w:rsid w:val="7611B96A"/>
    <w:rsid w:val="76144AC4"/>
    <w:rsid w:val="7619A448"/>
    <w:rsid w:val="761AE1CD"/>
    <w:rsid w:val="761CB39E"/>
    <w:rsid w:val="761F7539"/>
    <w:rsid w:val="761FE48A"/>
    <w:rsid w:val="76203B0F"/>
    <w:rsid w:val="7622358B"/>
    <w:rsid w:val="7628468B"/>
    <w:rsid w:val="762D539E"/>
    <w:rsid w:val="762E68D5"/>
    <w:rsid w:val="7636AB2A"/>
    <w:rsid w:val="7637CB14"/>
    <w:rsid w:val="763856F4"/>
    <w:rsid w:val="763D4B8B"/>
    <w:rsid w:val="763EFD81"/>
    <w:rsid w:val="7640A234"/>
    <w:rsid w:val="7641B352"/>
    <w:rsid w:val="7643E73E"/>
    <w:rsid w:val="7644CF95"/>
    <w:rsid w:val="76452821"/>
    <w:rsid w:val="764C468B"/>
    <w:rsid w:val="764D9C2E"/>
    <w:rsid w:val="76520A20"/>
    <w:rsid w:val="7653E8FC"/>
    <w:rsid w:val="76596796"/>
    <w:rsid w:val="765B7AA0"/>
    <w:rsid w:val="765C95F3"/>
    <w:rsid w:val="765CEF03"/>
    <w:rsid w:val="765DDAA8"/>
    <w:rsid w:val="765FB4CF"/>
    <w:rsid w:val="765FD318"/>
    <w:rsid w:val="7669D45D"/>
    <w:rsid w:val="766BD902"/>
    <w:rsid w:val="766DDF7E"/>
    <w:rsid w:val="766E79CD"/>
    <w:rsid w:val="766E7EA1"/>
    <w:rsid w:val="766EEBE3"/>
    <w:rsid w:val="766F6E8B"/>
    <w:rsid w:val="767132E9"/>
    <w:rsid w:val="767186C1"/>
    <w:rsid w:val="7671DBCB"/>
    <w:rsid w:val="76775631"/>
    <w:rsid w:val="767DC00C"/>
    <w:rsid w:val="76819235"/>
    <w:rsid w:val="76824A32"/>
    <w:rsid w:val="76836281"/>
    <w:rsid w:val="76869232"/>
    <w:rsid w:val="768A9AEE"/>
    <w:rsid w:val="769A2A61"/>
    <w:rsid w:val="76A307AC"/>
    <w:rsid w:val="76A3BE03"/>
    <w:rsid w:val="76A546DB"/>
    <w:rsid w:val="76ACF616"/>
    <w:rsid w:val="76B46208"/>
    <w:rsid w:val="76B83613"/>
    <w:rsid w:val="76BBE594"/>
    <w:rsid w:val="76C13817"/>
    <w:rsid w:val="76C5398E"/>
    <w:rsid w:val="76C7616C"/>
    <w:rsid w:val="76C8A05F"/>
    <w:rsid w:val="76CC8CFE"/>
    <w:rsid w:val="76D08062"/>
    <w:rsid w:val="76D38EDE"/>
    <w:rsid w:val="76D50F1D"/>
    <w:rsid w:val="76D71E38"/>
    <w:rsid w:val="76DD2A1A"/>
    <w:rsid w:val="76E53FC9"/>
    <w:rsid w:val="76EFFC43"/>
    <w:rsid w:val="76F840CA"/>
    <w:rsid w:val="76F89274"/>
    <w:rsid w:val="76FA0A70"/>
    <w:rsid w:val="76FC07F0"/>
    <w:rsid w:val="76FCC815"/>
    <w:rsid w:val="76FDC430"/>
    <w:rsid w:val="76FF7A66"/>
    <w:rsid w:val="77021B4E"/>
    <w:rsid w:val="7704213E"/>
    <w:rsid w:val="77083053"/>
    <w:rsid w:val="7708937F"/>
    <w:rsid w:val="770DC5EC"/>
    <w:rsid w:val="77118911"/>
    <w:rsid w:val="7719329A"/>
    <w:rsid w:val="7719A558"/>
    <w:rsid w:val="771A0B75"/>
    <w:rsid w:val="771C57C0"/>
    <w:rsid w:val="771DDBA4"/>
    <w:rsid w:val="771FE90E"/>
    <w:rsid w:val="7729D734"/>
    <w:rsid w:val="772CD712"/>
    <w:rsid w:val="772D46B1"/>
    <w:rsid w:val="77342220"/>
    <w:rsid w:val="77386ED7"/>
    <w:rsid w:val="773C831D"/>
    <w:rsid w:val="773ED252"/>
    <w:rsid w:val="773F91A9"/>
    <w:rsid w:val="7742FBB3"/>
    <w:rsid w:val="774312AB"/>
    <w:rsid w:val="7743C62A"/>
    <w:rsid w:val="774DDD36"/>
    <w:rsid w:val="77523AF0"/>
    <w:rsid w:val="7759EF12"/>
    <w:rsid w:val="775AA27E"/>
    <w:rsid w:val="775BF214"/>
    <w:rsid w:val="775F1B70"/>
    <w:rsid w:val="775F50B3"/>
    <w:rsid w:val="77610355"/>
    <w:rsid w:val="77615CB8"/>
    <w:rsid w:val="7766B7D7"/>
    <w:rsid w:val="776C16E4"/>
    <w:rsid w:val="776DCD5A"/>
    <w:rsid w:val="77764749"/>
    <w:rsid w:val="777892F3"/>
    <w:rsid w:val="777DC69A"/>
    <w:rsid w:val="777FA59A"/>
    <w:rsid w:val="778151EA"/>
    <w:rsid w:val="7783C616"/>
    <w:rsid w:val="7787E4C6"/>
    <w:rsid w:val="778B7BD2"/>
    <w:rsid w:val="778F56BF"/>
    <w:rsid w:val="77926331"/>
    <w:rsid w:val="77981103"/>
    <w:rsid w:val="77989CBB"/>
    <w:rsid w:val="7798F48C"/>
    <w:rsid w:val="779B66DE"/>
    <w:rsid w:val="779BA588"/>
    <w:rsid w:val="77A255AB"/>
    <w:rsid w:val="77A38B91"/>
    <w:rsid w:val="77A3998A"/>
    <w:rsid w:val="77A41DCB"/>
    <w:rsid w:val="77B5BCA4"/>
    <w:rsid w:val="77B5D939"/>
    <w:rsid w:val="77B66851"/>
    <w:rsid w:val="77B934AE"/>
    <w:rsid w:val="77BAEA02"/>
    <w:rsid w:val="77C05FB8"/>
    <w:rsid w:val="77C2C3BF"/>
    <w:rsid w:val="77C51F92"/>
    <w:rsid w:val="77C5E052"/>
    <w:rsid w:val="77C5E7DB"/>
    <w:rsid w:val="77C99C2D"/>
    <w:rsid w:val="77CD7B4E"/>
    <w:rsid w:val="77CE2F0E"/>
    <w:rsid w:val="77D0A3C1"/>
    <w:rsid w:val="77D9F816"/>
    <w:rsid w:val="77DAC543"/>
    <w:rsid w:val="77DD39E4"/>
    <w:rsid w:val="77DEBA71"/>
    <w:rsid w:val="77E180EA"/>
    <w:rsid w:val="77EAD823"/>
    <w:rsid w:val="77EFBBBF"/>
    <w:rsid w:val="77F6F673"/>
    <w:rsid w:val="7807C18A"/>
    <w:rsid w:val="780D2033"/>
    <w:rsid w:val="781338AF"/>
    <w:rsid w:val="78161783"/>
    <w:rsid w:val="781A7BC1"/>
    <w:rsid w:val="78219DF6"/>
    <w:rsid w:val="78254A23"/>
    <w:rsid w:val="78269DF3"/>
    <w:rsid w:val="7827CEAD"/>
    <w:rsid w:val="782865AF"/>
    <w:rsid w:val="782883B3"/>
    <w:rsid w:val="782C7E78"/>
    <w:rsid w:val="782DFA79"/>
    <w:rsid w:val="782F935F"/>
    <w:rsid w:val="7832DD58"/>
    <w:rsid w:val="7834406F"/>
    <w:rsid w:val="7839CB81"/>
    <w:rsid w:val="783E152A"/>
    <w:rsid w:val="783E64C3"/>
    <w:rsid w:val="783E6BF5"/>
    <w:rsid w:val="7843F59D"/>
    <w:rsid w:val="784AB094"/>
    <w:rsid w:val="784BD12E"/>
    <w:rsid w:val="784D831B"/>
    <w:rsid w:val="784E1E20"/>
    <w:rsid w:val="784EE71C"/>
    <w:rsid w:val="7850A2AB"/>
    <w:rsid w:val="78554093"/>
    <w:rsid w:val="78596C4A"/>
    <w:rsid w:val="785CE0BC"/>
    <w:rsid w:val="78629362"/>
    <w:rsid w:val="7865004A"/>
    <w:rsid w:val="787266CE"/>
    <w:rsid w:val="788036DB"/>
    <w:rsid w:val="7884F173"/>
    <w:rsid w:val="78864D1B"/>
    <w:rsid w:val="78865A06"/>
    <w:rsid w:val="78866372"/>
    <w:rsid w:val="78944BC4"/>
    <w:rsid w:val="789922C5"/>
    <w:rsid w:val="789BF5AC"/>
    <w:rsid w:val="789CE537"/>
    <w:rsid w:val="78A39BF2"/>
    <w:rsid w:val="78A4C648"/>
    <w:rsid w:val="78A52668"/>
    <w:rsid w:val="78A8C79C"/>
    <w:rsid w:val="78A9964D"/>
    <w:rsid w:val="78ADEB2E"/>
    <w:rsid w:val="78AEE884"/>
    <w:rsid w:val="78B221AD"/>
    <w:rsid w:val="78B5BBBD"/>
    <w:rsid w:val="78B8EC1D"/>
    <w:rsid w:val="78C0334E"/>
    <w:rsid w:val="78C27DEA"/>
    <w:rsid w:val="78C5E64F"/>
    <w:rsid w:val="78C6291F"/>
    <w:rsid w:val="78C64A07"/>
    <w:rsid w:val="78C86B4A"/>
    <w:rsid w:val="78C8B17E"/>
    <w:rsid w:val="78CF13BF"/>
    <w:rsid w:val="78D014AE"/>
    <w:rsid w:val="78D026E2"/>
    <w:rsid w:val="78D277FC"/>
    <w:rsid w:val="78DA3730"/>
    <w:rsid w:val="78DC2405"/>
    <w:rsid w:val="78DF177F"/>
    <w:rsid w:val="78DFE097"/>
    <w:rsid w:val="78E1F278"/>
    <w:rsid w:val="78E75B9A"/>
    <w:rsid w:val="78E95BD8"/>
    <w:rsid w:val="78ECC6B4"/>
    <w:rsid w:val="78EFFBF3"/>
    <w:rsid w:val="78F09543"/>
    <w:rsid w:val="78F1656C"/>
    <w:rsid w:val="78F285CD"/>
    <w:rsid w:val="78F61898"/>
    <w:rsid w:val="78FA96FE"/>
    <w:rsid w:val="78FE4C00"/>
    <w:rsid w:val="7905160A"/>
    <w:rsid w:val="79074453"/>
    <w:rsid w:val="7907539E"/>
    <w:rsid w:val="79096B04"/>
    <w:rsid w:val="790C48A5"/>
    <w:rsid w:val="790F034D"/>
    <w:rsid w:val="79124578"/>
    <w:rsid w:val="791B75FB"/>
    <w:rsid w:val="791CBCF4"/>
    <w:rsid w:val="7921B327"/>
    <w:rsid w:val="79268CC0"/>
    <w:rsid w:val="793450E2"/>
    <w:rsid w:val="79372955"/>
    <w:rsid w:val="79392A54"/>
    <w:rsid w:val="793D1E30"/>
    <w:rsid w:val="7945640B"/>
    <w:rsid w:val="794821CF"/>
    <w:rsid w:val="794B89CA"/>
    <w:rsid w:val="794D2DA9"/>
    <w:rsid w:val="794F5EA8"/>
    <w:rsid w:val="795841CD"/>
    <w:rsid w:val="7958805C"/>
    <w:rsid w:val="7958B837"/>
    <w:rsid w:val="795B32AE"/>
    <w:rsid w:val="795CFB41"/>
    <w:rsid w:val="795D4A30"/>
    <w:rsid w:val="79644290"/>
    <w:rsid w:val="79685DEC"/>
    <w:rsid w:val="7968EA10"/>
    <w:rsid w:val="7973201E"/>
    <w:rsid w:val="79755A7A"/>
    <w:rsid w:val="797714B8"/>
    <w:rsid w:val="797B8FCD"/>
    <w:rsid w:val="797D2364"/>
    <w:rsid w:val="7983402E"/>
    <w:rsid w:val="79862ECA"/>
    <w:rsid w:val="798F3E02"/>
    <w:rsid w:val="79911E0B"/>
    <w:rsid w:val="7996A9A4"/>
    <w:rsid w:val="79994685"/>
    <w:rsid w:val="799AF0C8"/>
    <w:rsid w:val="799BCB44"/>
    <w:rsid w:val="79A0659A"/>
    <w:rsid w:val="79A3C046"/>
    <w:rsid w:val="79A59E42"/>
    <w:rsid w:val="79A5BE79"/>
    <w:rsid w:val="79A7680F"/>
    <w:rsid w:val="79AAB355"/>
    <w:rsid w:val="79AAB869"/>
    <w:rsid w:val="79AB70FE"/>
    <w:rsid w:val="79B060D8"/>
    <w:rsid w:val="79B2AF92"/>
    <w:rsid w:val="79B3A8B5"/>
    <w:rsid w:val="79B5D5F6"/>
    <w:rsid w:val="79BDF6E0"/>
    <w:rsid w:val="79BDFEEE"/>
    <w:rsid w:val="79C0A246"/>
    <w:rsid w:val="79C18F0C"/>
    <w:rsid w:val="79C33EC3"/>
    <w:rsid w:val="79C34E21"/>
    <w:rsid w:val="79C602A8"/>
    <w:rsid w:val="79C66ECB"/>
    <w:rsid w:val="79C8169B"/>
    <w:rsid w:val="79CB3A35"/>
    <w:rsid w:val="79CD1BDC"/>
    <w:rsid w:val="79CE903C"/>
    <w:rsid w:val="79CF8157"/>
    <w:rsid w:val="79D2D12C"/>
    <w:rsid w:val="79DB96B1"/>
    <w:rsid w:val="79DDC9E9"/>
    <w:rsid w:val="79DEDCA0"/>
    <w:rsid w:val="79DFD17B"/>
    <w:rsid w:val="79E99901"/>
    <w:rsid w:val="79EED088"/>
    <w:rsid w:val="79F06B8C"/>
    <w:rsid w:val="79FA7845"/>
    <w:rsid w:val="79FC5955"/>
    <w:rsid w:val="79FCF143"/>
    <w:rsid w:val="79FDBE53"/>
    <w:rsid w:val="7A0115DC"/>
    <w:rsid w:val="7A038F24"/>
    <w:rsid w:val="7A05E35F"/>
    <w:rsid w:val="7A09714E"/>
    <w:rsid w:val="7A0C3115"/>
    <w:rsid w:val="7A1C4B88"/>
    <w:rsid w:val="7A1DE1AC"/>
    <w:rsid w:val="7A23C991"/>
    <w:rsid w:val="7A2B4102"/>
    <w:rsid w:val="7A307978"/>
    <w:rsid w:val="7A395AF3"/>
    <w:rsid w:val="7A3A8BEC"/>
    <w:rsid w:val="7A411708"/>
    <w:rsid w:val="7A418100"/>
    <w:rsid w:val="7A478F36"/>
    <w:rsid w:val="7A48BF15"/>
    <w:rsid w:val="7A4909E9"/>
    <w:rsid w:val="7A4B0C31"/>
    <w:rsid w:val="7A506823"/>
    <w:rsid w:val="7A539699"/>
    <w:rsid w:val="7A58B859"/>
    <w:rsid w:val="7A651152"/>
    <w:rsid w:val="7A65BFAD"/>
    <w:rsid w:val="7A67DA17"/>
    <w:rsid w:val="7A6A2786"/>
    <w:rsid w:val="7A6A564B"/>
    <w:rsid w:val="7A6C6D05"/>
    <w:rsid w:val="7A6D034D"/>
    <w:rsid w:val="7A6D4C12"/>
    <w:rsid w:val="7A70F9CA"/>
    <w:rsid w:val="7A733229"/>
    <w:rsid w:val="7A746483"/>
    <w:rsid w:val="7A74F829"/>
    <w:rsid w:val="7A766369"/>
    <w:rsid w:val="7A7E9C41"/>
    <w:rsid w:val="7A810274"/>
    <w:rsid w:val="7A821B0F"/>
    <w:rsid w:val="7A84FE01"/>
    <w:rsid w:val="7A91DC85"/>
    <w:rsid w:val="7AA92E4C"/>
    <w:rsid w:val="7AA9A5B8"/>
    <w:rsid w:val="7AAE3F2E"/>
    <w:rsid w:val="7AAF307B"/>
    <w:rsid w:val="7AB20419"/>
    <w:rsid w:val="7AB30A29"/>
    <w:rsid w:val="7AB3DEA1"/>
    <w:rsid w:val="7AB4CD93"/>
    <w:rsid w:val="7ABC7CF3"/>
    <w:rsid w:val="7AC085F5"/>
    <w:rsid w:val="7AC0E13D"/>
    <w:rsid w:val="7AC2B5E1"/>
    <w:rsid w:val="7AC7CCA9"/>
    <w:rsid w:val="7AC83511"/>
    <w:rsid w:val="7ACE6DEB"/>
    <w:rsid w:val="7AD02BE4"/>
    <w:rsid w:val="7AD588F0"/>
    <w:rsid w:val="7ADBD856"/>
    <w:rsid w:val="7AE34E3E"/>
    <w:rsid w:val="7AEDBD5E"/>
    <w:rsid w:val="7AF3001D"/>
    <w:rsid w:val="7AF4B49F"/>
    <w:rsid w:val="7AF67530"/>
    <w:rsid w:val="7AF717CD"/>
    <w:rsid w:val="7AFB7D32"/>
    <w:rsid w:val="7AFB8B58"/>
    <w:rsid w:val="7B0F17B2"/>
    <w:rsid w:val="7B1620B6"/>
    <w:rsid w:val="7B1669A4"/>
    <w:rsid w:val="7B170029"/>
    <w:rsid w:val="7B24BC5E"/>
    <w:rsid w:val="7B27B287"/>
    <w:rsid w:val="7B2BBE0D"/>
    <w:rsid w:val="7B2C0AA9"/>
    <w:rsid w:val="7B2CACEA"/>
    <w:rsid w:val="7B2F8BD3"/>
    <w:rsid w:val="7B314959"/>
    <w:rsid w:val="7B378CEB"/>
    <w:rsid w:val="7B37DAB8"/>
    <w:rsid w:val="7B3A2E20"/>
    <w:rsid w:val="7B3B5647"/>
    <w:rsid w:val="7B413FB7"/>
    <w:rsid w:val="7B4614E2"/>
    <w:rsid w:val="7B47A511"/>
    <w:rsid w:val="7B51798B"/>
    <w:rsid w:val="7B52DC6F"/>
    <w:rsid w:val="7B5366FD"/>
    <w:rsid w:val="7B57371F"/>
    <w:rsid w:val="7B5746E0"/>
    <w:rsid w:val="7B5D1408"/>
    <w:rsid w:val="7B638140"/>
    <w:rsid w:val="7B6515F6"/>
    <w:rsid w:val="7B6525DB"/>
    <w:rsid w:val="7B6E26C1"/>
    <w:rsid w:val="7B7AE93F"/>
    <w:rsid w:val="7B7DE1D9"/>
    <w:rsid w:val="7B7E75B2"/>
    <w:rsid w:val="7B848140"/>
    <w:rsid w:val="7B84DC53"/>
    <w:rsid w:val="7B917371"/>
    <w:rsid w:val="7B930AEE"/>
    <w:rsid w:val="7B93C0CA"/>
    <w:rsid w:val="7B94B4FD"/>
    <w:rsid w:val="7B9605F7"/>
    <w:rsid w:val="7B97E232"/>
    <w:rsid w:val="7B9DAEFF"/>
    <w:rsid w:val="7BAA4C5B"/>
    <w:rsid w:val="7BAB252B"/>
    <w:rsid w:val="7BAB3EAF"/>
    <w:rsid w:val="7BAEC320"/>
    <w:rsid w:val="7BB09F1D"/>
    <w:rsid w:val="7BB350D1"/>
    <w:rsid w:val="7BB7BA84"/>
    <w:rsid w:val="7BC03FD0"/>
    <w:rsid w:val="7BC340AE"/>
    <w:rsid w:val="7BC49E13"/>
    <w:rsid w:val="7BC602BD"/>
    <w:rsid w:val="7BC65DB8"/>
    <w:rsid w:val="7BC997E0"/>
    <w:rsid w:val="7BCEC83C"/>
    <w:rsid w:val="7BCF8ECE"/>
    <w:rsid w:val="7BD37A96"/>
    <w:rsid w:val="7BDB34C2"/>
    <w:rsid w:val="7BDB6BAC"/>
    <w:rsid w:val="7BDEC564"/>
    <w:rsid w:val="7BDFE22D"/>
    <w:rsid w:val="7BE1008A"/>
    <w:rsid w:val="7BE12C44"/>
    <w:rsid w:val="7BE9DE71"/>
    <w:rsid w:val="7BEBCA41"/>
    <w:rsid w:val="7BEBE169"/>
    <w:rsid w:val="7BF139E7"/>
    <w:rsid w:val="7BF1DBCA"/>
    <w:rsid w:val="7BF394F2"/>
    <w:rsid w:val="7BF3BD7C"/>
    <w:rsid w:val="7BF3C2AB"/>
    <w:rsid w:val="7BFB6265"/>
    <w:rsid w:val="7BFD286F"/>
    <w:rsid w:val="7C0275A9"/>
    <w:rsid w:val="7C0D1032"/>
    <w:rsid w:val="7C1233CA"/>
    <w:rsid w:val="7C19050D"/>
    <w:rsid w:val="7C1A6ECF"/>
    <w:rsid w:val="7C1ABF0C"/>
    <w:rsid w:val="7C1E0968"/>
    <w:rsid w:val="7C1EDC15"/>
    <w:rsid w:val="7C1F2AFE"/>
    <w:rsid w:val="7C287EF7"/>
    <w:rsid w:val="7C363E91"/>
    <w:rsid w:val="7C3E2B3B"/>
    <w:rsid w:val="7C42C6EE"/>
    <w:rsid w:val="7C43BAF0"/>
    <w:rsid w:val="7C443E62"/>
    <w:rsid w:val="7C455D64"/>
    <w:rsid w:val="7C46ED26"/>
    <w:rsid w:val="7C48772D"/>
    <w:rsid w:val="7C4BCC10"/>
    <w:rsid w:val="7C4D2928"/>
    <w:rsid w:val="7C5459AB"/>
    <w:rsid w:val="7C5AB4C7"/>
    <w:rsid w:val="7C62B5F9"/>
    <w:rsid w:val="7C6EAC9F"/>
    <w:rsid w:val="7C779B1E"/>
    <w:rsid w:val="7C792974"/>
    <w:rsid w:val="7C79F457"/>
    <w:rsid w:val="7C7D60FB"/>
    <w:rsid w:val="7C7E75EC"/>
    <w:rsid w:val="7C80FAEE"/>
    <w:rsid w:val="7C848379"/>
    <w:rsid w:val="7C88741A"/>
    <w:rsid w:val="7C88D82F"/>
    <w:rsid w:val="7C8A4F5E"/>
    <w:rsid w:val="7C8B177B"/>
    <w:rsid w:val="7C8CA163"/>
    <w:rsid w:val="7C8D9874"/>
    <w:rsid w:val="7C957C8E"/>
    <w:rsid w:val="7C95ED69"/>
    <w:rsid w:val="7C9627CF"/>
    <w:rsid w:val="7C997B9D"/>
    <w:rsid w:val="7C9A5BE0"/>
    <w:rsid w:val="7C9C3252"/>
    <w:rsid w:val="7C9C684D"/>
    <w:rsid w:val="7C9E0BB0"/>
    <w:rsid w:val="7CA92610"/>
    <w:rsid w:val="7CAB98A8"/>
    <w:rsid w:val="7CABDC4C"/>
    <w:rsid w:val="7CB78032"/>
    <w:rsid w:val="7CB8CE1B"/>
    <w:rsid w:val="7CB91BF9"/>
    <w:rsid w:val="7CC1519C"/>
    <w:rsid w:val="7CC3A1E7"/>
    <w:rsid w:val="7CC5F162"/>
    <w:rsid w:val="7CC7C6D7"/>
    <w:rsid w:val="7CC7DB0A"/>
    <w:rsid w:val="7CCE4330"/>
    <w:rsid w:val="7CD1687E"/>
    <w:rsid w:val="7CDC682E"/>
    <w:rsid w:val="7CDEC805"/>
    <w:rsid w:val="7CDECEDD"/>
    <w:rsid w:val="7CE1C626"/>
    <w:rsid w:val="7CE3C4E8"/>
    <w:rsid w:val="7CE5375A"/>
    <w:rsid w:val="7CE67F8B"/>
    <w:rsid w:val="7CE82B2D"/>
    <w:rsid w:val="7CF61F31"/>
    <w:rsid w:val="7CFAD7F7"/>
    <w:rsid w:val="7CFB54FE"/>
    <w:rsid w:val="7CFB57FA"/>
    <w:rsid w:val="7CFBBD62"/>
    <w:rsid w:val="7CFFA526"/>
    <w:rsid w:val="7D00BB82"/>
    <w:rsid w:val="7D03DE6C"/>
    <w:rsid w:val="7D05B360"/>
    <w:rsid w:val="7D0B49ED"/>
    <w:rsid w:val="7D0B54B7"/>
    <w:rsid w:val="7D0BC065"/>
    <w:rsid w:val="7D0F88BC"/>
    <w:rsid w:val="7D116F48"/>
    <w:rsid w:val="7D1A3277"/>
    <w:rsid w:val="7D1AA64A"/>
    <w:rsid w:val="7D1B6822"/>
    <w:rsid w:val="7D1E726D"/>
    <w:rsid w:val="7D2826C5"/>
    <w:rsid w:val="7D3331A8"/>
    <w:rsid w:val="7D3A036A"/>
    <w:rsid w:val="7D3A51B4"/>
    <w:rsid w:val="7D3CB3DF"/>
    <w:rsid w:val="7D407597"/>
    <w:rsid w:val="7D435459"/>
    <w:rsid w:val="7D47028D"/>
    <w:rsid w:val="7D4DEFE1"/>
    <w:rsid w:val="7D57BFD2"/>
    <w:rsid w:val="7D5B6A53"/>
    <w:rsid w:val="7D616FB6"/>
    <w:rsid w:val="7D6311D7"/>
    <w:rsid w:val="7D6C542D"/>
    <w:rsid w:val="7D6FD55B"/>
    <w:rsid w:val="7D72433C"/>
    <w:rsid w:val="7D79BB06"/>
    <w:rsid w:val="7D84CD57"/>
    <w:rsid w:val="7D867CFA"/>
    <w:rsid w:val="7D86DA33"/>
    <w:rsid w:val="7D8AA7F0"/>
    <w:rsid w:val="7D8E10F2"/>
    <w:rsid w:val="7D8E1E33"/>
    <w:rsid w:val="7D8F8DDD"/>
    <w:rsid w:val="7D92A495"/>
    <w:rsid w:val="7D979A0E"/>
    <w:rsid w:val="7D98198D"/>
    <w:rsid w:val="7D99E4CE"/>
    <w:rsid w:val="7D9B49F1"/>
    <w:rsid w:val="7D9CEEEB"/>
    <w:rsid w:val="7D9D7369"/>
    <w:rsid w:val="7DA3CBB9"/>
    <w:rsid w:val="7DA8807B"/>
    <w:rsid w:val="7DA8B63A"/>
    <w:rsid w:val="7DAD07BE"/>
    <w:rsid w:val="7DAE464D"/>
    <w:rsid w:val="7DAED32D"/>
    <w:rsid w:val="7DAEF288"/>
    <w:rsid w:val="7DB0DAA5"/>
    <w:rsid w:val="7DB199D1"/>
    <w:rsid w:val="7DB441F7"/>
    <w:rsid w:val="7DB5BCA4"/>
    <w:rsid w:val="7DB70AB8"/>
    <w:rsid w:val="7DB7C81A"/>
    <w:rsid w:val="7DB9F7C5"/>
    <w:rsid w:val="7DBAAC76"/>
    <w:rsid w:val="7DC1368A"/>
    <w:rsid w:val="7DC2B2DF"/>
    <w:rsid w:val="7DC8D674"/>
    <w:rsid w:val="7DCC7A81"/>
    <w:rsid w:val="7DCF1FB8"/>
    <w:rsid w:val="7DCFF6B3"/>
    <w:rsid w:val="7DD8B5ED"/>
    <w:rsid w:val="7DD8E582"/>
    <w:rsid w:val="7DDA8BDA"/>
    <w:rsid w:val="7DDA97FF"/>
    <w:rsid w:val="7DDAB576"/>
    <w:rsid w:val="7DDB5023"/>
    <w:rsid w:val="7DE31503"/>
    <w:rsid w:val="7DEAF85A"/>
    <w:rsid w:val="7DEB7ADB"/>
    <w:rsid w:val="7DED92AA"/>
    <w:rsid w:val="7DEF0023"/>
    <w:rsid w:val="7DF0511D"/>
    <w:rsid w:val="7DF4C49F"/>
    <w:rsid w:val="7DFE58CF"/>
    <w:rsid w:val="7DFF838C"/>
    <w:rsid w:val="7E06C247"/>
    <w:rsid w:val="7E0DDBDD"/>
    <w:rsid w:val="7E0F0409"/>
    <w:rsid w:val="7E104F63"/>
    <w:rsid w:val="7E131E86"/>
    <w:rsid w:val="7E152BFD"/>
    <w:rsid w:val="7E15C4B8"/>
    <w:rsid w:val="7E1B5118"/>
    <w:rsid w:val="7E1E3C5A"/>
    <w:rsid w:val="7E20A7B0"/>
    <w:rsid w:val="7E2304B8"/>
    <w:rsid w:val="7E23DB7C"/>
    <w:rsid w:val="7E26CAD8"/>
    <w:rsid w:val="7E296A3A"/>
    <w:rsid w:val="7E2D80B5"/>
    <w:rsid w:val="7E2E8260"/>
    <w:rsid w:val="7E30A3A8"/>
    <w:rsid w:val="7E363DFC"/>
    <w:rsid w:val="7E3ABB8A"/>
    <w:rsid w:val="7E3C27DA"/>
    <w:rsid w:val="7E40D16B"/>
    <w:rsid w:val="7E4110A9"/>
    <w:rsid w:val="7E411E7C"/>
    <w:rsid w:val="7E446B0E"/>
    <w:rsid w:val="7E4B1D94"/>
    <w:rsid w:val="7E4B788E"/>
    <w:rsid w:val="7E4F0298"/>
    <w:rsid w:val="7E52C78F"/>
    <w:rsid w:val="7E5B7A9C"/>
    <w:rsid w:val="7E5C42EA"/>
    <w:rsid w:val="7E665EF9"/>
    <w:rsid w:val="7E694B32"/>
    <w:rsid w:val="7E6BF610"/>
    <w:rsid w:val="7E6C681C"/>
    <w:rsid w:val="7E6E06E6"/>
    <w:rsid w:val="7E6E44EF"/>
    <w:rsid w:val="7E6EA4DE"/>
    <w:rsid w:val="7E72CD76"/>
    <w:rsid w:val="7E73759A"/>
    <w:rsid w:val="7E79FBD9"/>
    <w:rsid w:val="7E7D88A3"/>
    <w:rsid w:val="7E7E3152"/>
    <w:rsid w:val="7E81017B"/>
    <w:rsid w:val="7E84D516"/>
    <w:rsid w:val="7E85D06F"/>
    <w:rsid w:val="7E85F31A"/>
    <w:rsid w:val="7E876E99"/>
    <w:rsid w:val="7E87ADF3"/>
    <w:rsid w:val="7E889B0B"/>
    <w:rsid w:val="7E8A1C08"/>
    <w:rsid w:val="7E8AFEA6"/>
    <w:rsid w:val="7E8C4C50"/>
    <w:rsid w:val="7E8FB566"/>
    <w:rsid w:val="7E99BD33"/>
    <w:rsid w:val="7EA2C06A"/>
    <w:rsid w:val="7EA892F6"/>
    <w:rsid w:val="7EA9095C"/>
    <w:rsid w:val="7EAB0F31"/>
    <w:rsid w:val="7EADDA15"/>
    <w:rsid w:val="7EB00420"/>
    <w:rsid w:val="7EB223AF"/>
    <w:rsid w:val="7EB8F469"/>
    <w:rsid w:val="7EBCB5A1"/>
    <w:rsid w:val="7EBDEE70"/>
    <w:rsid w:val="7EBFD86A"/>
    <w:rsid w:val="7EC32C32"/>
    <w:rsid w:val="7EC3A877"/>
    <w:rsid w:val="7EC4522C"/>
    <w:rsid w:val="7ECC4D25"/>
    <w:rsid w:val="7ECEBC50"/>
    <w:rsid w:val="7ED026F4"/>
    <w:rsid w:val="7ED31AFD"/>
    <w:rsid w:val="7ED391AF"/>
    <w:rsid w:val="7ED45B5F"/>
    <w:rsid w:val="7ED47ACE"/>
    <w:rsid w:val="7EDA9D5C"/>
    <w:rsid w:val="7EDE1760"/>
    <w:rsid w:val="7EE00E2A"/>
    <w:rsid w:val="7EE02ABE"/>
    <w:rsid w:val="7EE14106"/>
    <w:rsid w:val="7EE4DD79"/>
    <w:rsid w:val="7EE7461B"/>
    <w:rsid w:val="7EE9C042"/>
    <w:rsid w:val="7EEBF238"/>
    <w:rsid w:val="7EED585F"/>
    <w:rsid w:val="7EEEBD7F"/>
    <w:rsid w:val="7EF46B1B"/>
    <w:rsid w:val="7EF5C226"/>
    <w:rsid w:val="7EF82BFE"/>
    <w:rsid w:val="7F0058E6"/>
    <w:rsid w:val="7F016C41"/>
    <w:rsid w:val="7F048E2B"/>
    <w:rsid w:val="7F09B4E2"/>
    <w:rsid w:val="7F0AAAAC"/>
    <w:rsid w:val="7F0E8423"/>
    <w:rsid w:val="7F1589E7"/>
    <w:rsid w:val="7F1A96AF"/>
    <w:rsid w:val="7F1B6882"/>
    <w:rsid w:val="7F263929"/>
    <w:rsid w:val="7F2694C4"/>
    <w:rsid w:val="7F2EDB1B"/>
    <w:rsid w:val="7F312A2F"/>
    <w:rsid w:val="7F3289E7"/>
    <w:rsid w:val="7F332D4A"/>
    <w:rsid w:val="7F34D2CC"/>
    <w:rsid w:val="7F357CE8"/>
    <w:rsid w:val="7F3AB194"/>
    <w:rsid w:val="7F3E3387"/>
    <w:rsid w:val="7F3FB418"/>
    <w:rsid w:val="7F45007C"/>
    <w:rsid w:val="7F489E97"/>
    <w:rsid w:val="7F49D48C"/>
    <w:rsid w:val="7F4A16AE"/>
    <w:rsid w:val="7F4F990D"/>
    <w:rsid w:val="7F507B3E"/>
    <w:rsid w:val="7F5380E7"/>
    <w:rsid w:val="7F56FDB7"/>
    <w:rsid w:val="7F5713DA"/>
    <w:rsid w:val="7F593B56"/>
    <w:rsid w:val="7F5A5FBD"/>
    <w:rsid w:val="7F5A9AB5"/>
    <w:rsid w:val="7F5CDE2E"/>
    <w:rsid w:val="7F5CED02"/>
    <w:rsid w:val="7F600CF2"/>
    <w:rsid w:val="7F62117D"/>
    <w:rsid w:val="7F63AF25"/>
    <w:rsid w:val="7F68EDBC"/>
    <w:rsid w:val="7F6B79F6"/>
    <w:rsid w:val="7F6C64EE"/>
    <w:rsid w:val="7F6F0276"/>
    <w:rsid w:val="7F7241F8"/>
    <w:rsid w:val="7F742604"/>
    <w:rsid w:val="7F749810"/>
    <w:rsid w:val="7F82856A"/>
    <w:rsid w:val="7F874C3A"/>
    <w:rsid w:val="7F87C0AE"/>
    <w:rsid w:val="7F8D427C"/>
    <w:rsid w:val="7F955567"/>
    <w:rsid w:val="7F9C1BF7"/>
    <w:rsid w:val="7F9C9DCA"/>
    <w:rsid w:val="7F9EA7EB"/>
    <w:rsid w:val="7F9F50E3"/>
    <w:rsid w:val="7F9FA8AC"/>
    <w:rsid w:val="7FA80FED"/>
    <w:rsid w:val="7FB28D30"/>
    <w:rsid w:val="7FB3E0BC"/>
    <w:rsid w:val="7FB72179"/>
    <w:rsid w:val="7FBA510B"/>
    <w:rsid w:val="7FBDB790"/>
    <w:rsid w:val="7FC55FC6"/>
    <w:rsid w:val="7FC62D25"/>
    <w:rsid w:val="7FC979FA"/>
    <w:rsid w:val="7FCABAB2"/>
    <w:rsid w:val="7FCB7C58"/>
    <w:rsid w:val="7FCC9315"/>
    <w:rsid w:val="7FD3B17A"/>
    <w:rsid w:val="7FD85264"/>
    <w:rsid w:val="7FD92FB2"/>
    <w:rsid w:val="7FDAF01C"/>
    <w:rsid w:val="7FDE1196"/>
    <w:rsid w:val="7FDEBEC2"/>
    <w:rsid w:val="7FE039DB"/>
    <w:rsid w:val="7FE43B9B"/>
    <w:rsid w:val="7FE46512"/>
    <w:rsid w:val="7FE48F0B"/>
    <w:rsid w:val="7FE49124"/>
    <w:rsid w:val="7FE9E840"/>
    <w:rsid w:val="7FECDE68"/>
    <w:rsid w:val="7FED7CF2"/>
    <w:rsid w:val="7FEE1592"/>
    <w:rsid w:val="7FEFD9E1"/>
    <w:rsid w:val="7FF17AF0"/>
    <w:rsid w:val="7FF26575"/>
    <w:rsid w:val="7FF6C18A"/>
    <w:rsid w:val="7FFCACCD"/>
    <w:rsid w:val="7FFD10E7"/>
    <w:rsid w:val="7FFE96C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27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518"/>
    <w:pPr>
      <w:spacing w:before="40" w:after="240" w:line="336" w:lineRule="auto"/>
    </w:pPr>
    <w:rPr>
      <w:rFonts w:ascii="Noto Sans" w:hAnsi="Noto Sans"/>
    </w:rPr>
  </w:style>
  <w:style w:type="paragraph" w:styleId="Heading1">
    <w:name w:val="heading 1"/>
    <w:basedOn w:val="Normal"/>
    <w:next w:val="Normal"/>
    <w:link w:val="Heading1Char"/>
    <w:uiPriority w:val="9"/>
    <w:qFormat/>
    <w:rsid w:val="00D6662E"/>
    <w:pPr>
      <w:keepNext/>
      <w:keepLines/>
      <w:spacing w:after="480" w:line="240" w:lineRule="auto"/>
      <w:outlineLvl w:val="0"/>
    </w:pPr>
    <w:rPr>
      <w:rFonts w:eastAsiaTheme="majorEastAsia" w:cs="Noto Sans"/>
      <w:b/>
      <w:bCs/>
      <w:color w:val="000000" w:themeColor="text1"/>
      <w:sz w:val="32"/>
      <w:szCs w:val="32"/>
    </w:rPr>
  </w:style>
  <w:style w:type="paragraph" w:styleId="Heading2">
    <w:name w:val="heading 2"/>
    <w:basedOn w:val="Normal"/>
    <w:next w:val="Normal"/>
    <w:link w:val="Heading2Char"/>
    <w:uiPriority w:val="9"/>
    <w:unhideWhenUsed/>
    <w:qFormat/>
    <w:rsid w:val="00482115"/>
    <w:pPr>
      <w:keepNext/>
      <w:keepLines/>
      <w:spacing w:line="480" w:lineRule="exact"/>
      <w:outlineLvl w:val="1"/>
    </w:pPr>
    <w:rPr>
      <w:rFonts w:ascii="Noto Sans SemiBold" w:eastAsiaTheme="majorEastAsia" w:hAnsi="Noto Sans SemiBold" w:cstheme="majorBidi"/>
      <w:bCs/>
      <w:sz w:val="48"/>
      <w:szCs w:val="38"/>
    </w:rPr>
  </w:style>
  <w:style w:type="paragraph" w:styleId="Heading3">
    <w:name w:val="heading 3"/>
    <w:basedOn w:val="Normal"/>
    <w:next w:val="Normal"/>
    <w:link w:val="Heading3Char"/>
    <w:uiPriority w:val="9"/>
    <w:unhideWhenUsed/>
    <w:qFormat/>
    <w:rsid w:val="00B81AE1"/>
    <w:pPr>
      <w:keepNext/>
      <w:keepLines/>
      <w:spacing w:after="360" w:line="400" w:lineRule="exact"/>
      <w:outlineLvl w:val="2"/>
    </w:pPr>
    <w:rPr>
      <w:rFonts w:ascii="Noto Sans Medium" w:eastAsiaTheme="majorEastAsia" w:hAnsi="Noto Sans Medium" w:cstheme="majorBidi"/>
      <w:sz w:val="40"/>
      <w:szCs w:val="32"/>
    </w:rPr>
  </w:style>
  <w:style w:type="paragraph" w:styleId="Heading4">
    <w:name w:val="heading 4"/>
    <w:basedOn w:val="Normal"/>
    <w:next w:val="Normal"/>
    <w:link w:val="Heading4Char"/>
    <w:autoRedefine/>
    <w:uiPriority w:val="9"/>
    <w:unhideWhenUsed/>
    <w:qFormat/>
    <w:rsid w:val="00DA31DC"/>
    <w:pPr>
      <w:suppressAutoHyphens/>
      <w:spacing w:before="0" w:line="240" w:lineRule="auto"/>
      <w:textboxTightWrap w:val="allLines"/>
      <w:outlineLvl w:val="3"/>
    </w:pPr>
    <w:rPr>
      <w:rFonts w:ascii="Noto Sans Medium" w:eastAsiaTheme="majorEastAsia" w:hAnsi="Noto Sans Medium" w:cs="Noto Sans"/>
      <w:sz w:val="28"/>
      <w:szCs w:val="32"/>
    </w:rPr>
  </w:style>
  <w:style w:type="paragraph" w:styleId="Heading5">
    <w:name w:val="heading 5"/>
    <w:basedOn w:val="Normal"/>
    <w:next w:val="Normal"/>
    <w:link w:val="Heading5Char"/>
    <w:uiPriority w:val="9"/>
    <w:unhideWhenUsed/>
    <w:qFormat/>
    <w:rsid w:val="003F7599"/>
    <w:pPr>
      <w:keepNext/>
      <w:keepLines/>
      <w:spacing w:before="200" w:after="200" w:line="240" w:lineRule="auto"/>
      <w:ind w:right="57"/>
      <w:outlineLvl w:val="4"/>
    </w:pPr>
    <w:rPr>
      <w:rFonts w:ascii="Noto Sans SemiBold" w:eastAsiaTheme="majorEastAsia" w:hAnsi="Noto Sans SemiBold" w:cstheme="majorBidi"/>
      <w:sz w:val="24"/>
      <w:lang w:val="fr-CA"/>
    </w:rPr>
  </w:style>
  <w:style w:type="paragraph" w:styleId="Heading6">
    <w:name w:val="heading 6"/>
    <w:basedOn w:val="Normal"/>
    <w:next w:val="Normal"/>
    <w:link w:val="Heading6Char"/>
    <w:uiPriority w:val="9"/>
    <w:unhideWhenUsed/>
    <w:qFormat/>
    <w:rsid w:val="540BD85B"/>
    <w:pPr>
      <w:keepNext/>
      <w:keepLines/>
      <w:spacing w:after="120" w:line="280" w:lineRule="exact"/>
      <w:outlineLvl w:val="5"/>
    </w:pPr>
    <w:rPr>
      <w:rFonts w:ascii="Noto Sans Light" w:eastAsiaTheme="majorEastAsia" w:hAnsi="Noto Sans Light" w:cstheme="majorBidi"/>
    </w:rPr>
  </w:style>
  <w:style w:type="paragraph" w:styleId="Heading7">
    <w:name w:val="heading 7"/>
    <w:basedOn w:val="Normal"/>
    <w:next w:val="Normal"/>
    <w:link w:val="Heading7Char"/>
    <w:uiPriority w:val="9"/>
    <w:semiHidden/>
    <w:unhideWhenUsed/>
    <w:rsid w:val="540BD85B"/>
    <w:pPr>
      <w:keepNext/>
      <w:keepLines/>
      <w:spacing w:after="0"/>
      <w:outlineLvl w:val="6"/>
    </w:pPr>
    <w:rPr>
      <w:rFonts w:ascii="Noto Sans Light" w:eastAsiaTheme="majorEastAsia" w:hAnsi="Noto Sans Light" w:cstheme="majorBidi"/>
    </w:rPr>
  </w:style>
  <w:style w:type="paragraph" w:styleId="Heading8">
    <w:name w:val="heading 8"/>
    <w:basedOn w:val="Normal"/>
    <w:next w:val="Normal"/>
    <w:link w:val="Heading8Char"/>
    <w:uiPriority w:val="9"/>
    <w:unhideWhenUsed/>
    <w:qFormat/>
    <w:rsid w:val="540BD85B"/>
    <w:pPr>
      <w:keepNext/>
      <w:keepLines/>
      <w:spacing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0BD85B"/>
    <w:pPr>
      <w:keepNext/>
      <w:keepLines/>
      <w:spacing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40BD85B"/>
    <w:pPr>
      <w:tabs>
        <w:tab w:val="center" w:pos="4680"/>
        <w:tab w:val="right" w:pos="9360"/>
      </w:tabs>
      <w:spacing w:after="0"/>
    </w:pPr>
  </w:style>
  <w:style w:type="character" w:customStyle="1" w:styleId="HeaderChar">
    <w:name w:val="Header Char"/>
    <w:basedOn w:val="DefaultParagraphFont"/>
    <w:link w:val="Header"/>
    <w:uiPriority w:val="99"/>
    <w:rsid w:val="540BD85B"/>
    <w:rPr>
      <w:rFonts w:ascii="Noto Sans" w:eastAsiaTheme="minorEastAsia" w:hAnsi="Noto Sans" w:cstheme="minorBidi"/>
      <w:noProof w:val="0"/>
      <w:lang w:val="en-US"/>
    </w:rPr>
  </w:style>
  <w:style w:type="paragraph" w:styleId="Footer">
    <w:name w:val="footer"/>
    <w:basedOn w:val="Normal"/>
    <w:link w:val="FooterChar"/>
    <w:uiPriority w:val="99"/>
    <w:unhideWhenUsed/>
    <w:rsid w:val="540BD85B"/>
    <w:pPr>
      <w:tabs>
        <w:tab w:val="center" w:pos="4680"/>
        <w:tab w:val="right" w:pos="9360"/>
      </w:tabs>
      <w:spacing w:after="0"/>
    </w:pPr>
    <w:rPr>
      <w:sz w:val="16"/>
      <w:szCs w:val="16"/>
    </w:rPr>
  </w:style>
  <w:style w:type="character" w:customStyle="1" w:styleId="FooterChar">
    <w:name w:val="Footer Char"/>
    <w:basedOn w:val="DefaultParagraphFont"/>
    <w:link w:val="Footer"/>
    <w:uiPriority w:val="99"/>
    <w:rsid w:val="540BD85B"/>
    <w:rPr>
      <w:rFonts w:ascii="Noto Sans" w:eastAsiaTheme="minorEastAsia" w:hAnsi="Noto Sans" w:cstheme="minorBidi"/>
      <w:noProof w:val="0"/>
      <w:sz w:val="16"/>
      <w:szCs w:val="16"/>
      <w:lang w:val="en-US"/>
    </w:rPr>
  </w:style>
  <w:style w:type="character" w:customStyle="1" w:styleId="Heading1Char">
    <w:name w:val="Heading 1 Char"/>
    <w:basedOn w:val="DefaultParagraphFont"/>
    <w:link w:val="Heading1"/>
    <w:uiPriority w:val="9"/>
    <w:rsid w:val="00D6662E"/>
    <w:rPr>
      <w:rFonts w:ascii="Noto Sans" w:eastAsiaTheme="majorEastAsia" w:hAnsi="Noto Sans" w:cs="Noto Sans"/>
      <w:b/>
      <w:bCs/>
      <w:color w:val="000000" w:themeColor="text1"/>
      <w:sz w:val="32"/>
      <w:szCs w:val="32"/>
      <w:lang w:val="en-US"/>
    </w:rPr>
  </w:style>
  <w:style w:type="paragraph" w:styleId="NoSpacing">
    <w:name w:val="No Spacing"/>
    <w:uiPriority w:val="1"/>
    <w:rsid w:val="0033186A"/>
    <w:pPr>
      <w:spacing w:after="0" w:line="240" w:lineRule="auto"/>
    </w:pPr>
  </w:style>
  <w:style w:type="character" w:customStyle="1" w:styleId="Heading2Char">
    <w:name w:val="Heading 2 Char"/>
    <w:basedOn w:val="DefaultParagraphFont"/>
    <w:link w:val="Heading2"/>
    <w:uiPriority w:val="9"/>
    <w:rsid w:val="00482115"/>
    <w:rPr>
      <w:rFonts w:ascii="Noto Sans SemiBold" w:eastAsiaTheme="majorEastAsia" w:hAnsi="Noto Sans SemiBold" w:cstheme="majorBidi"/>
      <w:bCs/>
      <w:sz w:val="48"/>
      <w:szCs w:val="38"/>
      <w:lang w:val="en-US"/>
    </w:rPr>
  </w:style>
  <w:style w:type="character" w:customStyle="1" w:styleId="Heading3Char">
    <w:name w:val="Heading 3 Char"/>
    <w:basedOn w:val="DefaultParagraphFont"/>
    <w:link w:val="Heading3"/>
    <w:uiPriority w:val="9"/>
    <w:rsid w:val="00B81AE1"/>
    <w:rPr>
      <w:rFonts w:ascii="Noto Sans Medium" w:eastAsiaTheme="majorEastAsia" w:hAnsi="Noto Sans Medium" w:cstheme="majorBidi"/>
      <w:sz w:val="40"/>
      <w:szCs w:val="32"/>
      <w:lang w:val="en-US"/>
    </w:rPr>
  </w:style>
  <w:style w:type="character" w:styleId="Strong">
    <w:name w:val="Strong"/>
    <w:basedOn w:val="DefaultParagraphFont"/>
    <w:uiPriority w:val="22"/>
    <w:qFormat/>
    <w:rsid w:val="004E2DF6"/>
    <w:rPr>
      <w:rFonts w:ascii="Noto Sans Medium" w:hAnsi="Noto Sans Medium"/>
      <w:b/>
      <w:bCs/>
    </w:rPr>
  </w:style>
  <w:style w:type="paragraph" w:styleId="Quote">
    <w:name w:val="Quote"/>
    <w:basedOn w:val="Normal"/>
    <w:next w:val="Normal"/>
    <w:link w:val="QuoteChar"/>
    <w:uiPriority w:val="29"/>
    <w:rsid w:val="540BD85B"/>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540BD85B"/>
    <w:rPr>
      <w:rFonts w:ascii="Noto Sans" w:eastAsiaTheme="minorEastAsia" w:hAnsi="Noto Sans" w:cstheme="minorBidi"/>
      <w:i/>
      <w:iCs/>
      <w:noProof w:val="0"/>
      <w:color w:val="000000" w:themeColor="text1"/>
      <w:lang w:val="en-US"/>
    </w:rPr>
  </w:style>
  <w:style w:type="character" w:customStyle="1" w:styleId="Heading4Char">
    <w:name w:val="Heading 4 Char"/>
    <w:basedOn w:val="DefaultParagraphFont"/>
    <w:link w:val="Heading4"/>
    <w:uiPriority w:val="9"/>
    <w:rsid w:val="00DA31DC"/>
    <w:rPr>
      <w:rFonts w:ascii="Noto Sans Medium" w:eastAsiaTheme="majorEastAsia" w:hAnsi="Noto Sans Medium" w:cs="Noto Sans"/>
      <w:sz w:val="28"/>
      <w:szCs w:val="32"/>
    </w:rPr>
  </w:style>
  <w:style w:type="character" w:styleId="SubtleReference">
    <w:name w:val="Subtle Reference"/>
    <w:basedOn w:val="DefaultParagraphFont"/>
    <w:uiPriority w:val="31"/>
    <w:rsid w:val="002E25CB"/>
    <w:rPr>
      <w:smallCaps/>
      <w:color w:val="5A5A5A" w:themeColor="text1" w:themeTint="A5"/>
    </w:rPr>
  </w:style>
  <w:style w:type="paragraph" w:styleId="ListParagraph">
    <w:name w:val="List Paragraph"/>
    <w:basedOn w:val="Normal"/>
    <w:uiPriority w:val="34"/>
    <w:rsid w:val="002E6B5C"/>
    <w:pPr>
      <w:keepNext/>
      <w:spacing w:before="160" w:after="160" w:line="312" w:lineRule="auto"/>
      <w:ind w:left="680"/>
      <w:contextualSpacing/>
    </w:pPr>
  </w:style>
  <w:style w:type="character" w:customStyle="1" w:styleId="Heading5Char">
    <w:name w:val="Heading 5 Char"/>
    <w:basedOn w:val="DefaultParagraphFont"/>
    <w:link w:val="Heading5"/>
    <w:uiPriority w:val="9"/>
    <w:rsid w:val="003F7599"/>
    <w:rPr>
      <w:rFonts w:ascii="Noto Sans SemiBold" w:eastAsiaTheme="majorEastAsia" w:hAnsi="Noto Sans SemiBold" w:cstheme="majorBidi"/>
      <w:sz w:val="24"/>
      <w:lang w:val="fr-CA"/>
    </w:rPr>
  </w:style>
  <w:style w:type="paragraph" w:customStyle="1" w:styleId="Footnote">
    <w:name w:val="Footnote"/>
    <w:basedOn w:val="Normal"/>
    <w:link w:val="FootnoteChar"/>
    <w:uiPriority w:val="1"/>
    <w:qFormat/>
    <w:rsid w:val="540BD85B"/>
    <w:pPr>
      <w:spacing w:after="120" w:line="200" w:lineRule="exact"/>
    </w:pPr>
    <w:rPr>
      <w:rFonts w:ascii="Noto Sans Light" w:hAnsi="Noto Sans Light"/>
      <w:sz w:val="16"/>
      <w:szCs w:val="16"/>
      <w:lang w:val="fr-CA"/>
    </w:rPr>
  </w:style>
  <w:style w:type="character" w:customStyle="1" w:styleId="FootnoteChar">
    <w:name w:val="Footnote Char"/>
    <w:basedOn w:val="DefaultParagraphFont"/>
    <w:link w:val="Footnote"/>
    <w:uiPriority w:val="1"/>
    <w:rsid w:val="540BD85B"/>
    <w:rPr>
      <w:rFonts w:ascii="Noto Sans Light" w:eastAsiaTheme="minorEastAsia" w:hAnsi="Noto Sans Light" w:cstheme="minorBidi"/>
      <w:noProof w:val="0"/>
      <w:sz w:val="16"/>
      <w:szCs w:val="16"/>
      <w:lang w:val="fr-CA"/>
    </w:rPr>
  </w:style>
  <w:style w:type="paragraph" w:styleId="Subtitle">
    <w:name w:val="Subtitle"/>
    <w:basedOn w:val="Normal"/>
    <w:next w:val="Normal"/>
    <w:link w:val="SubtitleChar"/>
    <w:uiPriority w:val="11"/>
    <w:rsid w:val="540BD85B"/>
    <w:pPr>
      <w:spacing w:after="160"/>
    </w:pPr>
    <w:rPr>
      <w:rFonts w:ascii="Noto Sans Light" w:eastAsiaTheme="minorEastAsia" w:hAnsi="Noto Sans Light"/>
    </w:rPr>
  </w:style>
  <w:style w:type="character" w:customStyle="1" w:styleId="SubtitleChar">
    <w:name w:val="Subtitle Char"/>
    <w:basedOn w:val="DefaultParagraphFont"/>
    <w:link w:val="Subtitle"/>
    <w:uiPriority w:val="11"/>
    <w:rsid w:val="540BD85B"/>
    <w:rPr>
      <w:rFonts w:ascii="Noto Sans Light" w:eastAsiaTheme="minorEastAsia" w:hAnsi="Noto Sans Light" w:cstheme="minorBidi"/>
      <w:noProof w:val="0"/>
      <w:lang w:val="en-US"/>
    </w:rPr>
  </w:style>
  <w:style w:type="character" w:styleId="Hyperlink">
    <w:name w:val="Hyperlink"/>
    <w:basedOn w:val="DefaultParagraphFont"/>
    <w:uiPriority w:val="99"/>
    <w:unhideWhenUsed/>
    <w:qFormat/>
    <w:rsid w:val="00F514A8"/>
    <w:rPr>
      <w:rFonts w:ascii="Noto Sans SemiBold" w:hAnsi="Noto Sans SemiBold"/>
      <w:color w:val="auto"/>
      <w:u w:val="single"/>
    </w:rPr>
  </w:style>
  <w:style w:type="paragraph" w:styleId="NormalWeb">
    <w:name w:val="Normal (Web)"/>
    <w:basedOn w:val="Normal"/>
    <w:uiPriority w:val="99"/>
    <w:unhideWhenUsed/>
    <w:rsid w:val="540BD85B"/>
    <w:pPr>
      <w:spacing w:beforeAutospacing="1" w:afterAutospacing="1"/>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63D8C"/>
    <w:rPr>
      <w:sz w:val="16"/>
      <w:szCs w:val="16"/>
    </w:rPr>
  </w:style>
  <w:style w:type="paragraph" w:styleId="CommentText">
    <w:name w:val="annotation text"/>
    <w:basedOn w:val="Normal"/>
    <w:link w:val="CommentTextChar"/>
    <w:uiPriority w:val="99"/>
    <w:unhideWhenUsed/>
    <w:rsid w:val="540BD85B"/>
    <w:pPr>
      <w:tabs>
        <w:tab w:val="left" w:pos="360"/>
        <w:tab w:val="left" w:pos="720"/>
        <w:tab w:val="left" w:pos="1080"/>
        <w:tab w:val="left" w:pos="1440"/>
        <w:tab w:val="left" w:pos="1800"/>
      </w:tabs>
      <w:spacing w:after="0"/>
    </w:pPr>
    <w:rPr>
      <w:rFonts w:ascii="Arial" w:eastAsia="Times New Roman" w:hAnsi="Arial" w:cs="Minion Pro"/>
      <w:color w:val="221E1F"/>
      <w:sz w:val="20"/>
      <w:szCs w:val="20"/>
      <w:lang w:eastAsia="en-CA"/>
    </w:rPr>
  </w:style>
  <w:style w:type="character" w:customStyle="1" w:styleId="CommentTextChar">
    <w:name w:val="Comment Text Char"/>
    <w:basedOn w:val="DefaultParagraphFont"/>
    <w:link w:val="CommentText"/>
    <w:uiPriority w:val="99"/>
    <w:rsid w:val="540BD85B"/>
    <w:rPr>
      <w:rFonts w:ascii="Arial" w:eastAsiaTheme="minorEastAsia" w:hAnsi="Arial" w:cstheme="minorBidi"/>
      <w:noProof w:val="0"/>
      <w:color w:val="221E1F"/>
      <w:sz w:val="20"/>
      <w:szCs w:val="20"/>
      <w:lang w:val="en-US" w:eastAsia="en-CA"/>
    </w:rPr>
  </w:style>
  <w:style w:type="paragraph" w:styleId="BalloonText">
    <w:name w:val="Balloon Text"/>
    <w:basedOn w:val="Normal"/>
    <w:link w:val="BalloonTextChar"/>
    <w:uiPriority w:val="99"/>
    <w:semiHidden/>
    <w:unhideWhenUsed/>
    <w:rsid w:val="540BD85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540BD85B"/>
    <w:rPr>
      <w:rFonts w:ascii="Segoe UI" w:eastAsiaTheme="minorEastAsia" w:hAnsi="Segoe UI" w:cstheme="minorBidi"/>
      <w:noProof w:val="0"/>
      <w:sz w:val="18"/>
      <w:szCs w:val="18"/>
      <w:lang w:val="en-US"/>
    </w:rPr>
  </w:style>
  <w:style w:type="character" w:customStyle="1" w:styleId="Heading6Char">
    <w:name w:val="Heading 6 Char"/>
    <w:basedOn w:val="DefaultParagraphFont"/>
    <w:link w:val="Heading6"/>
    <w:uiPriority w:val="9"/>
    <w:rsid w:val="540BD85B"/>
    <w:rPr>
      <w:rFonts w:ascii="Noto Sans Light" w:eastAsiaTheme="majorEastAsia" w:hAnsi="Noto Sans Light" w:cstheme="majorBidi"/>
      <w:noProof w:val="0"/>
      <w:lang w:val="en-US"/>
    </w:rPr>
  </w:style>
  <w:style w:type="paragraph" w:styleId="Title">
    <w:name w:val="Title"/>
    <w:basedOn w:val="Normal"/>
    <w:next w:val="Normal"/>
    <w:link w:val="TitleChar"/>
    <w:uiPriority w:val="10"/>
    <w:rsid w:val="540BD85B"/>
    <w:pPr>
      <w:spacing w:after="380" w:line="380" w:lineRule="exact"/>
      <w:contextualSpacing/>
    </w:pPr>
    <w:rPr>
      <w:rFonts w:ascii="Noto Sans Light" w:eastAsiaTheme="majorEastAsia" w:hAnsi="Noto Sans Light" w:cstheme="majorBidi"/>
      <w:sz w:val="38"/>
      <w:szCs w:val="38"/>
    </w:rPr>
  </w:style>
  <w:style w:type="character" w:customStyle="1" w:styleId="TitleChar">
    <w:name w:val="Title Char"/>
    <w:basedOn w:val="DefaultParagraphFont"/>
    <w:link w:val="Title"/>
    <w:uiPriority w:val="10"/>
    <w:rsid w:val="540BD85B"/>
    <w:rPr>
      <w:rFonts w:ascii="Noto Sans Light" w:eastAsiaTheme="majorEastAsia" w:hAnsi="Noto Sans Light" w:cstheme="majorBidi"/>
      <w:noProof w:val="0"/>
      <w:sz w:val="38"/>
      <w:szCs w:val="38"/>
      <w:lang w:val="en-US"/>
    </w:rPr>
  </w:style>
  <w:style w:type="character" w:customStyle="1" w:styleId="Heading7Char">
    <w:name w:val="Heading 7 Char"/>
    <w:basedOn w:val="DefaultParagraphFont"/>
    <w:link w:val="Heading7"/>
    <w:uiPriority w:val="9"/>
    <w:semiHidden/>
    <w:rsid w:val="540BD85B"/>
    <w:rPr>
      <w:rFonts w:ascii="Noto Sans Light" w:eastAsiaTheme="majorEastAsia" w:hAnsi="Noto Sans Light" w:cstheme="majorBidi"/>
      <w:noProof w:val="0"/>
      <w:lang w:val="en-US"/>
    </w:rPr>
  </w:style>
  <w:style w:type="paragraph" w:styleId="IntenseQuote">
    <w:name w:val="Intense Quote"/>
    <w:basedOn w:val="Normal"/>
    <w:next w:val="Normal"/>
    <w:link w:val="IntenseQuoteChar"/>
    <w:uiPriority w:val="30"/>
    <w:qFormat/>
    <w:rsid w:val="540BD85B"/>
    <w:pPr>
      <w:spacing w:before="360" w:after="360"/>
      <w:ind w:left="864" w:right="864"/>
      <w:jc w:val="center"/>
    </w:pPr>
    <w:rPr>
      <w:i/>
      <w:iCs/>
      <w:color w:val="5B9AD5"/>
    </w:rPr>
  </w:style>
  <w:style w:type="character" w:customStyle="1" w:styleId="Heading8Char">
    <w:name w:val="Heading 8 Char"/>
    <w:basedOn w:val="DefaultParagraphFont"/>
    <w:link w:val="Heading8"/>
    <w:uiPriority w:val="9"/>
    <w:rsid w:val="540BD85B"/>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540BD85B"/>
    <w:rPr>
      <w:rFonts w:asciiTheme="majorHAnsi" w:eastAsiaTheme="majorEastAsia" w:hAnsiTheme="majorHAnsi" w:cstheme="majorBidi"/>
      <w:i/>
      <w:iCs/>
      <w:noProof w:val="0"/>
      <w:color w:val="272727"/>
      <w:sz w:val="21"/>
      <w:szCs w:val="21"/>
      <w:lang w:val="en-US"/>
    </w:rPr>
  </w:style>
  <w:style w:type="character" w:customStyle="1" w:styleId="IntenseQuoteChar">
    <w:name w:val="Intense Quote Char"/>
    <w:basedOn w:val="DefaultParagraphFont"/>
    <w:link w:val="IntenseQuote"/>
    <w:uiPriority w:val="30"/>
    <w:rsid w:val="540BD85B"/>
    <w:rPr>
      <w:rFonts w:ascii="Noto Sans" w:eastAsiaTheme="minorEastAsia" w:hAnsi="Noto Sans" w:cstheme="minorBidi"/>
      <w:i/>
      <w:iCs/>
      <w:noProof w:val="0"/>
      <w:color w:val="5B9AD5"/>
      <w:lang w:val="en-US"/>
    </w:rPr>
  </w:style>
  <w:style w:type="paragraph" w:styleId="TOC1">
    <w:name w:val="toc 1"/>
    <w:basedOn w:val="Normal"/>
    <w:next w:val="Normal"/>
    <w:uiPriority w:val="39"/>
    <w:unhideWhenUsed/>
    <w:rsid w:val="00CB0034"/>
    <w:pPr>
      <w:spacing w:before="120" w:after="0"/>
    </w:pPr>
    <w:rPr>
      <w:rFonts w:asciiTheme="minorHAnsi" w:hAnsiTheme="minorHAnsi" w:cstheme="minorHAnsi"/>
      <w:b/>
      <w:bCs/>
      <w:i/>
      <w:iCs/>
      <w:sz w:val="24"/>
      <w:szCs w:val="24"/>
    </w:rPr>
  </w:style>
  <w:style w:type="paragraph" w:styleId="TOC2">
    <w:name w:val="toc 2"/>
    <w:basedOn w:val="Normal"/>
    <w:next w:val="Normal"/>
    <w:uiPriority w:val="39"/>
    <w:unhideWhenUsed/>
    <w:rsid w:val="00EA450F"/>
    <w:pPr>
      <w:spacing w:before="120" w:after="0"/>
      <w:ind w:left="220"/>
    </w:pPr>
    <w:rPr>
      <w:rFonts w:ascii="Noto Sans SemiBold" w:hAnsi="Noto Sans SemiBold" w:cstheme="minorHAnsi"/>
      <w:bCs/>
    </w:rPr>
  </w:style>
  <w:style w:type="paragraph" w:styleId="TOC3">
    <w:name w:val="toc 3"/>
    <w:basedOn w:val="Normal"/>
    <w:next w:val="Normal"/>
    <w:uiPriority w:val="39"/>
    <w:unhideWhenUsed/>
    <w:rsid w:val="00EA450F"/>
    <w:pPr>
      <w:spacing w:before="0" w:after="0"/>
      <w:ind w:left="440"/>
    </w:pPr>
    <w:rPr>
      <w:rFonts w:cstheme="minorHAnsi"/>
      <w:sz w:val="20"/>
      <w:szCs w:val="20"/>
    </w:rPr>
  </w:style>
  <w:style w:type="paragraph" w:styleId="TOC4">
    <w:name w:val="toc 4"/>
    <w:basedOn w:val="Normal"/>
    <w:next w:val="Normal"/>
    <w:uiPriority w:val="39"/>
    <w:unhideWhenUsed/>
    <w:rsid w:val="540BD85B"/>
    <w:pPr>
      <w:spacing w:before="0" w:after="0"/>
      <w:ind w:left="660"/>
    </w:pPr>
    <w:rPr>
      <w:rFonts w:asciiTheme="minorHAnsi" w:hAnsiTheme="minorHAnsi" w:cstheme="minorHAnsi"/>
      <w:sz w:val="20"/>
      <w:szCs w:val="20"/>
    </w:rPr>
  </w:style>
  <w:style w:type="paragraph" w:styleId="TOC5">
    <w:name w:val="toc 5"/>
    <w:basedOn w:val="Normal"/>
    <w:next w:val="Normal"/>
    <w:uiPriority w:val="39"/>
    <w:unhideWhenUsed/>
    <w:rsid w:val="540BD85B"/>
    <w:pPr>
      <w:spacing w:before="0" w:after="0"/>
      <w:ind w:left="880"/>
    </w:pPr>
    <w:rPr>
      <w:rFonts w:asciiTheme="minorHAnsi" w:hAnsiTheme="minorHAnsi" w:cstheme="minorHAnsi"/>
      <w:sz w:val="20"/>
      <w:szCs w:val="20"/>
    </w:rPr>
  </w:style>
  <w:style w:type="paragraph" w:styleId="TOC6">
    <w:name w:val="toc 6"/>
    <w:basedOn w:val="Normal"/>
    <w:next w:val="Normal"/>
    <w:uiPriority w:val="39"/>
    <w:unhideWhenUsed/>
    <w:rsid w:val="540BD85B"/>
    <w:pPr>
      <w:spacing w:before="0" w:after="0"/>
      <w:ind w:left="1100"/>
    </w:pPr>
    <w:rPr>
      <w:rFonts w:asciiTheme="minorHAnsi" w:hAnsiTheme="minorHAnsi" w:cstheme="minorHAnsi"/>
      <w:sz w:val="20"/>
      <w:szCs w:val="20"/>
    </w:rPr>
  </w:style>
  <w:style w:type="paragraph" w:styleId="TOC7">
    <w:name w:val="toc 7"/>
    <w:basedOn w:val="Normal"/>
    <w:next w:val="Normal"/>
    <w:uiPriority w:val="39"/>
    <w:unhideWhenUsed/>
    <w:rsid w:val="540BD85B"/>
    <w:pPr>
      <w:spacing w:before="0" w:after="0"/>
      <w:ind w:left="1320"/>
    </w:pPr>
    <w:rPr>
      <w:rFonts w:asciiTheme="minorHAnsi" w:hAnsiTheme="minorHAnsi" w:cstheme="minorHAnsi"/>
      <w:sz w:val="20"/>
      <w:szCs w:val="20"/>
    </w:rPr>
  </w:style>
  <w:style w:type="paragraph" w:styleId="TOC8">
    <w:name w:val="toc 8"/>
    <w:basedOn w:val="Normal"/>
    <w:next w:val="Normal"/>
    <w:uiPriority w:val="39"/>
    <w:unhideWhenUsed/>
    <w:rsid w:val="540BD85B"/>
    <w:pPr>
      <w:spacing w:before="0" w:after="0"/>
      <w:ind w:left="1540"/>
    </w:pPr>
    <w:rPr>
      <w:rFonts w:asciiTheme="minorHAnsi" w:hAnsiTheme="minorHAnsi" w:cstheme="minorHAnsi"/>
      <w:sz w:val="20"/>
      <w:szCs w:val="20"/>
    </w:rPr>
  </w:style>
  <w:style w:type="paragraph" w:styleId="TOC9">
    <w:name w:val="toc 9"/>
    <w:basedOn w:val="Normal"/>
    <w:next w:val="Normal"/>
    <w:uiPriority w:val="39"/>
    <w:unhideWhenUsed/>
    <w:rsid w:val="540BD85B"/>
    <w:pPr>
      <w:spacing w:before="0" w:after="0"/>
      <w:ind w:left="176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540BD85B"/>
    <w:pPr>
      <w:spacing w:after="0"/>
    </w:pPr>
    <w:rPr>
      <w:sz w:val="20"/>
      <w:szCs w:val="20"/>
    </w:rPr>
  </w:style>
  <w:style w:type="character" w:customStyle="1" w:styleId="EndnoteTextChar">
    <w:name w:val="Endnote Text Char"/>
    <w:basedOn w:val="DefaultParagraphFont"/>
    <w:link w:val="EndnoteText"/>
    <w:uiPriority w:val="99"/>
    <w:semiHidden/>
    <w:rsid w:val="540BD85B"/>
    <w:rPr>
      <w:rFonts w:ascii="Noto Sans" w:eastAsiaTheme="minorEastAsia" w:hAnsi="Noto Sans" w:cstheme="minorBidi"/>
      <w:noProof w:val="0"/>
      <w:sz w:val="20"/>
      <w:szCs w:val="20"/>
      <w:lang w:val="en-US"/>
    </w:rPr>
  </w:style>
  <w:style w:type="paragraph" w:styleId="FootnoteText">
    <w:name w:val="footnote text"/>
    <w:basedOn w:val="Normal"/>
    <w:link w:val="FootnoteTextChar"/>
    <w:uiPriority w:val="99"/>
    <w:semiHidden/>
    <w:unhideWhenUsed/>
    <w:rsid w:val="540BD85B"/>
    <w:pPr>
      <w:spacing w:after="0"/>
    </w:pPr>
    <w:rPr>
      <w:sz w:val="20"/>
      <w:szCs w:val="20"/>
    </w:rPr>
  </w:style>
  <w:style w:type="character" w:customStyle="1" w:styleId="FootnoteTextChar">
    <w:name w:val="Footnote Text Char"/>
    <w:basedOn w:val="DefaultParagraphFont"/>
    <w:link w:val="FootnoteText"/>
    <w:uiPriority w:val="99"/>
    <w:semiHidden/>
    <w:rsid w:val="540BD85B"/>
    <w:rPr>
      <w:rFonts w:ascii="Noto Sans" w:eastAsiaTheme="minorEastAsia" w:hAnsi="Noto Sans" w:cstheme="minorBidi"/>
      <w:noProof w:val="0"/>
      <w:sz w:val="20"/>
      <w:szCs w:val="20"/>
      <w:lang w:val="en-US"/>
    </w:rPr>
  </w:style>
  <w:style w:type="table" w:styleId="TableGrid">
    <w:name w:val="Table Grid"/>
    <w:basedOn w:val="TableNormal"/>
    <w:uiPriority w:val="59"/>
    <w:rsid w:val="00FB4123"/>
    <w:pPr>
      <w:spacing w:after="0" w:line="240" w:lineRule="auto"/>
    </w:pPr>
    <w:tblPr>
      <w:tblInd w:w="0" w:type="nil"/>
      <w:tblCellMar>
        <w:left w:w="0" w:type="dxa"/>
        <w:right w:w="0" w:type="dxa"/>
      </w:tblCellMar>
    </w:tblPr>
  </w:style>
  <w:style w:type="table" w:styleId="TableGridLight">
    <w:name w:val="Grid Table Light"/>
    <w:basedOn w:val="TableNormal"/>
    <w:uiPriority w:val="40"/>
    <w:pPr>
      <w:spacing w:after="0" w:line="240" w:lineRule="auto"/>
    </w:pPr>
    <w:tblPr>
      <w:tblInd w:w="0" w:type="nil"/>
      <w:tblCellMar>
        <w:left w:w="0" w:type="dxa"/>
        <w:right w:w="0" w:type="dxa"/>
      </w:tblCellMar>
    </w:tbl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7B2800"/>
    <w:pPr>
      <w:spacing w:after="0" w:line="240" w:lineRule="auto"/>
    </w:pPr>
    <w:rPr>
      <w:rFonts w:ascii="Noto Sans" w:hAnsi="Noto Sans"/>
      <w:lang w:val="en-US"/>
    </w:rPr>
  </w:style>
  <w:style w:type="paragraph" w:styleId="CommentSubject">
    <w:name w:val="annotation subject"/>
    <w:basedOn w:val="CommentText"/>
    <w:next w:val="CommentText"/>
    <w:link w:val="CommentSubjectChar"/>
    <w:uiPriority w:val="99"/>
    <w:semiHidden/>
    <w:unhideWhenUsed/>
    <w:rsid w:val="00590984"/>
    <w:pPr>
      <w:tabs>
        <w:tab w:val="clear" w:pos="360"/>
        <w:tab w:val="clear" w:pos="720"/>
        <w:tab w:val="clear" w:pos="1080"/>
        <w:tab w:val="clear" w:pos="1440"/>
        <w:tab w:val="clear" w:pos="1800"/>
      </w:tabs>
      <w:spacing w:after="240" w:line="240" w:lineRule="auto"/>
    </w:pPr>
    <w:rPr>
      <w:rFonts w:ascii="Noto Sans" w:eastAsiaTheme="minorHAnsi" w:hAnsi="Noto Sans" w:cstheme="minorBidi"/>
      <w:b/>
      <w:bCs/>
      <w:color w:val="auto"/>
      <w:lang w:eastAsia="en-US"/>
    </w:rPr>
  </w:style>
  <w:style w:type="character" w:customStyle="1" w:styleId="CommentSubjectChar">
    <w:name w:val="Comment Subject Char"/>
    <w:basedOn w:val="CommentTextChar"/>
    <w:link w:val="CommentSubject"/>
    <w:uiPriority w:val="99"/>
    <w:semiHidden/>
    <w:rsid w:val="00590984"/>
    <w:rPr>
      <w:rFonts w:ascii="Noto Sans" w:eastAsiaTheme="minorEastAsia" w:hAnsi="Noto Sans" w:cstheme="minorBidi"/>
      <w:b/>
      <w:bCs/>
      <w:noProof w:val="0"/>
      <w:color w:val="221E1F"/>
      <w:sz w:val="20"/>
      <w:szCs w:val="20"/>
      <w:lang w:val="en-US" w:eastAsia="en-CA"/>
    </w:rPr>
  </w:style>
  <w:style w:type="character" w:styleId="UnresolvedMention">
    <w:name w:val="Unresolved Mention"/>
    <w:basedOn w:val="DefaultParagraphFont"/>
    <w:uiPriority w:val="99"/>
    <w:semiHidden/>
    <w:unhideWhenUsed/>
    <w:rsid w:val="001E0862"/>
    <w:rPr>
      <w:color w:val="605E5C"/>
      <w:shd w:val="clear" w:color="auto" w:fill="E1DFDD"/>
    </w:rPr>
  </w:style>
  <w:style w:type="character" w:styleId="FollowedHyperlink">
    <w:name w:val="FollowedHyperlink"/>
    <w:basedOn w:val="DefaultParagraphFont"/>
    <w:uiPriority w:val="99"/>
    <w:semiHidden/>
    <w:unhideWhenUsed/>
    <w:rsid w:val="007208DA"/>
    <w:rPr>
      <w:color w:val="954F72" w:themeColor="followedHyperlink"/>
      <w:u w:val="single"/>
    </w:rPr>
  </w:style>
  <w:style w:type="character" w:customStyle="1" w:styleId="mark2biq077vo">
    <w:name w:val="mark2biq077vo"/>
    <w:basedOn w:val="DefaultParagraphFont"/>
    <w:rsid w:val="00B3445A"/>
  </w:style>
  <w:style w:type="character" w:customStyle="1" w:styleId="markir3bgplcb">
    <w:name w:val="markir3bgplcb"/>
    <w:basedOn w:val="DefaultParagraphFont"/>
    <w:rsid w:val="00B3445A"/>
  </w:style>
  <w:style w:type="character" w:customStyle="1" w:styleId="normaltextrun">
    <w:name w:val="normaltextrun"/>
    <w:basedOn w:val="DefaultParagraphFont"/>
    <w:rsid w:val="00D612F6"/>
  </w:style>
  <w:style w:type="character" w:customStyle="1" w:styleId="eop">
    <w:name w:val="eop"/>
    <w:basedOn w:val="DefaultParagraphFont"/>
    <w:rsid w:val="00A92C3E"/>
  </w:style>
  <w:style w:type="character" w:styleId="Emphasis">
    <w:name w:val="Emphasis"/>
    <w:basedOn w:val="DefaultParagraphFont"/>
    <w:uiPriority w:val="20"/>
    <w:qFormat/>
    <w:rPr>
      <w:i/>
      <w:iCs/>
    </w:rPr>
  </w:style>
  <w:style w:type="paragraph" w:customStyle="1" w:styleId="TableText">
    <w:name w:val="Table Text"/>
    <w:basedOn w:val="Normal"/>
    <w:link w:val="TableTextChar"/>
    <w:qFormat/>
    <w:rsid w:val="00891AF2"/>
    <w:pPr>
      <w:spacing w:beforeLines="100" w:before="100" w:afterLines="100" w:after="100" w:line="300" w:lineRule="auto"/>
      <w:ind w:left="142" w:right="142"/>
    </w:pPr>
    <w:rPr>
      <w:rFonts w:eastAsia="Calibri"/>
      <w:sz w:val="20"/>
      <w:szCs w:val="20"/>
    </w:rPr>
  </w:style>
  <w:style w:type="paragraph" w:customStyle="1" w:styleId="TableTextBulletLevel1">
    <w:name w:val="Table Text Bullet Level 1"/>
    <w:basedOn w:val="ListParagraph"/>
    <w:qFormat/>
    <w:rsid w:val="00224BE7"/>
    <w:pPr>
      <w:framePr w:hSpace="181" w:wrap="around" w:vAnchor="text" w:hAnchor="text" w:y="1"/>
      <w:numPr>
        <w:numId w:val="2"/>
      </w:numPr>
      <w:spacing w:beforeLines="100" w:before="240" w:afterLines="100" w:after="240" w:line="300" w:lineRule="auto"/>
      <w:ind w:left="527" w:right="113" w:hanging="357"/>
      <w:contextualSpacing w:val="0"/>
      <w:suppressOverlap/>
    </w:pPr>
    <w:rPr>
      <w:rFonts w:eastAsia="Calibri"/>
      <w:sz w:val="20"/>
      <w:szCs w:val="20"/>
      <w:lang w:val="en-US"/>
    </w:rPr>
  </w:style>
  <w:style w:type="paragraph" w:customStyle="1" w:styleId="TableTextBulletLevel2">
    <w:name w:val="Table Text Bullet Level 2"/>
    <w:basedOn w:val="ListParagraph"/>
    <w:qFormat/>
    <w:rsid w:val="00736868"/>
    <w:pPr>
      <w:framePr w:hSpace="181" w:wrap="around" w:vAnchor="text" w:hAnchor="text" w:y="1"/>
      <w:numPr>
        <w:numId w:val="1"/>
      </w:numPr>
      <w:spacing w:beforeLines="100" w:before="100" w:afterLines="100" w:after="100" w:line="300" w:lineRule="auto"/>
      <w:ind w:left="681" w:right="113" w:hanging="284"/>
      <w:contextualSpacing w:val="0"/>
      <w:suppressOverlap/>
    </w:pPr>
    <w:rPr>
      <w:sz w:val="20"/>
      <w:szCs w:val="20"/>
      <w:lang w:val="en-US"/>
    </w:rPr>
  </w:style>
  <w:style w:type="paragraph" w:customStyle="1" w:styleId="ListFullText">
    <w:name w:val="List Full Text"/>
    <w:basedOn w:val="ListParagraph"/>
    <w:qFormat/>
    <w:rsid w:val="003278F5"/>
    <w:pPr>
      <w:keepNext w:val="0"/>
      <w:keepLines/>
      <w:numPr>
        <w:numId w:val="3"/>
      </w:numPr>
      <w:spacing w:before="200" w:after="120" w:line="288" w:lineRule="auto"/>
      <w:ind w:left="714" w:hanging="357"/>
      <w:contextualSpacing w:val="0"/>
    </w:pPr>
    <w:rPr>
      <w:rFonts w:eastAsia="Noto Sans" w:cs="Noto Sans"/>
      <w:color w:val="000000" w:themeColor="text1"/>
    </w:rPr>
  </w:style>
  <w:style w:type="paragraph" w:styleId="ListBullet">
    <w:name w:val="List Bullet"/>
    <w:basedOn w:val="Normal"/>
    <w:uiPriority w:val="99"/>
    <w:unhideWhenUsed/>
    <w:rsid w:val="00D42CEB"/>
    <w:pPr>
      <w:numPr>
        <w:numId w:val="4"/>
      </w:numPr>
      <w:suppressAutoHyphens/>
      <w:spacing w:before="240"/>
      <w:ind w:left="680" w:hanging="340"/>
      <w:contextualSpacing/>
    </w:pPr>
    <w:rPr>
      <w:rFonts w:cs="Arial (Body CS)"/>
      <w:lang w:val="en-US"/>
    </w:rPr>
  </w:style>
  <w:style w:type="paragraph" w:customStyle="1" w:styleId="TableTitle">
    <w:name w:val="Table Title"/>
    <w:basedOn w:val="Heading5"/>
    <w:qFormat/>
    <w:rsid w:val="00BD2947"/>
    <w:pPr>
      <w:keepNext w:val="0"/>
      <w:keepLines w:val="0"/>
      <w:framePr w:hSpace="181" w:vSpace="142" w:wrap="around" w:vAnchor="page" w:hAnchor="margin" w:y="2921"/>
      <w:spacing w:before="240" w:after="120" w:line="336" w:lineRule="auto"/>
      <w:suppressOverlap/>
    </w:pPr>
  </w:style>
  <w:style w:type="paragraph" w:customStyle="1" w:styleId="GraphTypo">
    <w:name w:val="Graph Typo"/>
    <w:qFormat/>
    <w:rsid w:val="00A9109F"/>
    <w:pPr>
      <w:spacing w:before="120" w:after="240"/>
      <w:ind w:left="170"/>
    </w:pPr>
    <w:rPr>
      <w:rFonts w:ascii="Noto Sans Medium" w:eastAsiaTheme="majorEastAsia" w:hAnsi="Noto Sans Medium" w:cstheme="majorBidi"/>
      <w:sz w:val="28"/>
      <w:szCs w:val="28"/>
      <w:lang w:val="en-US"/>
    </w:rPr>
  </w:style>
  <w:style w:type="paragraph" w:customStyle="1" w:styleId="Tabletextsemi">
    <w:name w:val="Table text semi"/>
    <w:basedOn w:val="TableText"/>
    <w:next w:val="TableText"/>
    <w:link w:val="TabletextsemiChar"/>
    <w:qFormat/>
    <w:rsid w:val="004E1B1B"/>
    <w:pPr>
      <w:spacing w:before="240" w:after="240"/>
    </w:pPr>
    <w:rPr>
      <w:rFonts w:ascii="Noto Sans SemiBold" w:hAnsi="Noto Sans SemiBold" w:cs="Noto Sans SemiBold"/>
      <w:b/>
      <w:bCs/>
    </w:rPr>
  </w:style>
  <w:style w:type="character" w:customStyle="1" w:styleId="TableTextChar">
    <w:name w:val="Table Text Char"/>
    <w:basedOn w:val="DefaultParagraphFont"/>
    <w:link w:val="TableText"/>
    <w:rsid w:val="00891AF2"/>
    <w:rPr>
      <w:rFonts w:ascii="Noto Sans" w:eastAsia="Calibri" w:hAnsi="Noto Sans"/>
      <w:sz w:val="20"/>
      <w:szCs w:val="20"/>
      <w:lang w:val="en-US"/>
    </w:rPr>
  </w:style>
  <w:style w:type="character" w:customStyle="1" w:styleId="TabletextsemiChar">
    <w:name w:val="Table text semi Char"/>
    <w:basedOn w:val="TableTextChar"/>
    <w:link w:val="Tabletextsemi"/>
    <w:rsid w:val="00D32C92"/>
    <w:rPr>
      <w:rFonts w:ascii="Noto Sans SemiBold" w:eastAsia="Calibri" w:hAnsi="Noto Sans SemiBold" w:cs="Noto Sans SemiBold"/>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213">
      <w:bodyDiv w:val="1"/>
      <w:marLeft w:val="0"/>
      <w:marRight w:val="0"/>
      <w:marTop w:val="0"/>
      <w:marBottom w:val="0"/>
      <w:divBdr>
        <w:top w:val="none" w:sz="0" w:space="0" w:color="auto"/>
        <w:left w:val="none" w:sz="0" w:space="0" w:color="auto"/>
        <w:bottom w:val="none" w:sz="0" w:space="0" w:color="auto"/>
        <w:right w:val="none" w:sz="0" w:space="0" w:color="auto"/>
      </w:divBdr>
    </w:div>
    <w:div w:id="75521331">
      <w:bodyDiv w:val="1"/>
      <w:marLeft w:val="0"/>
      <w:marRight w:val="0"/>
      <w:marTop w:val="0"/>
      <w:marBottom w:val="0"/>
      <w:divBdr>
        <w:top w:val="none" w:sz="0" w:space="0" w:color="auto"/>
        <w:left w:val="none" w:sz="0" w:space="0" w:color="auto"/>
        <w:bottom w:val="none" w:sz="0" w:space="0" w:color="auto"/>
        <w:right w:val="none" w:sz="0" w:space="0" w:color="auto"/>
      </w:divBdr>
    </w:div>
    <w:div w:id="191185719">
      <w:bodyDiv w:val="1"/>
      <w:marLeft w:val="0"/>
      <w:marRight w:val="0"/>
      <w:marTop w:val="0"/>
      <w:marBottom w:val="0"/>
      <w:divBdr>
        <w:top w:val="none" w:sz="0" w:space="0" w:color="auto"/>
        <w:left w:val="none" w:sz="0" w:space="0" w:color="auto"/>
        <w:bottom w:val="none" w:sz="0" w:space="0" w:color="auto"/>
        <w:right w:val="none" w:sz="0" w:space="0" w:color="auto"/>
      </w:divBdr>
      <w:divsChild>
        <w:div w:id="681712687">
          <w:marLeft w:val="0"/>
          <w:marRight w:val="0"/>
          <w:marTop w:val="0"/>
          <w:marBottom w:val="0"/>
          <w:divBdr>
            <w:top w:val="none" w:sz="0" w:space="0" w:color="auto"/>
            <w:left w:val="none" w:sz="0" w:space="0" w:color="auto"/>
            <w:bottom w:val="none" w:sz="0" w:space="0" w:color="auto"/>
            <w:right w:val="none" w:sz="0" w:space="0" w:color="auto"/>
          </w:divBdr>
        </w:div>
        <w:div w:id="1467239530">
          <w:marLeft w:val="0"/>
          <w:marRight w:val="0"/>
          <w:marTop w:val="0"/>
          <w:marBottom w:val="0"/>
          <w:divBdr>
            <w:top w:val="none" w:sz="0" w:space="0" w:color="auto"/>
            <w:left w:val="none" w:sz="0" w:space="0" w:color="auto"/>
            <w:bottom w:val="none" w:sz="0" w:space="0" w:color="auto"/>
            <w:right w:val="none" w:sz="0" w:space="0" w:color="auto"/>
          </w:divBdr>
        </w:div>
      </w:divsChild>
    </w:div>
    <w:div w:id="379286599">
      <w:bodyDiv w:val="1"/>
      <w:marLeft w:val="0"/>
      <w:marRight w:val="0"/>
      <w:marTop w:val="0"/>
      <w:marBottom w:val="0"/>
      <w:divBdr>
        <w:top w:val="none" w:sz="0" w:space="0" w:color="auto"/>
        <w:left w:val="none" w:sz="0" w:space="0" w:color="auto"/>
        <w:bottom w:val="none" w:sz="0" w:space="0" w:color="auto"/>
        <w:right w:val="none" w:sz="0" w:space="0" w:color="auto"/>
      </w:divBdr>
    </w:div>
    <w:div w:id="406613155">
      <w:bodyDiv w:val="1"/>
      <w:marLeft w:val="0"/>
      <w:marRight w:val="0"/>
      <w:marTop w:val="0"/>
      <w:marBottom w:val="0"/>
      <w:divBdr>
        <w:top w:val="none" w:sz="0" w:space="0" w:color="auto"/>
        <w:left w:val="none" w:sz="0" w:space="0" w:color="auto"/>
        <w:bottom w:val="none" w:sz="0" w:space="0" w:color="auto"/>
        <w:right w:val="none" w:sz="0" w:space="0" w:color="auto"/>
      </w:divBdr>
      <w:divsChild>
        <w:div w:id="1997145929">
          <w:marLeft w:val="0"/>
          <w:marRight w:val="0"/>
          <w:marTop w:val="0"/>
          <w:marBottom w:val="0"/>
          <w:divBdr>
            <w:top w:val="none" w:sz="0" w:space="0" w:color="auto"/>
            <w:left w:val="none" w:sz="0" w:space="0" w:color="auto"/>
            <w:bottom w:val="none" w:sz="0" w:space="0" w:color="auto"/>
            <w:right w:val="none" w:sz="0" w:space="0" w:color="auto"/>
          </w:divBdr>
          <w:divsChild>
            <w:div w:id="780224540">
              <w:marLeft w:val="0"/>
              <w:marRight w:val="0"/>
              <w:marTop w:val="0"/>
              <w:marBottom w:val="0"/>
              <w:divBdr>
                <w:top w:val="none" w:sz="0" w:space="0" w:color="auto"/>
                <w:left w:val="none" w:sz="0" w:space="0" w:color="auto"/>
                <w:bottom w:val="none" w:sz="0" w:space="0" w:color="auto"/>
                <w:right w:val="none" w:sz="0" w:space="0" w:color="auto"/>
              </w:divBdr>
              <w:divsChild>
                <w:div w:id="1989631017">
                  <w:marLeft w:val="0"/>
                  <w:marRight w:val="0"/>
                  <w:marTop w:val="0"/>
                  <w:marBottom w:val="0"/>
                  <w:divBdr>
                    <w:top w:val="none" w:sz="0" w:space="0" w:color="auto"/>
                    <w:left w:val="none" w:sz="0" w:space="0" w:color="auto"/>
                    <w:bottom w:val="none" w:sz="0" w:space="0" w:color="auto"/>
                    <w:right w:val="none" w:sz="0" w:space="0" w:color="auto"/>
                  </w:divBdr>
                  <w:divsChild>
                    <w:div w:id="739986847">
                      <w:marLeft w:val="0"/>
                      <w:marRight w:val="0"/>
                      <w:marTop w:val="0"/>
                      <w:marBottom w:val="0"/>
                      <w:divBdr>
                        <w:top w:val="none" w:sz="0" w:space="0" w:color="auto"/>
                        <w:left w:val="none" w:sz="0" w:space="0" w:color="auto"/>
                        <w:bottom w:val="none" w:sz="0" w:space="0" w:color="auto"/>
                        <w:right w:val="none" w:sz="0" w:space="0" w:color="auto"/>
                      </w:divBdr>
                      <w:divsChild>
                        <w:div w:id="1077291415">
                          <w:marLeft w:val="0"/>
                          <w:marRight w:val="0"/>
                          <w:marTop w:val="0"/>
                          <w:marBottom w:val="0"/>
                          <w:divBdr>
                            <w:top w:val="none" w:sz="0" w:space="0" w:color="auto"/>
                            <w:left w:val="none" w:sz="0" w:space="0" w:color="auto"/>
                            <w:bottom w:val="none" w:sz="0" w:space="0" w:color="auto"/>
                            <w:right w:val="none" w:sz="0" w:space="0" w:color="auto"/>
                          </w:divBdr>
                          <w:divsChild>
                            <w:div w:id="7367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0930">
      <w:bodyDiv w:val="1"/>
      <w:marLeft w:val="0"/>
      <w:marRight w:val="0"/>
      <w:marTop w:val="0"/>
      <w:marBottom w:val="0"/>
      <w:divBdr>
        <w:top w:val="none" w:sz="0" w:space="0" w:color="auto"/>
        <w:left w:val="none" w:sz="0" w:space="0" w:color="auto"/>
        <w:bottom w:val="none" w:sz="0" w:space="0" w:color="auto"/>
        <w:right w:val="none" w:sz="0" w:space="0" w:color="auto"/>
      </w:divBdr>
      <w:divsChild>
        <w:div w:id="675503605">
          <w:marLeft w:val="0"/>
          <w:marRight w:val="0"/>
          <w:marTop w:val="0"/>
          <w:marBottom w:val="0"/>
          <w:divBdr>
            <w:top w:val="none" w:sz="0" w:space="0" w:color="auto"/>
            <w:left w:val="none" w:sz="0" w:space="0" w:color="auto"/>
            <w:bottom w:val="none" w:sz="0" w:space="0" w:color="auto"/>
            <w:right w:val="none" w:sz="0" w:space="0" w:color="auto"/>
          </w:divBdr>
        </w:div>
        <w:div w:id="1329596566">
          <w:marLeft w:val="0"/>
          <w:marRight w:val="0"/>
          <w:marTop w:val="0"/>
          <w:marBottom w:val="0"/>
          <w:divBdr>
            <w:top w:val="none" w:sz="0" w:space="0" w:color="auto"/>
            <w:left w:val="none" w:sz="0" w:space="0" w:color="auto"/>
            <w:bottom w:val="none" w:sz="0" w:space="0" w:color="auto"/>
            <w:right w:val="none" w:sz="0" w:space="0" w:color="auto"/>
          </w:divBdr>
        </w:div>
        <w:div w:id="2009672941">
          <w:marLeft w:val="0"/>
          <w:marRight w:val="0"/>
          <w:marTop w:val="0"/>
          <w:marBottom w:val="0"/>
          <w:divBdr>
            <w:top w:val="none" w:sz="0" w:space="0" w:color="auto"/>
            <w:left w:val="none" w:sz="0" w:space="0" w:color="auto"/>
            <w:bottom w:val="none" w:sz="0" w:space="0" w:color="auto"/>
            <w:right w:val="none" w:sz="0" w:space="0" w:color="auto"/>
          </w:divBdr>
        </w:div>
      </w:divsChild>
    </w:div>
    <w:div w:id="471599076">
      <w:bodyDiv w:val="1"/>
      <w:marLeft w:val="0"/>
      <w:marRight w:val="0"/>
      <w:marTop w:val="0"/>
      <w:marBottom w:val="0"/>
      <w:divBdr>
        <w:top w:val="none" w:sz="0" w:space="0" w:color="auto"/>
        <w:left w:val="none" w:sz="0" w:space="0" w:color="auto"/>
        <w:bottom w:val="none" w:sz="0" w:space="0" w:color="auto"/>
        <w:right w:val="none" w:sz="0" w:space="0" w:color="auto"/>
      </w:divBdr>
      <w:divsChild>
        <w:div w:id="838546029">
          <w:marLeft w:val="0"/>
          <w:marRight w:val="0"/>
          <w:marTop w:val="0"/>
          <w:marBottom w:val="0"/>
          <w:divBdr>
            <w:top w:val="none" w:sz="0" w:space="0" w:color="auto"/>
            <w:left w:val="none" w:sz="0" w:space="0" w:color="auto"/>
            <w:bottom w:val="none" w:sz="0" w:space="0" w:color="auto"/>
            <w:right w:val="none" w:sz="0" w:space="0" w:color="auto"/>
          </w:divBdr>
        </w:div>
        <w:div w:id="1814836332">
          <w:marLeft w:val="0"/>
          <w:marRight w:val="0"/>
          <w:marTop w:val="0"/>
          <w:marBottom w:val="0"/>
          <w:divBdr>
            <w:top w:val="none" w:sz="0" w:space="0" w:color="auto"/>
            <w:left w:val="none" w:sz="0" w:space="0" w:color="auto"/>
            <w:bottom w:val="none" w:sz="0" w:space="0" w:color="auto"/>
            <w:right w:val="none" w:sz="0" w:space="0" w:color="auto"/>
          </w:divBdr>
        </w:div>
      </w:divsChild>
    </w:div>
    <w:div w:id="530387251">
      <w:bodyDiv w:val="1"/>
      <w:marLeft w:val="0"/>
      <w:marRight w:val="0"/>
      <w:marTop w:val="0"/>
      <w:marBottom w:val="0"/>
      <w:divBdr>
        <w:top w:val="none" w:sz="0" w:space="0" w:color="auto"/>
        <w:left w:val="none" w:sz="0" w:space="0" w:color="auto"/>
        <w:bottom w:val="none" w:sz="0" w:space="0" w:color="auto"/>
        <w:right w:val="none" w:sz="0" w:space="0" w:color="auto"/>
      </w:divBdr>
      <w:divsChild>
        <w:div w:id="682781467">
          <w:marLeft w:val="0"/>
          <w:marRight w:val="0"/>
          <w:marTop w:val="0"/>
          <w:marBottom w:val="0"/>
          <w:divBdr>
            <w:top w:val="none" w:sz="0" w:space="0" w:color="auto"/>
            <w:left w:val="none" w:sz="0" w:space="0" w:color="auto"/>
            <w:bottom w:val="none" w:sz="0" w:space="0" w:color="auto"/>
            <w:right w:val="none" w:sz="0" w:space="0" w:color="auto"/>
          </w:divBdr>
          <w:divsChild>
            <w:div w:id="470750180">
              <w:marLeft w:val="0"/>
              <w:marRight w:val="0"/>
              <w:marTop w:val="0"/>
              <w:marBottom w:val="0"/>
              <w:divBdr>
                <w:top w:val="none" w:sz="0" w:space="0" w:color="auto"/>
                <w:left w:val="none" w:sz="0" w:space="0" w:color="auto"/>
                <w:bottom w:val="none" w:sz="0" w:space="0" w:color="auto"/>
                <w:right w:val="none" w:sz="0" w:space="0" w:color="auto"/>
              </w:divBdr>
              <w:divsChild>
                <w:div w:id="1815828520">
                  <w:marLeft w:val="0"/>
                  <w:marRight w:val="0"/>
                  <w:marTop w:val="0"/>
                  <w:marBottom w:val="0"/>
                  <w:divBdr>
                    <w:top w:val="none" w:sz="0" w:space="0" w:color="auto"/>
                    <w:left w:val="none" w:sz="0" w:space="0" w:color="auto"/>
                    <w:bottom w:val="none" w:sz="0" w:space="0" w:color="auto"/>
                    <w:right w:val="none" w:sz="0" w:space="0" w:color="auto"/>
                  </w:divBdr>
                  <w:divsChild>
                    <w:div w:id="1828016637">
                      <w:marLeft w:val="0"/>
                      <w:marRight w:val="0"/>
                      <w:marTop w:val="0"/>
                      <w:marBottom w:val="0"/>
                      <w:divBdr>
                        <w:top w:val="none" w:sz="0" w:space="0" w:color="auto"/>
                        <w:left w:val="none" w:sz="0" w:space="0" w:color="auto"/>
                        <w:bottom w:val="none" w:sz="0" w:space="0" w:color="auto"/>
                        <w:right w:val="none" w:sz="0" w:space="0" w:color="auto"/>
                      </w:divBdr>
                      <w:divsChild>
                        <w:div w:id="1508984673">
                          <w:marLeft w:val="0"/>
                          <w:marRight w:val="0"/>
                          <w:marTop w:val="0"/>
                          <w:marBottom w:val="0"/>
                          <w:divBdr>
                            <w:top w:val="none" w:sz="0" w:space="0" w:color="auto"/>
                            <w:left w:val="none" w:sz="0" w:space="0" w:color="auto"/>
                            <w:bottom w:val="none" w:sz="0" w:space="0" w:color="auto"/>
                            <w:right w:val="none" w:sz="0" w:space="0" w:color="auto"/>
                          </w:divBdr>
                          <w:divsChild>
                            <w:div w:id="20767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25168">
      <w:bodyDiv w:val="1"/>
      <w:marLeft w:val="0"/>
      <w:marRight w:val="0"/>
      <w:marTop w:val="0"/>
      <w:marBottom w:val="0"/>
      <w:divBdr>
        <w:top w:val="none" w:sz="0" w:space="0" w:color="auto"/>
        <w:left w:val="none" w:sz="0" w:space="0" w:color="auto"/>
        <w:bottom w:val="none" w:sz="0" w:space="0" w:color="auto"/>
        <w:right w:val="none" w:sz="0" w:space="0" w:color="auto"/>
      </w:divBdr>
    </w:div>
    <w:div w:id="879972916">
      <w:bodyDiv w:val="1"/>
      <w:marLeft w:val="0"/>
      <w:marRight w:val="0"/>
      <w:marTop w:val="0"/>
      <w:marBottom w:val="0"/>
      <w:divBdr>
        <w:top w:val="none" w:sz="0" w:space="0" w:color="auto"/>
        <w:left w:val="none" w:sz="0" w:space="0" w:color="auto"/>
        <w:bottom w:val="none" w:sz="0" w:space="0" w:color="auto"/>
        <w:right w:val="none" w:sz="0" w:space="0" w:color="auto"/>
      </w:divBdr>
      <w:divsChild>
        <w:div w:id="602153481">
          <w:marLeft w:val="0"/>
          <w:marRight w:val="0"/>
          <w:marTop w:val="0"/>
          <w:marBottom w:val="0"/>
          <w:divBdr>
            <w:top w:val="none" w:sz="0" w:space="0" w:color="auto"/>
            <w:left w:val="none" w:sz="0" w:space="0" w:color="auto"/>
            <w:bottom w:val="none" w:sz="0" w:space="0" w:color="auto"/>
            <w:right w:val="none" w:sz="0" w:space="0" w:color="auto"/>
          </w:divBdr>
          <w:divsChild>
            <w:div w:id="375273674">
              <w:marLeft w:val="0"/>
              <w:marRight w:val="0"/>
              <w:marTop w:val="0"/>
              <w:marBottom w:val="0"/>
              <w:divBdr>
                <w:top w:val="none" w:sz="0" w:space="0" w:color="auto"/>
                <w:left w:val="none" w:sz="0" w:space="0" w:color="auto"/>
                <w:bottom w:val="none" w:sz="0" w:space="0" w:color="auto"/>
                <w:right w:val="none" w:sz="0" w:space="0" w:color="auto"/>
              </w:divBdr>
              <w:divsChild>
                <w:div w:id="710031825">
                  <w:marLeft w:val="0"/>
                  <w:marRight w:val="0"/>
                  <w:marTop w:val="0"/>
                  <w:marBottom w:val="0"/>
                  <w:divBdr>
                    <w:top w:val="none" w:sz="0" w:space="0" w:color="auto"/>
                    <w:left w:val="none" w:sz="0" w:space="0" w:color="auto"/>
                    <w:bottom w:val="none" w:sz="0" w:space="0" w:color="auto"/>
                    <w:right w:val="none" w:sz="0" w:space="0" w:color="auto"/>
                  </w:divBdr>
                  <w:divsChild>
                    <w:div w:id="1538736937">
                      <w:marLeft w:val="0"/>
                      <w:marRight w:val="0"/>
                      <w:marTop w:val="0"/>
                      <w:marBottom w:val="0"/>
                      <w:divBdr>
                        <w:top w:val="none" w:sz="0" w:space="0" w:color="auto"/>
                        <w:left w:val="none" w:sz="0" w:space="0" w:color="auto"/>
                        <w:bottom w:val="none" w:sz="0" w:space="0" w:color="auto"/>
                        <w:right w:val="none" w:sz="0" w:space="0" w:color="auto"/>
                      </w:divBdr>
                      <w:divsChild>
                        <w:div w:id="28917340">
                          <w:marLeft w:val="0"/>
                          <w:marRight w:val="0"/>
                          <w:marTop w:val="0"/>
                          <w:marBottom w:val="0"/>
                          <w:divBdr>
                            <w:top w:val="none" w:sz="0" w:space="0" w:color="auto"/>
                            <w:left w:val="none" w:sz="0" w:space="0" w:color="auto"/>
                            <w:bottom w:val="none" w:sz="0" w:space="0" w:color="auto"/>
                            <w:right w:val="none" w:sz="0" w:space="0" w:color="auto"/>
                          </w:divBdr>
                          <w:divsChild>
                            <w:div w:id="1765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91588">
          <w:marLeft w:val="0"/>
          <w:marRight w:val="0"/>
          <w:marTop w:val="0"/>
          <w:marBottom w:val="0"/>
          <w:divBdr>
            <w:top w:val="none" w:sz="0" w:space="0" w:color="auto"/>
            <w:left w:val="none" w:sz="0" w:space="0" w:color="auto"/>
            <w:bottom w:val="none" w:sz="0" w:space="0" w:color="auto"/>
            <w:right w:val="none" w:sz="0" w:space="0" w:color="auto"/>
          </w:divBdr>
          <w:divsChild>
            <w:div w:id="919025504">
              <w:marLeft w:val="0"/>
              <w:marRight w:val="0"/>
              <w:marTop w:val="0"/>
              <w:marBottom w:val="0"/>
              <w:divBdr>
                <w:top w:val="none" w:sz="0" w:space="0" w:color="auto"/>
                <w:left w:val="none" w:sz="0" w:space="0" w:color="auto"/>
                <w:bottom w:val="none" w:sz="0" w:space="0" w:color="auto"/>
                <w:right w:val="none" w:sz="0" w:space="0" w:color="auto"/>
              </w:divBdr>
              <w:divsChild>
                <w:div w:id="2088453023">
                  <w:marLeft w:val="0"/>
                  <w:marRight w:val="0"/>
                  <w:marTop w:val="0"/>
                  <w:marBottom w:val="0"/>
                  <w:divBdr>
                    <w:top w:val="none" w:sz="0" w:space="0" w:color="auto"/>
                    <w:left w:val="none" w:sz="0" w:space="0" w:color="auto"/>
                    <w:bottom w:val="none" w:sz="0" w:space="0" w:color="auto"/>
                    <w:right w:val="none" w:sz="0" w:space="0" w:color="auto"/>
                  </w:divBdr>
                  <w:divsChild>
                    <w:div w:id="1268850143">
                      <w:marLeft w:val="0"/>
                      <w:marRight w:val="0"/>
                      <w:marTop w:val="0"/>
                      <w:marBottom w:val="0"/>
                      <w:divBdr>
                        <w:top w:val="none" w:sz="0" w:space="0" w:color="auto"/>
                        <w:left w:val="none" w:sz="0" w:space="0" w:color="auto"/>
                        <w:bottom w:val="none" w:sz="0" w:space="0" w:color="auto"/>
                        <w:right w:val="none" w:sz="0" w:space="0" w:color="auto"/>
                      </w:divBdr>
                      <w:divsChild>
                        <w:div w:id="891622286">
                          <w:marLeft w:val="0"/>
                          <w:marRight w:val="0"/>
                          <w:marTop w:val="0"/>
                          <w:marBottom w:val="0"/>
                          <w:divBdr>
                            <w:top w:val="none" w:sz="0" w:space="0" w:color="auto"/>
                            <w:left w:val="none" w:sz="0" w:space="0" w:color="auto"/>
                            <w:bottom w:val="none" w:sz="0" w:space="0" w:color="auto"/>
                            <w:right w:val="none" w:sz="0" w:space="0" w:color="auto"/>
                          </w:divBdr>
                          <w:divsChild>
                            <w:div w:id="21404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44202">
      <w:bodyDiv w:val="1"/>
      <w:marLeft w:val="0"/>
      <w:marRight w:val="0"/>
      <w:marTop w:val="0"/>
      <w:marBottom w:val="0"/>
      <w:divBdr>
        <w:top w:val="none" w:sz="0" w:space="0" w:color="auto"/>
        <w:left w:val="none" w:sz="0" w:space="0" w:color="auto"/>
        <w:bottom w:val="none" w:sz="0" w:space="0" w:color="auto"/>
        <w:right w:val="none" w:sz="0" w:space="0" w:color="auto"/>
      </w:divBdr>
      <w:divsChild>
        <w:div w:id="737942565">
          <w:marLeft w:val="0"/>
          <w:marRight w:val="0"/>
          <w:marTop w:val="0"/>
          <w:marBottom w:val="0"/>
          <w:divBdr>
            <w:top w:val="none" w:sz="0" w:space="0" w:color="auto"/>
            <w:left w:val="none" w:sz="0" w:space="0" w:color="auto"/>
            <w:bottom w:val="none" w:sz="0" w:space="0" w:color="auto"/>
            <w:right w:val="none" w:sz="0" w:space="0" w:color="auto"/>
          </w:divBdr>
        </w:div>
        <w:div w:id="911500915">
          <w:marLeft w:val="0"/>
          <w:marRight w:val="0"/>
          <w:marTop w:val="0"/>
          <w:marBottom w:val="0"/>
          <w:divBdr>
            <w:top w:val="none" w:sz="0" w:space="0" w:color="auto"/>
            <w:left w:val="none" w:sz="0" w:space="0" w:color="auto"/>
            <w:bottom w:val="none" w:sz="0" w:space="0" w:color="auto"/>
            <w:right w:val="none" w:sz="0" w:space="0" w:color="auto"/>
          </w:divBdr>
        </w:div>
        <w:div w:id="1649821799">
          <w:marLeft w:val="0"/>
          <w:marRight w:val="0"/>
          <w:marTop w:val="0"/>
          <w:marBottom w:val="0"/>
          <w:divBdr>
            <w:top w:val="none" w:sz="0" w:space="0" w:color="auto"/>
            <w:left w:val="none" w:sz="0" w:space="0" w:color="auto"/>
            <w:bottom w:val="none" w:sz="0" w:space="0" w:color="auto"/>
            <w:right w:val="none" w:sz="0" w:space="0" w:color="auto"/>
          </w:divBdr>
        </w:div>
        <w:div w:id="2099905671">
          <w:marLeft w:val="0"/>
          <w:marRight w:val="0"/>
          <w:marTop w:val="0"/>
          <w:marBottom w:val="0"/>
          <w:divBdr>
            <w:top w:val="none" w:sz="0" w:space="0" w:color="auto"/>
            <w:left w:val="none" w:sz="0" w:space="0" w:color="auto"/>
            <w:bottom w:val="none" w:sz="0" w:space="0" w:color="auto"/>
            <w:right w:val="none" w:sz="0" w:space="0" w:color="auto"/>
          </w:divBdr>
        </w:div>
      </w:divsChild>
    </w:div>
    <w:div w:id="1056665013">
      <w:bodyDiv w:val="1"/>
      <w:marLeft w:val="0"/>
      <w:marRight w:val="0"/>
      <w:marTop w:val="0"/>
      <w:marBottom w:val="0"/>
      <w:divBdr>
        <w:top w:val="none" w:sz="0" w:space="0" w:color="auto"/>
        <w:left w:val="none" w:sz="0" w:space="0" w:color="auto"/>
        <w:bottom w:val="none" w:sz="0" w:space="0" w:color="auto"/>
        <w:right w:val="none" w:sz="0" w:space="0" w:color="auto"/>
      </w:divBdr>
    </w:div>
    <w:div w:id="1172263454">
      <w:bodyDiv w:val="1"/>
      <w:marLeft w:val="0"/>
      <w:marRight w:val="0"/>
      <w:marTop w:val="0"/>
      <w:marBottom w:val="0"/>
      <w:divBdr>
        <w:top w:val="none" w:sz="0" w:space="0" w:color="auto"/>
        <w:left w:val="none" w:sz="0" w:space="0" w:color="auto"/>
        <w:bottom w:val="none" w:sz="0" w:space="0" w:color="auto"/>
        <w:right w:val="none" w:sz="0" w:space="0" w:color="auto"/>
      </w:divBdr>
    </w:div>
    <w:div w:id="1246306236">
      <w:bodyDiv w:val="1"/>
      <w:marLeft w:val="0"/>
      <w:marRight w:val="0"/>
      <w:marTop w:val="0"/>
      <w:marBottom w:val="0"/>
      <w:divBdr>
        <w:top w:val="none" w:sz="0" w:space="0" w:color="auto"/>
        <w:left w:val="none" w:sz="0" w:space="0" w:color="auto"/>
        <w:bottom w:val="none" w:sz="0" w:space="0" w:color="auto"/>
        <w:right w:val="none" w:sz="0" w:space="0" w:color="auto"/>
      </w:divBdr>
    </w:div>
    <w:div w:id="1286044097">
      <w:bodyDiv w:val="1"/>
      <w:marLeft w:val="0"/>
      <w:marRight w:val="0"/>
      <w:marTop w:val="0"/>
      <w:marBottom w:val="0"/>
      <w:divBdr>
        <w:top w:val="none" w:sz="0" w:space="0" w:color="auto"/>
        <w:left w:val="none" w:sz="0" w:space="0" w:color="auto"/>
        <w:bottom w:val="none" w:sz="0" w:space="0" w:color="auto"/>
        <w:right w:val="none" w:sz="0" w:space="0" w:color="auto"/>
      </w:divBdr>
      <w:divsChild>
        <w:div w:id="1012292980">
          <w:marLeft w:val="0"/>
          <w:marRight w:val="0"/>
          <w:marTop w:val="0"/>
          <w:marBottom w:val="0"/>
          <w:divBdr>
            <w:top w:val="none" w:sz="0" w:space="0" w:color="auto"/>
            <w:left w:val="none" w:sz="0" w:space="0" w:color="auto"/>
            <w:bottom w:val="none" w:sz="0" w:space="0" w:color="auto"/>
            <w:right w:val="none" w:sz="0" w:space="0" w:color="auto"/>
          </w:divBdr>
          <w:divsChild>
            <w:div w:id="1067264768">
              <w:marLeft w:val="0"/>
              <w:marRight w:val="0"/>
              <w:marTop w:val="0"/>
              <w:marBottom w:val="0"/>
              <w:divBdr>
                <w:top w:val="none" w:sz="0" w:space="0" w:color="auto"/>
                <w:left w:val="none" w:sz="0" w:space="0" w:color="auto"/>
                <w:bottom w:val="none" w:sz="0" w:space="0" w:color="auto"/>
                <w:right w:val="none" w:sz="0" w:space="0" w:color="auto"/>
              </w:divBdr>
              <w:divsChild>
                <w:div w:id="1740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949">
      <w:bodyDiv w:val="1"/>
      <w:marLeft w:val="0"/>
      <w:marRight w:val="0"/>
      <w:marTop w:val="0"/>
      <w:marBottom w:val="0"/>
      <w:divBdr>
        <w:top w:val="none" w:sz="0" w:space="0" w:color="auto"/>
        <w:left w:val="none" w:sz="0" w:space="0" w:color="auto"/>
        <w:bottom w:val="none" w:sz="0" w:space="0" w:color="auto"/>
        <w:right w:val="none" w:sz="0" w:space="0" w:color="auto"/>
      </w:divBdr>
    </w:div>
    <w:div w:id="1853760341">
      <w:bodyDiv w:val="1"/>
      <w:marLeft w:val="0"/>
      <w:marRight w:val="0"/>
      <w:marTop w:val="0"/>
      <w:marBottom w:val="0"/>
      <w:divBdr>
        <w:top w:val="none" w:sz="0" w:space="0" w:color="auto"/>
        <w:left w:val="none" w:sz="0" w:space="0" w:color="auto"/>
        <w:bottom w:val="none" w:sz="0" w:space="0" w:color="auto"/>
        <w:right w:val="none" w:sz="0" w:space="0" w:color="auto"/>
      </w:divBdr>
      <w:divsChild>
        <w:div w:id="825626614">
          <w:marLeft w:val="0"/>
          <w:marRight w:val="0"/>
          <w:marTop w:val="0"/>
          <w:marBottom w:val="0"/>
          <w:divBdr>
            <w:top w:val="none" w:sz="0" w:space="0" w:color="auto"/>
            <w:left w:val="none" w:sz="0" w:space="0" w:color="auto"/>
            <w:bottom w:val="none" w:sz="0" w:space="0" w:color="auto"/>
            <w:right w:val="none" w:sz="0" w:space="0" w:color="auto"/>
          </w:divBdr>
          <w:divsChild>
            <w:div w:id="1353338580">
              <w:marLeft w:val="0"/>
              <w:marRight w:val="0"/>
              <w:marTop w:val="0"/>
              <w:marBottom w:val="0"/>
              <w:divBdr>
                <w:top w:val="none" w:sz="0" w:space="0" w:color="auto"/>
                <w:left w:val="none" w:sz="0" w:space="0" w:color="auto"/>
                <w:bottom w:val="none" w:sz="0" w:space="0" w:color="auto"/>
                <w:right w:val="none" w:sz="0" w:space="0" w:color="auto"/>
              </w:divBdr>
              <w:divsChild>
                <w:div w:id="1919509840">
                  <w:marLeft w:val="0"/>
                  <w:marRight w:val="0"/>
                  <w:marTop w:val="0"/>
                  <w:marBottom w:val="0"/>
                  <w:divBdr>
                    <w:top w:val="none" w:sz="0" w:space="0" w:color="auto"/>
                    <w:left w:val="none" w:sz="0" w:space="0" w:color="auto"/>
                    <w:bottom w:val="none" w:sz="0" w:space="0" w:color="auto"/>
                    <w:right w:val="none" w:sz="0" w:space="0" w:color="auto"/>
                  </w:divBdr>
                  <w:divsChild>
                    <w:div w:id="1661226012">
                      <w:marLeft w:val="0"/>
                      <w:marRight w:val="0"/>
                      <w:marTop w:val="0"/>
                      <w:marBottom w:val="0"/>
                      <w:divBdr>
                        <w:top w:val="none" w:sz="0" w:space="0" w:color="auto"/>
                        <w:left w:val="none" w:sz="0" w:space="0" w:color="auto"/>
                        <w:bottom w:val="none" w:sz="0" w:space="0" w:color="auto"/>
                        <w:right w:val="none" w:sz="0" w:space="0" w:color="auto"/>
                      </w:divBdr>
                      <w:divsChild>
                        <w:div w:id="1959678360">
                          <w:marLeft w:val="0"/>
                          <w:marRight w:val="0"/>
                          <w:marTop w:val="0"/>
                          <w:marBottom w:val="0"/>
                          <w:divBdr>
                            <w:top w:val="none" w:sz="0" w:space="0" w:color="auto"/>
                            <w:left w:val="none" w:sz="0" w:space="0" w:color="auto"/>
                            <w:bottom w:val="none" w:sz="0" w:space="0" w:color="auto"/>
                            <w:right w:val="none" w:sz="0" w:space="0" w:color="auto"/>
                          </w:divBdr>
                          <w:divsChild>
                            <w:div w:id="9802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32473">
          <w:marLeft w:val="0"/>
          <w:marRight w:val="0"/>
          <w:marTop w:val="0"/>
          <w:marBottom w:val="0"/>
          <w:divBdr>
            <w:top w:val="none" w:sz="0" w:space="0" w:color="auto"/>
            <w:left w:val="none" w:sz="0" w:space="0" w:color="auto"/>
            <w:bottom w:val="none" w:sz="0" w:space="0" w:color="auto"/>
            <w:right w:val="none" w:sz="0" w:space="0" w:color="auto"/>
          </w:divBdr>
          <w:divsChild>
            <w:div w:id="783697413">
              <w:marLeft w:val="0"/>
              <w:marRight w:val="0"/>
              <w:marTop w:val="0"/>
              <w:marBottom w:val="0"/>
              <w:divBdr>
                <w:top w:val="none" w:sz="0" w:space="0" w:color="auto"/>
                <w:left w:val="none" w:sz="0" w:space="0" w:color="auto"/>
                <w:bottom w:val="none" w:sz="0" w:space="0" w:color="auto"/>
                <w:right w:val="none" w:sz="0" w:space="0" w:color="auto"/>
              </w:divBdr>
              <w:divsChild>
                <w:div w:id="1496844593">
                  <w:marLeft w:val="0"/>
                  <w:marRight w:val="0"/>
                  <w:marTop w:val="0"/>
                  <w:marBottom w:val="0"/>
                  <w:divBdr>
                    <w:top w:val="none" w:sz="0" w:space="0" w:color="auto"/>
                    <w:left w:val="none" w:sz="0" w:space="0" w:color="auto"/>
                    <w:bottom w:val="none" w:sz="0" w:space="0" w:color="auto"/>
                    <w:right w:val="none" w:sz="0" w:space="0" w:color="auto"/>
                  </w:divBdr>
                  <w:divsChild>
                    <w:div w:id="1245189491">
                      <w:marLeft w:val="0"/>
                      <w:marRight w:val="0"/>
                      <w:marTop w:val="0"/>
                      <w:marBottom w:val="0"/>
                      <w:divBdr>
                        <w:top w:val="none" w:sz="0" w:space="0" w:color="auto"/>
                        <w:left w:val="none" w:sz="0" w:space="0" w:color="auto"/>
                        <w:bottom w:val="none" w:sz="0" w:space="0" w:color="auto"/>
                        <w:right w:val="none" w:sz="0" w:space="0" w:color="auto"/>
                      </w:divBdr>
                      <w:divsChild>
                        <w:div w:id="705527665">
                          <w:marLeft w:val="0"/>
                          <w:marRight w:val="0"/>
                          <w:marTop w:val="0"/>
                          <w:marBottom w:val="0"/>
                          <w:divBdr>
                            <w:top w:val="none" w:sz="0" w:space="0" w:color="auto"/>
                            <w:left w:val="none" w:sz="0" w:space="0" w:color="auto"/>
                            <w:bottom w:val="none" w:sz="0" w:space="0" w:color="auto"/>
                            <w:right w:val="none" w:sz="0" w:space="0" w:color="auto"/>
                          </w:divBdr>
                          <w:divsChild>
                            <w:div w:id="1507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0948">
      <w:bodyDiv w:val="1"/>
      <w:marLeft w:val="0"/>
      <w:marRight w:val="0"/>
      <w:marTop w:val="0"/>
      <w:marBottom w:val="0"/>
      <w:divBdr>
        <w:top w:val="none" w:sz="0" w:space="0" w:color="auto"/>
        <w:left w:val="none" w:sz="0" w:space="0" w:color="auto"/>
        <w:bottom w:val="none" w:sz="0" w:space="0" w:color="auto"/>
        <w:right w:val="none" w:sz="0" w:space="0" w:color="auto"/>
      </w:divBdr>
      <w:divsChild>
        <w:div w:id="628903014">
          <w:marLeft w:val="0"/>
          <w:marRight w:val="0"/>
          <w:marTop w:val="0"/>
          <w:marBottom w:val="0"/>
          <w:divBdr>
            <w:top w:val="none" w:sz="0" w:space="0" w:color="auto"/>
            <w:left w:val="none" w:sz="0" w:space="0" w:color="auto"/>
            <w:bottom w:val="none" w:sz="0" w:space="0" w:color="auto"/>
            <w:right w:val="none" w:sz="0" w:space="0" w:color="auto"/>
          </w:divBdr>
          <w:divsChild>
            <w:div w:id="1162500800">
              <w:marLeft w:val="0"/>
              <w:marRight w:val="0"/>
              <w:marTop w:val="0"/>
              <w:marBottom w:val="0"/>
              <w:divBdr>
                <w:top w:val="none" w:sz="0" w:space="0" w:color="auto"/>
                <w:left w:val="none" w:sz="0" w:space="0" w:color="auto"/>
                <w:bottom w:val="none" w:sz="0" w:space="0" w:color="auto"/>
                <w:right w:val="none" w:sz="0" w:space="0" w:color="auto"/>
              </w:divBdr>
              <w:divsChild>
                <w:div w:id="721636726">
                  <w:marLeft w:val="0"/>
                  <w:marRight w:val="0"/>
                  <w:marTop w:val="0"/>
                  <w:marBottom w:val="0"/>
                  <w:divBdr>
                    <w:top w:val="none" w:sz="0" w:space="0" w:color="auto"/>
                    <w:left w:val="none" w:sz="0" w:space="0" w:color="auto"/>
                    <w:bottom w:val="none" w:sz="0" w:space="0" w:color="auto"/>
                    <w:right w:val="none" w:sz="0" w:space="0" w:color="auto"/>
                  </w:divBdr>
                  <w:divsChild>
                    <w:div w:id="730885686">
                      <w:marLeft w:val="0"/>
                      <w:marRight w:val="0"/>
                      <w:marTop w:val="0"/>
                      <w:marBottom w:val="0"/>
                      <w:divBdr>
                        <w:top w:val="none" w:sz="0" w:space="0" w:color="auto"/>
                        <w:left w:val="none" w:sz="0" w:space="0" w:color="auto"/>
                        <w:bottom w:val="none" w:sz="0" w:space="0" w:color="auto"/>
                        <w:right w:val="none" w:sz="0" w:space="0" w:color="auto"/>
                      </w:divBdr>
                      <w:divsChild>
                        <w:div w:id="1014183454">
                          <w:marLeft w:val="0"/>
                          <w:marRight w:val="0"/>
                          <w:marTop w:val="0"/>
                          <w:marBottom w:val="0"/>
                          <w:divBdr>
                            <w:top w:val="none" w:sz="0" w:space="0" w:color="auto"/>
                            <w:left w:val="none" w:sz="0" w:space="0" w:color="auto"/>
                            <w:bottom w:val="none" w:sz="0" w:space="0" w:color="auto"/>
                            <w:right w:val="none" w:sz="0" w:space="0" w:color="auto"/>
                          </w:divBdr>
                          <w:divsChild>
                            <w:div w:id="20389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5395">
      <w:bodyDiv w:val="1"/>
      <w:marLeft w:val="0"/>
      <w:marRight w:val="0"/>
      <w:marTop w:val="0"/>
      <w:marBottom w:val="0"/>
      <w:divBdr>
        <w:top w:val="none" w:sz="0" w:space="0" w:color="auto"/>
        <w:left w:val="none" w:sz="0" w:space="0" w:color="auto"/>
        <w:bottom w:val="none" w:sz="0" w:space="0" w:color="auto"/>
        <w:right w:val="none" w:sz="0" w:space="0" w:color="auto"/>
      </w:divBdr>
      <w:divsChild>
        <w:div w:id="391268290">
          <w:marLeft w:val="0"/>
          <w:marRight w:val="0"/>
          <w:marTop w:val="0"/>
          <w:marBottom w:val="0"/>
          <w:divBdr>
            <w:top w:val="none" w:sz="0" w:space="0" w:color="auto"/>
            <w:left w:val="none" w:sz="0" w:space="0" w:color="auto"/>
            <w:bottom w:val="none" w:sz="0" w:space="0" w:color="auto"/>
            <w:right w:val="none" w:sz="0" w:space="0" w:color="auto"/>
          </w:divBdr>
        </w:div>
        <w:div w:id="527068819">
          <w:marLeft w:val="0"/>
          <w:marRight w:val="0"/>
          <w:marTop w:val="0"/>
          <w:marBottom w:val="0"/>
          <w:divBdr>
            <w:top w:val="none" w:sz="0" w:space="0" w:color="auto"/>
            <w:left w:val="none" w:sz="0" w:space="0" w:color="auto"/>
            <w:bottom w:val="none" w:sz="0" w:space="0" w:color="auto"/>
            <w:right w:val="none" w:sz="0" w:space="0" w:color="auto"/>
          </w:divBdr>
        </w:div>
        <w:div w:id="582495084">
          <w:marLeft w:val="0"/>
          <w:marRight w:val="0"/>
          <w:marTop w:val="0"/>
          <w:marBottom w:val="0"/>
          <w:divBdr>
            <w:top w:val="none" w:sz="0" w:space="0" w:color="auto"/>
            <w:left w:val="none" w:sz="0" w:space="0" w:color="auto"/>
            <w:bottom w:val="none" w:sz="0" w:space="0" w:color="auto"/>
            <w:right w:val="none" w:sz="0" w:space="0" w:color="auto"/>
          </w:divBdr>
        </w:div>
        <w:div w:id="1588928648">
          <w:marLeft w:val="0"/>
          <w:marRight w:val="0"/>
          <w:marTop w:val="0"/>
          <w:marBottom w:val="0"/>
          <w:divBdr>
            <w:top w:val="none" w:sz="0" w:space="0" w:color="auto"/>
            <w:left w:val="none" w:sz="0" w:space="0" w:color="auto"/>
            <w:bottom w:val="none" w:sz="0" w:space="0" w:color="auto"/>
            <w:right w:val="none" w:sz="0" w:space="0" w:color="auto"/>
          </w:divBdr>
        </w:div>
      </w:divsChild>
    </w:div>
    <w:div w:id="1907301586">
      <w:bodyDiv w:val="1"/>
      <w:marLeft w:val="0"/>
      <w:marRight w:val="0"/>
      <w:marTop w:val="0"/>
      <w:marBottom w:val="0"/>
      <w:divBdr>
        <w:top w:val="none" w:sz="0" w:space="0" w:color="auto"/>
        <w:left w:val="none" w:sz="0" w:space="0" w:color="auto"/>
        <w:bottom w:val="none" w:sz="0" w:space="0" w:color="auto"/>
        <w:right w:val="none" w:sz="0" w:space="0" w:color="auto"/>
      </w:divBdr>
      <w:divsChild>
        <w:div w:id="1155150330">
          <w:marLeft w:val="0"/>
          <w:marRight w:val="0"/>
          <w:marTop w:val="0"/>
          <w:marBottom w:val="0"/>
          <w:divBdr>
            <w:top w:val="none" w:sz="0" w:space="0" w:color="auto"/>
            <w:left w:val="none" w:sz="0" w:space="0" w:color="auto"/>
            <w:bottom w:val="none" w:sz="0" w:space="0" w:color="auto"/>
            <w:right w:val="none" w:sz="0" w:space="0" w:color="auto"/>
          </w:divBdr>
        </w:div>
        <w:div w:id="1709992166">
          <w:marLeft w:val="0"/>
          <w:marRight w:val="0"/>
          <w:marTop w:val="0"/>
          <w:marBottom w:val="0"/>
          <w:divBdr>
            <w:top w:val="none" w:sz="0" w:space="0" w:color="auto"/>
            <w:left w:val="none" w:sz="0" w:space="0" w:color="auto"/>
            <w:bottom w:val="none" w:sz="0" w:space="0" w:color="auto"/>
            <w:right w:val="none" w:sz="0" w:space="0" w:color="auto"/>
          </w:divBdr>
        </w:div>
      </w:divsChild>
    </w:div>
    <w:div w:id="19898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ssible@crtc.gc.ca"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www.njc-cnm.gc.ca/directive/d10/en" TargetMode="External"/><Relationship Id="rId21" Type="http://schemas.openxmlformats.org/officeDocument/2006/relationships/image" Target="media/image5.png"/><Relationship Id="rId34" Type="http://schemas.openxmlformats.org/officeDocument/2006/relationships/hyperlink" Target="https://www.canada.ca/en/employment-social-development/programs/accessible-canada/regulations-summary-act/amendment.html" TargetMode="External"/><Relationship Id="rId42" Type="http://schemas.openxmlformats.org/officeDocument/2006/relationships/hyperlink" Target="https://crtc.gc.ca/eng/publications4.htm" TargetMode="External"/><Relationship Id="rId47" Type="http://schemas.openxmlformats.org/officeDocument/2006/relationships/hyperlink" Target="https://www.canada.ca/en/treasury-board-secretariat/services/innovation/public-service-employee-survey/2024-25.html" TargetMode="External"/><Relationship Id="rId50" Type="http://schemas.openxmlformats.org/officeDocument/2006/relationships/hyperlink" Target="https://www.chrc-ccdp.gc.ca/resources/publications?keys=&amp;field_publication_type_target_id=All&amp;field_subject_matter_target_id=99&amp;field_publication_date_value=All"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canada.ca/en/treasury-board-secretariat/topics/professional-development/mentorship-plus.html" TargetMode="External"/><Relationship Id="rId37" Type="http://schemas.openxmlformats.org/officeDocument/2006/relationships/hyperlink" Target="https://otc-cta.gc.ca/eng/publication/accessible-transportation-complaints-a-guide" TargetMode="External"/><Relationship Id="rId40"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45" Type="http://schemas.openxmlformats.org/officeDocument/2006/relationships/hyperlink" Target="https://crtc.gc.ca/eng/publications/reports/accessprogres23.htm" TargetMode="External"/><Relationship Id="rId53" Type="http://schemas.openxmlformats.org/officeDocument/2006/relationships/hyperlink" Target="https://crtc.gc.ca/eng/publications/reports/planaccess23.htm"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canada.ca/en/employment-social-development/programs/accessible-canada/act-summary.html" TargetMode="External"/><Relationship Id="rId14" Type="http://schemas.openxmlformats.org/officeDocument/2006/relationships/hyperlink" Target="https://crtc.gc.ca/eng/publications/reports/accessprocess.htm" TargetMode="External"/><Relationship Id="rId22" Type="http://schemas.openxmlformats.org/officeDocument/2006/relationships/image" Target="media/image6.png"/><Relationship Id="rId27" Type="http://schemas.openxmlformats.org/officeDocument/2006/relationships/hyperlink" Target="https://www.canada.ca/en/employment-social-development/programs/accessible-canada/act-summary.html" TargetMode="External"/><Relationship Id="rId30" Type="http://schemas.openxmlformats.org/officeDocument/2006/relationships/hyperlink" Target="https://accessible.canada.ca/creating-accessibility-standards/can-asc-112024-rev-2025-employment" TargetMode="External"/><Relationship Id="rId35" Type="http://schemas.openxmlformats.org/officeDocument/2006/relationships/hyperlink" Target="https://crtc.gc.ca/eng/archive/2025/2025-95.htm" TargetMode="External"/><Relationship Id="rId43" Type="http://schemas.openxmlformats.org/officeDocument/2006/relationships/hyperlink" Target="https://crtc.gc.ca/eng/archive/2025/2025-95.htm" TargetMode="External"/><Relationship Id="rId48" Type="http://schemas.openxmlformats.org/officeDocument/2006/relationships/hyperlink" Target="https://www.statcan.gc.ca/en/topics-start/accessibility"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canada.ca/en/government/publicservice/wellness-inclusion-diversity-public-service/diversity-inclusion-public-service/accessibility-public-service.html" TargetMode="External"/><Relationship Id="rId3" Type="http://schemas.openxmlformats.org/officeDocument/2006/relationships/customXml" Target="../customXml/item3.xml"/><Relationship Id="rId12" Type="http://schemas.openxmlformats.org/officeDocument/2006/relationships/hyperlink" Target="https://applications.crtc.gc.ca/contact/eng/library" TargetMode="External"/><Relationship Id="rId17" Type="http://schemas.openxmlformats.org/officeDocument/2006/relationships/hyperlink" Target="https://crtc.gc.ca/eng/publications/reports/smrplanaccess26.htm" TargetMode="External"/><Relationship Id="rId25" Type="http://schemas.openxmlformats.org/officeDocument/2006/relationships/image" Target="media/image9.png"/><Relationship Id="rId33" Type="http://schemas.openxmlformats.org/officeDocument/2006/relationships/hyperlink" Target="https://accessible.canada.ca/creating-accessibility-standards/canasc-en-301-5492024-accessibility-requirements-ict-products-and-services" TargetMode="External"/><Relationship Id="rId38" Type="http://schemas.openxmlformats.org/officeDocument/2006/relationships/hyperlink" Target="https://laws-lois.justice.gc.ca/eng/Acts/C-10.4/index.html" TargetMode="External"/><Relationship Id="rId46" Type="http://schemas.openxmlformats.org/officeDocument/2006/relationships/hyperlink" Target="https://crtc.gc.ca/eng/publications/reports/accessprogres24.htm" TargetMode="External"/><Relationship Id="rId59"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https://www.crtcconversations.ca/" TargetMode="External"/><Relationship Id="rId54" Type="http://schemas.openxmlformats.org/officeDocument/2006/relationships/hyperlink" Target="https://www.canada.ca/en/government/publicservice/wellness-inclusion-diversity-public-service/diversity-inclusion-public-service/accessibility-public-service/better-accommodation-project.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p0-ccs-webchat-api.serverdata.net/manage?cid=crtc&amp;qid=636606" TargetMode="External"/><Relationship Id="rId23" Type="http://schemas.openxmlformats.org/officeDocument/2006/relationships/image" Target="media/image7.png"/><Relationship Id="rId28" Type="http://schemas.openxmlformats.org/officeDocument/2006/relationships/hyperlink" Target="https://crtc.gc.ca/eng/publications/reports/planaccess23.htm" TargetMode="External"/><Relationship Id="rId36" Type="http://schemas.openxmlformats.org/officeDocument/2006/relationships/hyperlink" Target="https://crtc.gc.ca/eng/archive/2025/2025-95.htm" TargetMode="External"/><Relationship Id="rId49" Type="http://schemas.openxmlformats.org/officeDocument/2006/relationships/hyperlink" Target="https://accessible.canada.ca/centre-of-expertise"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crtc.gc.ca/eng/publications/reports/ltrt.htm?_ga=2.157013874.831504833.1759687622-1241904547.1726067220" TargetMode="External"/><Relationship Id="rId52" Type="http://schemas.openxmlformats.org/officeDocument/2006/relationships/hyperlink" Target="https://www.canada.ca/en/government/publicservice/wellness-inclusion-diversity-public-service/diversity-inclusion-public-service/accessibility-public-service/better-accommodation-project.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6b54b5-58c9-41d1-bb9a-6c53beef8f0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1D3DBADC15C04CA9AE9D2C100336AC" ma:contentTypeVersion="37" ma:contentTypeDescription="Crée un document." ma:contentTypeScope="" ma:versionID="370639f709b6b80056a6dbe3ebe82ce7">
  <xsd:schema xmlns:xsd="http://www.w3.org/2001/XMLSchema" xmlns:xs="http://www.w3.org/2001/XMLSchema" xmlns:p="http://schemas.microsoft.com/office/2006/metadata/properties" xmlns:ns2="cc6b54b5-58c9-41d1-bb9a-6c53beef8f0d" targetNamespace="http://schemas.microsoft.com/office/2006/metadata/properties" ma:root="true" ma:fieldsID="e76524779af550a93e7f8363eb642fa9" ns2:_="">
    <xsd:import namespace="cc6b54b5-58c9-41d1-bb9a-6c53beef8f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b54b5-58c9-41d1-bb9a-6c53beef8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6" nillable="true" ma:displayName="Image Tags_0" ma:hidden="true" ma:internalName="lcf76f155ced4ddcb4097134ff3c332f">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3D2D8-1316-49D6-A88B-381E6A50E876}">
  <ds:schemaRefs>
    <ds:schemaRef ds:uri="http://schemas.microsoft.com/office/2006/metadata/properties"/>
    <ds:schemaRef ds:uri="http://schemas.microsoft.com/office/infopath/2007/PartnerControls"/>
    <ds:schemaRef ds:uri="cc6b54b5-58c9-41d1-bb9a-6c53beef8f0d"/>
  </ds:schemaRefs>
</ds:datastoreItem>
</file>

<file path=customXml/itemProps2.xml><?xml version="1.0" encoding="utf-8"?>
<ds:datastoreItem xmlns:ds="http://schemas.openxmlformats.org/officeDocument/2006/customXml" ds:itemID="{ADE31709-3BE1-E74A-AD60-A4A70AAAE628}">
  <ds:schemaRefs>
    <ds:schemaRef ds:uri="http://schemas.openxmlformats.org/officeDocument/2006/bibliography"/>
  </ds:schemaRefs>
</ds:datastoreItem>
</file>

<file path=customXml/itemProps3.xml><?xml version="1.0" encoding="utf-8"?>
<ds:datastoreItem xmlns:ds="http://schemas.openxmlformats.org/officeDocument/2006/customXml" ds:itemID="{7A9E1168-5AAC-4505-9C78-16C56A14B5BC}">
  <ds:schemaRefs>
    <ds:schemaRef ds:uri="http://schemas.microsoft.com/sharepoint/v3/contenttype/forms"/>
  </ds:schemaRefs>
</ds:datastoreItem>
</file>

<file path=customXml/itemProps4.xml><?xml version="1.0" encoding="utf-8"?>
<ds:datastoreItem xmlns:ds="http://schemas.openxmlformats.org/officeDocument/2006/customXml" ds:itemID="{AF311075-8B8C-412E-AA90-CBDAFEF4A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b54b5-58c9-41d1-bb9a-6c53beef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9900</Words>
  <Characters>56432</Characters>
  <Application>Microsoft Office Word</Application>
  <DocSecurity>4</DocSecurity>
  <Lines>470</Lines>
  <Paragraphs>132</Paragraphs>
  <ScaleCrop>false</ScaleCrop>
  <HeadingPairs>
    <vt:vector size="2" baseType="variant">
      <vt:variant>
        <vt:lpstr>Title</vt:lpstr>
      </vt:variant>
      <vt:variant>
        <vt:i4>1</vt:i4>
      </vt:variant>
    </vt:vector>
  </HeadingPairs>
  <TitlesOfParts>
    <vt:vector size="1" baseType="lpstr">
      <vt:lpstr>Accessibility Progress Report 2024</vt:lpstr>
    </vt:vector>
  </TitlesOfParts>
  <Manager/>
  <Company/>
  <LinksUpToDate>false</LinksUpToDate>
  <CharactersWithSpaces>66200</CharactersWithSpaces>
  <SharedDoc>false</SharedDoc>
  <HyperlinkBase/>
  <HLinks>
    <vt:vector size="414" baseType="variant">
      <vt:variant>
        <vt:i4>6553673</vt:i4>
      </vt:variant>
      <vt:variant>
        <vt:i4>288</vt:i4>
      </vt:variant>
      <vt:variant>
        <vt:i4>0</vt:i4>
      </vt:variant>
      <vt:variant>
        <vt:i4>5</vt:i4>
      </vt:variant>
      <vt:variant>
        <vt:lpwstr/>
      </vt:variant>
      <vt:variant>
        <vt:lpwstr>_Consultations</vt:lpwstr>
      </vt:variant>
      <vt:variant>
        <vt:i4>8061054</vt:i4>
      </vt:variant>
      <vt:variant>
        <vt:i4>285</vt:i4>
      </vt:variant>
      <vt:variant>
        <vt:i4>0</vt:i4>
      </vt:variant>
      <vt:variant>
        <vt:i4>5</vt:i4>
      </vt:variant>
      <vt:variant>
        <vt:lpwstr>https://www.canada.ca/en/government/publicservice/wellness-inclusion-diversity-public-service/diversity-inclusion-public-service/accessibility-public-service/better-accommodation-project.html</vt:lpwstr>
      </vt:variant>
      <vt:variant>
        <vt:lpwstr/>
      </vt:variant>
      <vt:variant>
        <vt:i4>524302</vt:i4>
      </vt:variant>
      <vt:variant>
        <vt:i4>282</vt:i4>
      </vt:variant>
      <vt:variant>
        <vt:i4>0</vt:i4>
      </vt:variant>
      <vt:variant>
        <vt:i4>5</vt:i4>
      </vt:variant>
      <vt:variant>
        <vt:lpwstr>https://crtc.gc.ca/eng/publications/reports/planaccess23.htm</vt:lpwstr>
      </vt:variant>
      <vt:variant>
        <vt:lpwstr/>
      </vt:variant>
      <vt:variant>
        <vt:i4>1114112</vt:i4>
      </vt:variant>
      <vt:variant>
        <vt:i4>279</vt:i4>
      </vt:variant>
      <vt:variant>
        <vt:i4>0</vt:i4>
      </vt:variant>
      <vt:variant>
        <vt:i4>5</vt:i4>
      </vt:variant>
      <vt:variant>
        <vt:lpwstr/>
      </vt:variant>
      <vt:variant>
        <vt:lpwstr>_Provide_feedback</vt:lpwstr>
      </vt:variant>
      <vt:variant>
        <vt:i4>1114112</vt:i4>
      </vt:variant>
      <vt:variant>
        <vt:i4>276</vt:i4>
      </vt:variant>
      <vt:variant>
        <vt:i4>0</vt:i4>
      </vt:variant>
      <vt:variant>
        <vt:i4>5</vt:i4>
      </vt:variant>
      <vt:variant>
        <vt:lpwstr/>
      </vt:variant>
      <vt:variant>
        <vt:lpwstr>_Provide_feedback</vt:lpwstr>
      </vt:variant>
      <vt:variant>
        <vt:i4>6160510</vt:i4>
      </vt:variant>
      <vt:variant>
        <vt:i4>273</vt:i4>
      </vt:variant>
      <vt:variant>
        <vt:i4>0</vt:i4>
      </vt:variant>
      <vt:variant>
        <vt:i4>5</vt:i4>
      </vt:variant>
      <vt:variant>
        <vt:lpwstr/>
      </vt:variant>
      <vt:variant>
        <vt:lpwstr>_Accessibility_feedback_process</vt:lpwstr>
      </vt:variant>
      <vt:variant>
        <vt:i4>8061054</vt:i4>
      </vt:variant>
      <vt:variant>
        <vt:i4>270</vt:i4>
      </vt:variant>
      <vt:variant>
        <vt:i4>0</vt:i4>
      </vt:variant>
      <vt:variant>
        <vt:i4>5</vt:i4>
      </vt:variant>
      <vt:variant>
        <vt:lpwstr>https://www.canada.ca/en/government/publicservice/wellness-inclusion-diversity-public-service/diversity-inclusion-public-service/accessibility-public-service/better-accommodation-project.html</vt:lpwstr>
      </vt:variant>
      <vt:variant>
        <vt:lpwstr/>
      </vt:variant>
      <vt:variant>
        <vt:i4>7077943</vt:i4>
      </vt:variant>
      <vt:variant>
        <vt:i4>267</vt:i4>
      </vt:variant>
      <vt:variant>
        <vt:i4>0</vt:i4>
      </vt:variant>
      <vt:variant>
        <vt:i4>5</vt:i4>
      </vt:variant>
      <vt:variant>
        <vt:lpwstr>https://www.canada.ca/en/government/publicservice/wellness-inclusion-diversity-public-service/diversity-inclusion-public-service/accessibility-public-service.html</vt:lpwstr>
      </vt:variant>
      <vt:variant>
        <vt:lpwstr/>
      </vt:variant>
      <vt:variant>
        <vt:i4>4980791</vt:i4>
      </vt:variant>
      <vt:variant>
        <vt:i4>264</vt:i4>
      </vt:variant>
      <vt:variant>
        <vt:i4>0</vt:i4>
      </vt:variant>
      <vt:variant>
        <vt:i4>5</vt:i4>
      </vt:variant>
      <vt:variant>
        <vt:lpwstr>https://www.chrc-ccdp.gc.ca/resources/publications?keys=&amp;field_publication_type_target_id=All&amp;field_subject_matter_target_id=99&amp;field_publication_date_value=All</vt:lpwstr>
      </vt:variant>
      <vt:variant>
        <vt:lpwstr/>
      </vt:variant>
      <vt:variant>
        <vt:i4>1703963</vt:i4>
      </vt:variant>
      <vt:variant>
        <vt:i4>261</vt:i4>
      </vt:variant>
      <vt:variant>
        <vt:i4>0</vt:i4>
      </vt:variant>
      <vt:variant>
        <vt:i4>5</vt:i4>
      </vt:variant>
      <vt:variant>
        <vt:lpwstr>https://accessible.canada.ca/centre-of-expertise</vt:lpwstr>
      </vt:variant>
      <vt:variant>
        <vt:lpwstr/>
      </vt:variant>
      <vt:variant>
        <vt:i4>2752566</vt:i4>
      </vt:variant>
      <vt:variant>
        <vt:i4>258</vt:i4>
      </vt:variant>
      <vt:variant>
        <vt:i4>0</vt:i4>
      </vt:variant>
      <vt:variant>
        <vt:i4>5</vt:i4>
      </vt:variant>
      <vt:variant>
        <vt:lpwstr>https://www.statcan.gc.ca/en/topics-start/accessibility</vt:lpwstr>
      </vt:variant>
      <vt:variant>
        <vt:lpwstr/>
      </vt:variant>
      <vt:variant>
        <vt:i4>3997737</vt:i4>
      </vt:variant>
      <vt:variant>
        <vt:i4>255</vt:i4>
      </vt:variant>
      <vt:variant>
        <vt:i4>0</vt:i4>
      </vt:variant>
      <vt:variant>
        <vt:i4>5</vt:i4>
      </vt:variant>
      <vt:variant>
        <vt:lpwstr>https://www.canada.ca/en/treasury-board-secretariat/services/innovation/public-service-employee-survey/2024-25.html</vt:lpwstr>
      </vt:variant>
      <vt:variant>
        <vt:lpwstr/>
      </vt:variant>
      <vt:variant>
        <vt:i4>2359349</vt:i4>
      </vt:variant>
      <vt:variant>
        <vt:i4>252</vt:i4>
      </vt:variant>
      <vt:variant>
        <vt:i4>0</vt:i4>
      </vt:variant>
      <vt:variant>
        <vt:i4>5</vt:i4>
      </vt:variant>
      <vt:variant>
        <vt:lpwstr>https://crtc.gc.ca/eng/publications/reports/accessprogres24.htm</vt:lpwstr>
      </vt:variant>
      <vt:variant>
        <vt:lpwstr/>
      </vt:variant>
      <vt:variant>
        <vt:i4>2359346</vt:i4>
      </vt:variant>
      <vt:variant>
        <vt:i4>249</vt:i4>
      </vt:variant>
      <vt:variant>
        <vt:i4>0</vt:i4>
      </vt:variant>
      <vt:variant>
        <vt:i4>5</vt:i4>
      </vt:variant>
      <vt:variant>
        <vt:lpwstr>https://crtc.gc.ca/eng/publications/reports/accessprogres23.htm</vt:lpwstr>
      </vt:variant>
      <vt:variant>
        <vt:lpwstr/>
      </vt:variant>
      <vt:variant>
        <vt:i4>5505068</vt:i4>
      </vt:variant>
      <vt:variant>
        <vt:i4>246</vt:i4>
      </vt:variant>
      <vt:variant>
        <vt:i4>0</vt:i4>
      </vt:variant>
      <vt:variant>
        <vt:i4>5</vt:i4>
      </vt:variant>
      <vt:variant>
        <vt:lpwstr>https://crtc.gc.ca/eng/publications/reports/ltrt.htm?_ga=2.157013874.831504833.1759687622-1241904547.1726067220</vt:lpwstr>
      </vt:variant>
      <vt:variant>
        <vt:lpwstr/>
      </vt:variant>
      <vt:variant>
        <vt:i4>540278795</vt:i4>
      </vt:variant>
      <vt:variant>
        <vt:i4>243</vt:i4>
      </vt:variant>
      <vt:variant>
        <vt:i4>0</vt:i4>
      </vt:variant>
      <vt:variant>
        <vt:i4>5</vt:i4>
      </vt:variant>
      <vt:variant>
        <vt:lpwstr/>
      </vt:variant>
      <vt:variant>
        <vt:lpwstr>_Annex_A_–_1</vt:lpwstr>
      </vt:variant>
      <vt:variant>
        <vt:i4>7143457</vt:i4>
      </vt:variant>
      <vt:variant>
        <vt:i4>240</vt:i4>
      </vt:variant>
      <vt:variant>
        <vt:i4>0</vt:i4>
      </vt:variant>
      <vt:variant>
        <vt:i4>5</vt:i4>
      </vt:variant>
      <vt:variant>
        <vt:lpwstr>https://crtc.gc.ca/eng/archive/2025/2025-95.htm</vt:lpwstr>
      </vt:variant>
      <vt:variant>
        <vt:lpwstr/>
      </vt:variant>
      <vt:variant>
        <vt:i4>393311</vt:i4>
      </vt:variant>
      <vt:variant>
        <vt:i4>237</vt:i4>
      </vt:variant>
      <vt:variant>
        <vt:i4>0</vt:i4>
      </vt:variant>
      <vt:variant>
        <vt:i4>5</vt:i4>
      </vt:variant>
      <vt:variant>
        <vt:lpwstr>https://crtc.gc.ca/eng/publications4.htm</vt:lpwstr>
      </vt:variant>
      <vt:variant>
        <vt:lpwstr/>
      </vt:variant>
      <vt:variant>
        <vt:i4>1769543</vt:i4>
      </vt:variant>
      <vt:variant>
        <vt:i4>234</vt:i4>
      </vt:variant>
      <vt:variant>
        <vt:i4>0</vt:i4>
      </vt:variant>
      <vt:variant>
        <vt:i4>5</vt:i4>
      </vt:variant>
      <vt:variant>
        <vt:lpwstr>https://www.crtcconversations.ca/</vt:lpwstr>
      </vt:variant>
      <vt:variant>
        <vt:lpwstr/>
      </vt:variant>
      <vt:variant>
        <vt:i4>786441</vt:i4>
      </vt:variant>
      <vt:variant>
        <vt:i4>231</vt:i4>
      </vt:variant>
      <vt:variant>
        <vt:i4>0</vt:i4>
      </vt:variant>
      <vt:variant>
        <vt:i4>5</vt:i4>
      </vt:variant>
      <vt:variant>
        <vt:lpwstr>https://www.canada.ca/en/government/publicservice/wellness-inclusion-diversity-public-service/diversity-inclusion-public-service/accessibility-public-service/accessibility-strategy-public-service-toc.html</vt:lpwstr>
      </vt:variant>
      <vt:variant>
        <vt:lpwstr/>
      </vt:variant>
      <vt:variant>
        <vt:i4>3211299</vt:i4>
      </vt:variant>
      <vt:variant>
        <vt:i4>228</vt:i4>
      </vt:variant>
      <vt:variant>
        <vt:i4>0</vt:i4>
      </vt:variant>
      <vt:variant>
        <vt:i4>5</vt:i4>
      </vt:variant>
      <vt:variant>
        <vt:lpwstr>https://www.njc-cnm.gc.ca/directive/d10/en</vt:lpwstr>
      </vt:variant>
      <vt:variant>
        <vt:lpwstr/>
      </vt:variant>
      <vt:variant>
        <vt:i4>7602230</vt:i4>
      </vt:variant>
      <vt:variant>
        <vt:i4>225</vt:i4>
      </vt:variant>
      <vt:variant>
        <vt:i4>0</vt:i4>
      </vt:variant>
      <vt:variant>
        <vt:i4>5</vt:i4>
      </vt:variant>
      <vt:variant>
        <vt:lpwstr>https://laws-lois.justice.gc.ca/eng/Acts/C-10.4/index.html</vt:lpwstr>
      </vt:variant>
      <vt:variant>
        <vt:lpwstr/>
      </vt:variant>
      <vt:variant>
        <vt:i4>8257583</vt:i4>
      </vt:variant>
      <vt:variant>
        <vt:i4>222</vt:i4>
      </vt:variant>
      <vt:variant>
        <vt:i4>0</vt:i4>
      </vt:variant>
      <vt:variant>
        <vt:i4>5</vt:i4>
      </vt:variant>
      <vt:variant>
        <vt:lpwstr>https://otc-cta.gc.ca/eng/publication/accessible-transportation-complaints-a-guide</vt:lpwstr>
      </vt:variant>
      <vt:variant>
        <vt:lpwstr>Jurisdiction</vt:lpwstr>
      </vt:variant>
      <vt:variant>
        <vt:i4>6488071</vt:i4>
      </vt:variant>
      <vt:variant>
        <vt:i4>219</vt:i4>
      </vt:variant>
      <vt:variant>
        <vt:i4>0</vt:i4>
      </vt:variant>
      <vt:variant>
        <vt:i4>5</vt:i4>
      </vt:variant>
      <vt:variant>
        <vt:lpwstr/>
      </vt:variant>
      <vt:variant>
        <vt:lpwstr>_Communication,_other_than</vt:lpwstr>
      </vt:variant>
      <vt:variant>
        <vt:i4>5963789</vt:i4>
      </vt:variant>
      <vt:variant>
        <vt:i4>216</vt:i4>
      </vt:variant>
      <vt:variant>
        <vt:i4>0</vt:i4>
      </vt:variant>
      <vt:variant>
        <vt:i4>5</vt:i4>
      </vt:variant>
      <vt:variant>
        <vt:lpwstr/>
      </vt:variant>
      <vt:variant>
        <vt:lpwstr>_Information_and_communication_1</vt:lpwstr>
      </vt:variant>
      <vt:variant>
        <vt:i4>7143457</vt:i4>
      </vt:variant>
      <vt:variant>
        <vt:i4>213</vt:i4>
      </vt:variant>
      <vt:variant>
        <vt:i4>0</vt:i4>
      </vt:variant>
      <vt:variant>
        <vt:i4>5</vt:i4>
      </vt:variant>
      <vt:variant>
        <vt:lpwstr>https://crtc.gc.ca/eng/archive/2025/2025-95.htm</vt:lpwstr>
      </vt:variant>
      <vt:variant>
        <vt:lpwstr/>
      </vt:variant>
      <vt:variant>
        <vt:i4>7143457</vt:i4>
      </vt:variant>
      <vt:variant>
        <vt:i4>210</vt:i4>
      </vt:variant>
      <vt:variant>
        <vt:i4>0</vt:i4>
      </vt:variant>
      <vt:variant>
        <vt:i4>5</vt:i4>
      </vt:variant>
      <vt:variant>
        <vt:lpwstr>https://crtc.gc.ca/eng/archive/2025/2025-95.htm</vt:lpwstr>
      </vt:variant>
      <vt:variant>
        <vt:lpwstr/>
      </vt:variant>
      <vt:variant>
        <vt:i4>5701651</vt:i4>
      </vt:variant>
      <vt:variant>
        <vt:i4>207</vt:i4>
      </vt:variant>
      <vt:variant>
        <vt:i4>0</vt:i4>
      </vt:variant>
      <vt:variant>
        <vt:i4>5</vt:i4>
      </vt:variant>
      <vt:variant>
        <vt:lpwstr>https://www.canada.ca/en/employment-social-development/programs/accessible-canada/regulations-summary-act/amendment.html</vt:lpwstr>
      </vt:variant>
      <vt:variant>
        <vt:lpwstr/>
      </vt:variant>
      <vt:variant>
        <vt:i4>1507353</vt:i4>
      </vt:variant>
      <vt:variant>
        <vt:i4>204</vt:i4>
      </vt:variant>
      <vt:variant>
        <vt:i4>0</vt:i4>
      </vt:variant>
      <vt:variant>
        <vt:i4>5</vt:i4>
      </vt:variant>
      <vt:variant>
        <vt:lpwstr>https://accessible.canada.ca/creating-accessibility-standards/canasc-en-301-5492024-accessibility-requirements-ict-products-and-services</vt:lpwstr>
      </vt:variant>
      <vt:variant>
        <vt:lpwstr/>
      </vt:variant>
      <vt:variant>
        <vt:i4>852039</vt:i4>
      </vt:variant>
      <vt:variant>
        <vt:i4>201</vt:i4>
      </vt:variant>
      <vt:variant>
        <vt:i4>0</vt:i4>
      </vt:variant>
      <vt:variant>
        <vt:i4>5</vt:i4>
      </vt:variant>
      <vt:variant>
        <vt:lpwstr>https://www.canada.ca/en/treasury-board-secretariat/topics/professional-development/mentorship-plus.html</vt:lpwstr>
      </vt:variant>
      <vt:variant>
        <vt:lpwstr/>
      </vt:variant>
      <vt:variant>
        <vt:i4>65563</vt:i4>
      </vt:variant>
      <vt:variant>
        <vt:i4>198</vt:i4>
      </vt:variant>
      <vt:variant>
        <vt:i4>0</vt:i4>
      </vt:variant>
      <vt:variant>
        <vt:i4>5</vt:i4>
      </vt:variant>
      <vt:variant>
        <vt:lpwstr>https://accessible.canada.ca/creating-accessibility-standards/can-asc-112024-rev-2025-employment</vt:lpwstr>
      </vt:variant>
      <vt:variant>
        <vt:lpwstr/>
      </vt:variant>
      <vt:variant>
        <vt:i4>786441</vt:i4>
      </vt:variant>
      <vt:variant>
        <vt:i4>195</vt:i4>
      </vt:variant>
      <vt:variant>
        <vt:i4>0</vt:i4>
      </vt:variant>
      <vt:variant>
        <vt:i4>5</vt:i4>
      </vt:variant>
      <vt:variant>
        <vt:lpwstr>https://www.canada.ca/en/government/publicservice/wellness-inclusion-diversity-public-service/diversity-inclusion-public-service/accessibility-public-service/accessibility-strategy-public-service-toc.html</vt:lpwstr>
      </vt:variant>
      <vt:variant>
        <vt:lpwstr/>
      </vt:variant>
      <vt:variant>
        <vt:i4>537198676</vt:i4>
      </vt:variant>
      <vt:variant>
        <vt:i4>192</vt:i4>
      </vt:variant>
      <vt:variant>
        <vt:i4>0</vt:i4>
      </vt:variant>
      <vt:variant>
        <vt:i4>5</vt:i4>
      </vt:variant>
      <vt:variant>
        <vt:lpwstr/>
      </vt:variant>
      <vt:variant>
        <vt:lpwstr>_Annex_A_–</vt:lpwstr>
      </vt:variant>
      <vt:variant>
        <vt:i4>524302</vt:i4>
      </vt:variant>
      <vt:variant>
        <vt:i4>189</vt:i4>
      </vt:variant>
      <vt:variant>
        <vt:i4>0</vt:i4>
      </vt:variant>
      <vt:variant>
        <vt:i4>5</vt:i4>
      </vt:variant>
      <vt:variant>
        <vt:lpwstr>https://crtc.gc.ca/eng/publications/reports/planaccess23.htm</vt:lpwstr>
      </vt:variant>
      <vt:variant>
        <vt:lpwstr/>
      </vt:variant>
      <vt:variant>
        <vt:i4>2162741</vt:i4>
      </vt:variant>
      <vt:variant>
        <vt:i4>186</vt:i4>
      </vt:variant>
      <vt:variant>
        <vt:i4>0</vt:i4>
      </vt:variant>
      <vt:variant>
        <vt:i4>5</vt:i4>
      </vt:variant>
      <vt:variant>
        <vt:lpwstr>https://www.canada.ca/en/employment-social-development/programs/accessible-canada/act-summary.html</vt:lpwstr>
      </vt:variant>
      <vt:variant>
        <vt:lpwstr>h2.05</vt:lpwstr>
      </vt:variant>
      <vt:variant>
        <vt:i4>2293875</vt:i4>
      </vt:variant>
      <vt:variant>
        <vt:i4>183</vt:i4>
      </vt:variant>
      <vt:variant>
        <vt:i4>0</vt:i4>
      </vt:variant>
      <vt:variant>
        <vt:i4>5</vt:i4>
      </vt:variant>
      <vt:variant>
        <vt:lpwstr>https://www.canada.ca/en/employment-social-development/programs/accessible-canada/act-summary.html</vt:lpwstr>
      </vt:variant>
      <vt:variant>
        <vt:lpwstr/>
      </vt:variant>
      <vt:variant>
        <vt:i4>2883630</vt:i4>
      </vt:variant>
      <vt:variant>
        <vt:i4>180</vt:i4>
      </vt:variant>
      <vt:variant>
        <vt:i4>0</vt:i4>
      </vt:variant>
      <vt:variant>
        <vt:i4>5</vt:i4>
      </vt:variant>
      <vt:variant>
        <vt:lpwstr>https://crtc.gc.ca/eng/publications/reports/smrplanaccess26.htm</vt:lpwstr>
      </vt:variant>
      <vt:variant>
        <vt:lpwstr/>
      </vt:variant>
      <vt:variant>
        <vt:i4>65549</vt:i4>
      </vt:variant>
      <vt:variant>
        <vt:i4>177</vt:i4>
      </vt:variant>
      <vt:variant>
        <vt:i4>0</vt:i4>
      </vt:variant>
      <vt:variant>
        <vt:i4>5</vt:i4>
      </vt:variant>
      <vt:variant>
        <vt:lpwstr/>
      </vt:variant>
      <vt:variant>
        <vt:lpwstr>_Accessibility_feedback_process_1</vt:lpwstr>
      </vt:variant>
      <vt:variant>
        <vt:i4>8061047</vt:i4>
      </vt:variant>
      <vt:variant>
        <vt:i4>174</vt:i4>
      </vt:variant>
      <vt:variant>
        <vt:i4>0</vt:i4>
      </vt:variant>
      <vt:variant>
        <vt:i4>5</vt:i4>
      </vt:variant>
      <vt:variant>
        <vt:lpwstr>https://pop0-ccs-webchat-api.serverdata.net/manage?cid=crtc&amp;qid=636606</vt:lpwstr>
      </vt:variant>
      <vt:variant>
        <vt:lpwstr/>
      </vt:variant>
      <vt:variant>
        <vt:i4>262166</vt:i4>
      </vt:variant>
      <vt:variant>
        <vt:i4>171</vt:i4>
      </vt:variant>
      <vt:variant>
        <vt:i4>0</vt:i4>
      </vt:variant>
      <vt:variant>
        <vt:i4>5</vt:i4>
      </vt:variant>
      <vt:variant>
        <vt:lpwstr>https://crtc.gc.ca/eng/publications/reports/accessprocess.htm</vt:lpwstr>
      </vt:variant>
      <vt:variant>
        <vt:lpwstr/>
      </vt:variant>
      <vt:variant>
        <vt:i4>7274497</vt:i4>
      </vt:variant>
      <vt:variant>
        <vt:i4>168</vt:i4>
      </vt:variant>
      <vt:variant>
        <vt:i4>0</vt:i4>
      </vt:variant>
      <vt:variant>
        <vt:i4>5</vt:i4>
      </vt:variant>
      <vt:variant>
        <vt:lpwstr>mailto:accessible@crtc.gc.ca</vt:lpwstr>
      </vt:variant>
      <vt:variant>
        <vt:lpwstr/>
      </vt:variant>
      <vt:variant>
        <vt:i4>2031670</vt:i4>
      </vt:variant>
      <vt:variant>
        <vt:i4>161</vt:i4>
      </vt:variant>
      <vt:variant>
        <vt:i4>0</vt:i4>
      </vt:variant>
      <vt:variant>
        <vt:i4>5</vt:i4>
      </vt:variant>
      <vt:variant>
        <vt:lpwstr/>
      </vt:variant>
      <vt:variant>
        <vt:lpwstr>_Toc216957772</vt:lpwstr>
      </vt:variant>
      <vt:variant>
        <vt:i4>2031670</vt:i4>
      </vt:variant>
      <vt:variant>
        <vt:i4>155</vt:i4>
      </vt:variant>
      <vt:variant>
        <vt:i4>0</vt:i4>
      </vt:variant>
      <vt:variant>
        <vt:i4>5</vt:i4>
      </vt:variant>
      <vt:variant>
        <vt:lpwstr/>
      </vt:variant>
      <vt:variant>
        <vt:lpwstr>_Toc216957771</vt:lpwstr>
      </vt:variant>
      <vt:variant>
        <vt:i4>2031670</vt:i4>
      </vt:variant>
      <vt:variant>
        <vt:i4>149</vt:i4>
      </vt:variant>
      <vt:variant>
        <vt:i4>0</vt:i4>
      </vt:variant>
      <vt:variant>
        <vt:i4>5</vt:i4>
      </vt:variant>
      <vt:variant>
        <vt:lpwstr/>
      </vt:variant>
      <vt:variant>
        <vt:lpwstr>_Toc216957770</vt:lpwstr>
      </vt:variant>
      <vt:variant>
        <vt:i4>1966134</vt:i4>
      </vt:variant>
      <vt:variant>
        <vt:i4>143</vt:i4>
      </vt:variant>
      <vt:variant>
        <vt:i4>0</vt:i4>
      </vt:variant>
      <vt:variant>
        <vt:i4>5</vt:i4>
      </vt:variant>
      <vt:variant>
        <vt:lpwstr/>
      </vt:variant>
      <vt:variant>
        <vt:lpwstr>_Toc216957769</vt:lpwstr>
      </vt:variant>
      <vt:variant>
        <vt:i4>1966134</vt:i4>
      </vt:variant>
      <vt:variant>
        <vt:i4>137</vt:i4>
      </vt:variant>
      <vt:variant>
        <vt:i4>0</vt:i4>
      </vt:variant>
      <vt:variant>
        <vt:i4>5</vt:i4>
      </vt:variant>
      <vt:variant>
        <vt:lpwstr/>
      </vt:variant>
      <vt:variant>
        <vt:lpwstr>_Toc216957768</vt:lpwstr>
      </vt:variant>
      <vt:variant>
        <vt:i4>1966134</vt:i4>
      </vt:variant>
      <vt:variant>
        <vt:i4>131</vt:i4>
      </vt:variant>
      <vt:variant>
        <vt:i4>0</vt:i4>
      </vt:variant>
      <vt:variant>
        <vt:i4>5</vt:i4>
      </vt:variant>
      <vt:variant>
        <vt:lpwstr/>
      </vt:variant>
      <vt:variant>
        <vt:lpwstr>_Toc216957767</vt:lpwstr>
      </vt:variant>
      <vt:variant>
        <vt:i4>1966134</vt:i4>
      </vt:variant>
      <vt:variant>
        <vt:i4>125</vt:i4>
      </vt:variant>
      <vt:variant>
        <vt:i4>0</vt:i4>
      </vt:variant>
      <vt:variant>
        <vt:i4>5</vt:i4>
      </vt:variant>
      <vt:variant>
        <vt:lpwstr/>
      </vt:variant>
      <vt:variant>
        <vt:lpwstr>_Toc216957766</vt:lpwstr>
      </vt:variant>
      <vt:variant>
        <vt:i4>1966134</vt:i4>
      </vt:variant>
      <vt:variant>
        <vt:i4>119</vt:i4>
      </vt:variant>
      <vt:variant>
        <vt:i4>0</vt:i4>
      </vt:variant>
      <vt:variant>
        <vt:i4>5</vt:i4>
      </vt:variant>
      <vt:variant>
        <vt:lpwstr/>
      </vt:variant>
      <vt:variant>
        <vt:lpwstr>_Toc216957765</vt:lpwstr>
      </vt:variant>
      <vt:variant>
        <vt:i4>1966134</vt:i4>
      </vt:variant>
      <vt:variant>
        <vt:i4>113</vt:i4>
      </vt:variant>
      <vt:variant>
        <vt:i4>0</vt:i4>
      </vt:variant>
      <vt:variant>
        <vt:i4>5</vt:i4>
      </vt:variant>
      <vt:variant>
        <vt:lpwstr/>
      </vt:variant>
      <vt:variant>
        <vt:lpwstr>_Toc216957764</vt:lpwstr>
      </vt:variant>
      <vt:variant>
        <vt:i4>1966134</vt:i4>
      </vt:variant>
      <vt:variant>
        <vt:i4>107</vt:i4>
      </vt:variant>
      <vt:variant>
        <vt:i4>0</vt:i4>
      </vt:variant>
      <vt:variant>
        <vt:i4>5</vt:i4>
      </vt:variant>
      <vt:variant>
        <vt:lpwstr/>
      </vt:variant>
      <vt:variant>
        <vt:lpwstr>_Toc216957763</vt:lpwstr>
      </vt:variant>
      <vt:variant>
        <vt:i4>1966134</vt:i4>
      </vt:variant>
      <vt:variant>
        <vt:i4>101</vt:i4>
      </vt:variant>
      <vt:variant>
        <vt:i4>0</vt:i4>
      </vt:variant>
      <vt:variant>
        <vt:i4>5</vt:i4>
      </vt:variant>
      <vt:variant>
        <vt:lpwstr/>
      </vt:variant>
      <vt:variant>
        <vt:lpwstr>_Toc216957762</vt:lpwstr>
      </vt:variant>
      <vt:variant>
        <vt:i4>1966134</vt:i4>
      </vt:variant>
      <vt:variant>
        <vt:i4>95</vt:i4>
      </vt:variant>
      <vt:variant>
        <vt:i4>0</vt:i4>
      </vt:variant>
      <vt:variant>
        <vt:i4>5</vt:i4>
      </vt:variant>
      <vt:variant>
        <vt:lpwstr/>
      </vt:variant>
      <vt:variant>
        <vt:lpwstr>_Toc216957761</vt:lpwstr>
      </vt:variant>
      <vt:variant>
        <vt:i4>1966134</vt:i4>
      </vt:variant>
      <vt:variant>
        <vt:i4>89</vt:i4>
      </vt:variant>
      <vt:variant>
        <vt:i4>0</vt:i4>
      </vt:variant>
      <vt:variant>
        <vt:i4>5</vt:i4>
      </vt:variant>
      <vt:variant>
        <vt:lpwstr/>
      </vt:variant>
      <vt:variant>
        <vt:lpwstr>_Toc216957760</vt:lpwstr>
      </vt:variant>
      <vt:variant>
        <vt:i4>1900598</vt:i4>
      </vt:variant>
      <vt:variant>
        <vt:i4>83</vt:i4>
      </vt:variant>
      <vt:variant>
        <vt:i4>0</vt:i4>
      </vt:variant>
      <vt:variant>
        <vt:i4>5</vt:i4>
      </vt:variant>
      <vt:variant>
        <vt:lpwstr/>
      </vt:variant>
      <vt:variant>
        <vt:lpwstr>_Toc216957759</vt:lpwstr>
      </vt:variant>
      <vt:variant>
        <vt:i4>1900598</vt:i4>
      </vt:variant>
      <vt:variant>
        <vt:i4>77</vt:i4>
      </vt:variant>
      <vt:variant>
        <vt:i4>0</vt:i4>
      </vt:variant>
      <vt:variant>
        <vt:i4>5</vt:i4>
      </vt:variant>
      <vt:variant>
        <vt:lpwstr/>
      </vt:variant>
      <vt:variant>
        <vt:lpwstr>_Toc216957758</vt:lpwstr>
      </vt:variant>
      <vt:variant>
        <vt:i4>1900598</vt:i4>
      </vt:variant>
      <vt:variant>
        <vt:i4>71</vt:i4>
      </vt:variant>
      <vt:variant>
        <vt:i4>0</vt:i4>
      </vt:variant>
      <vt:variant>
        <vt:i4>5</vt:i4>
      </vt:variant>
      <vt:variant>
        <vt:lpwstr/>
      </vt:variant>
      <vt:variant>
        <vt:lpwstr>_Toc216957757</vt:lpwstr>
      </vt:variant>
      <vt:variant>
        <vt:i4>1900598</vt:i4>
      </vt:variant>
      <vt:variant>
        <vt:i4>65</vt:i4>
      </vt:variant>
      <vt:variant>
        <vt:i4>0</vt:i4>
      </vt:variant>
      <vt:variant>
        <vt:i4>5</vt:i4>
      </vt:variant>
      <vt:variant>
        <vt:lpwstr/>
      </vt:variant>
      <vt:variant>
        <vt:lpwstr>_Toc216957756</vt:lpwstr>
      </vt:variant>
      <vt:variant>
        <vt:i4>1900598</vt:i4>
      </vt:variant>
      <vt:variant>
        <vt:i4>59</vt:i4>
      </vt:variant>
      <vt:variant>
        <vt:i4>0</vt:i4>
      </vt:variant>
      <vt:variant>
        <vt:i4>5</vt:i4>
      </vt:variant>
      <vt:variant>
        <vt:lpwstr/>
      </vt:variant>
      <vt:variant>
        <vt:lpwstr>_Toc216957755</vt:lpwstr>
      </vt:variant>
      <vt:variant>
        <vt:i4>1900598</vt:i4>
      </vt:variant>
      <vt:variant>
        <vt:i4>53</vt:i4>
      </vt:variant>
      <vt:variant>
        <vt:i4>0</vt:i4>
      </vt:variant>
      <vt:variant>
        <vt:i4>5</vt:i4>
      </vt:variant>
      <vt:variant>
        <vt:lpwstr/>
      </vt:variant>
      <vt:variant>
        <vt:lpwstr>_Toc216957754</vt:lpwstr>
      </vt:variant>
      <vt:variant>
        <vt:i4>1900598</vt:i4>
      </vt:variant>
      <vt:variant>
        <vt:i4>47</vt:i4>
      </vt:variant>
      <vt:variant>
        <vt:i4>0</vt:i4>
      </vt:variant>
      <vt:variant>
        <vt:i4>5</vt:i4>
      </vt:variant>
      <vt:variant>
        <vt:lpwstr/>
      </vt:variant>
      <vt:variant>
        <vt:lpwstr>_Toc216957753</vt:lpwstr>
      </vt:variant>
      <vt:variant>
        <vt:i4>1900598</vt:i4>
      </vt:variant>
      <vt:variant>
        <vt:i4>41</vt:i4>
      </vt:variant>
      <vt:variant>
        <vt:i4>0</vt:i4>
      </vt:variant>
      <vt:variant>
        <vt:i4>5</vt:i4>
      </vt:variant>
      <vt:variant>
        <vt:lpwstr/>
      </vt:variant>
      <vt:variant>
        <vt:lpwstr>_Toc216957752</vt:lpwstr>
      </vt:variant>
      <vt:variant>
        <vt:i4>1900598</vt:i4>
      </vt:variant>
      <vt:variant>
        <vt:i4>35</vt:i4>
      </vt:variant>
      <vt:variant>
        <vt:i4>0</vt:i4>
      </vt:variant>
      <vt:variant>
        <vt:i4>5</vt:i4>
      </vt:variant>
      <vt:variant>
        <vt:lpwstr/>
      </vt:variant>
      <vt:variant>
        <vt:lpwstr>_Toc216957751</vt:lpwstr>
      </vt:variant>
      <vt:variant>
        <vt:i4>1900598</vt:i4>
      </vt:variant>
      <vt:variant>
        <vt:i4>29</vt:i4>
      </vt:variant>
      <vt:variant>
        <vt:i4>0</vt:i4>
      </vt:variant>
      <vt:variant>
        <vt:i4>5</vt:i4>
      </vt:variant>
      <vt:variant>
        <vt:lpwstr/>
      </vt:variant>
      <vt:variant>
        <vt:lpwstr>_Toc216957750</vt:lpwstr>
      </vt:variant>
      <vt:variant>
        <vt:i4>1835062</vt:i4>
      </vt:variant>
      <vt:variant>
        <vt:i4>23</vt:i4>
      </vt:variant>
      <vt:variant>
        <vt:i4>0</vt:i4>
      </vt:variant>
      <vt:variant>
        <vt:i4>5</vt:i4>
      </vt:variant>
      <vt:variant>
        <vt:lpwstr/>
      </vt:variant>
      <vt:variant>
        <vt:lpwstr>_Toc216957749</vt:lpwstr>
      </vt:variant>
      <vt:variant>
        <vt:i4>1835062</vt:i4>
      </vt:variant>
      <vt:variant>
        <vt:i4>17</vt:i4>
      </vt:variant>
      <vt:variant>
        <vt:i4>0</vt:i4>
      </vt:variant>
      <vt:variant>
        <vt:i4>5</vt:i4>
      </vt:variant>
      <vt:variant>
        <vt:lpwstr/>
      </vt:variant>
      <vt:variant>
        <vt:lpwstr>_Toc216957748</vt:lpwstr>
      </vt:variant>
      <vt:variant>
        <vt:i4>1835062</vt:i4>
      </vt:variant>
      <vt:variant>
        <vt:i4>11</vt:i4>
      </vt:variant>
      <vt:variant>
        <vt:i4>0</vt:i4>
      </vt:variant>
      <vt:variant>
        <vt:i4>5</vt:i4>
      </vt:variant>
      <vt:variant>
        <vt:lpwstr/>
      </vt:variant>
      <vt:variant>
        <vt:lpwstr>_Toc216957747</vt:lpwstr>
      </vt:variant>
      <vt:variant>
        <vt:i4>1835062</vt:i4>
      </vt:variant>
      <vt:variant>
        <vt:i4>5</vt:i4>
      </vt:variant>
      <vt:variant>
        <vt:i4>0</vt:i4>
      </vt:variant>
      <vt:variant>
        <vt:i4>5</vt:i4>
      </vt:variant>
      <vt:variant>
        <vt:lpwstr/>
      </vt:variant>
      <vt:variant>
        <vt:lpwstr>_Toc216957746</vt:lpwstr>
      </vt:variant>
      <vt:variant>
        <vt:i4>7274556</vt:i4>
      </vt:variant>
      <vt:variant>
        <vt:i4>0</vt:i4>
      </vt:variant>
      <vt:variant>
        <vt:i4>0</vt:i4>
      </vt:variant>
      <vt:variant>
        <vt:i4>5</vt:i4>
      </vt:variant>
      <vt:variant>
        <vt:lpwstr>https://applications.crtc.gc.ca/contact/eng/library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Progress Report 2024</dc:title>
  <dc:subject/>
  <dc:creator/>
  <cp:keywords/>
  <dc:description/>
  <cp:lastModifiedBy/>
  <cp:revision>1</cp:revision>
  <cp:lastPrinted>2024-12-03T13:38:00Z</cp:lastPrinted>
  <dcterms:created xsi:type="dcterms:W3CDTF">2026-02-02T19:47:00Z</dcterms:created>
  <dcterms:modified xsi:type="dcterms:W3CDTF">2026-02-02T19:47:00Z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0x0101005C1D3DBADC15C04CA9AE9D2C100336AC</vt:lpwstr>
  </property>
  <property fmtid="{D5CDD505-2E9C-101B-9397-08002B2CF9AE}" pid="3" name="MediaServiceImageTags">
    <vt:lpwstr/>
  </property>
  <property fmtid="{D5CDD505-2E9C-101B-9397-08002B2CF9AE}" pid="4" name="docLang">
    <vt:lpwstr>en</vt:lpwstr>
  </property>
</Properties>
</file>