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3D" w:rsidRPr="00497E4E" w:rsidRDefault="003002AA" w:rsidP="006D40B6">
      <w:pPr>
        <w:tabs>
          <w:tab w:val="left" w:pos="4770"/>
        </w:tabs>
        <w:rPr>
          <w:rFonts w:cs="Arial"/>
          <w:szCs w:val="22"/>
        </w:rPr>
      </w:pPr>
      <w:r>
        <w:rPr>
          <w:rFonts w:cs="Arial"/>
          <w:noProof/>
          <w:szCs w:val="22"/>
          <w:lang w:eastAsia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4800600</wp:posOffset>
            </wp:positionH>
            <wp:positionV relativeFrom="margin">
              <wp:posOffset>-6985</wp:posOffset>
            </wp:positionV>
            <wp:extent cx="914400" cy="428625"/>
            <wp:effectExtent l="19050" t="0" r="0" b="0"/>
            <wp:wrapSquare wrapText="bothSides"/>
            <wp:docPr id="1" name="Picture 1" descr="B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F86" w:rsidRDefault="00F51F86" w:rsidP="006D40B6">
      <w:pPr>
        <w:rPr>
          <w:rFonts w:cs="Arial"/>
          <w:szCs w:val="22"/>
        </w:rPr>
      </w:pPr>
    </w:p>
    <w:p w:rsidR="00497E4E" w:rsidRPr="00A03FFB" w:rsidRDefault="00497E4E" w:rsidP="006D40B6">
      <w:pPr>
        <w:rPr>
          <w:rFonts w:cs="Arial"/>
          <w:szCs w:val="22"/>
        </w:rPr>
      </w:pPr>
    </w:p>
    <w:p w:rsidR="00F51F86" w:rsidRDefault="00F51F86" w:rsidP="006D40B6">
      <w:pPr>
        <w:rPr>
          <w:rFonts w:cs="Arial"/>
          <w:szCs w:val="22"/>
        </w:rPr>
      </w:pPr>
    </w:p>
    <w:p w:rsidR="00B273DF" w:rsidRPr="00B273DF" w:rsidRDefault="00FE60E3" w:rsidP="006D40B6">
      <w:pPr>
        <w:rPr>
          <w:rFonts w:cs="Arial"/>
          <w:szCs w:val="22"/>
        </w:rPr>
      </w:pPr>
      <w:r>
        <w:rPr>
          <w:rFonts w:cs="Arial"/>
          <w:szCs w:val="22"/>
        </w:rPr>
        <w:t>201</w:t>
      </w:r>
      <w:r w:rsidR="004B23FA">
        <w:rPr>
          <w:rFonts w:cs="Arial"/>
          <w:szCs w:val="22"/>
        </w:rPr>
        <w:t>7</w:t>
      </w:r>
      <w:r>
        <w:rPr>
          <w:rFonts w:cs="Arial"/>
          <w:szCs w:val="22"/>
        </w:rPr>
        <w:t xml:space="preserve"> </w:t>
      </w:r>
      <w:r w:rsidR="004B23FA">
        <w:rPr>
          <w:rFonts w:cs="Arial"/>
          <w:szCs w:val="22"/>
        </w:rPr>
        <w:t>0</w:t>
      </w:r>
      <w:r w:rsidR="00882617">
        <w:rPr>
          <w:rFonts w:cs="Arial"/>
          <w:szCs w:val="22"/>
        </w:rPr>
        <w:t>5</w:t>
      </w:r>
      <w:r w:rsidR="00B51A2E">
        <w:rPr>
          <w:rFonts w:cs="Arial"/>
          <w:szCs w:val="22"/>
        </w:rPr>
        <w:t xml:space="preserve"> </w:t>
      </w:r>
      <w:r w:rsidR="00882617">
        <w:rPr>
          <w:rFonts w:cs="Arial"/>
          <w:szCs w:val="22"/>
        </w:rPr>
        <w:t>1</w:t>
      </w:r>
      <w:r w:rsidR="00192321">
        <w:rPr>
          <w:rFonts w:cs="Arial"/>
          <w:szCs w:val="22"/>
        </w:rPr>
        <w:t>5</w:t>
      </w:r>
    </w:p>
    <w:p w:rsidR="00B273DF" w:rsidRDefault="00B273DF" w:rsidP="006D40B6">
      <w:pPr>
        <w:rPr>
          <w:rFonts w:cs="Arial"/>
          <w:szCs w:val="22"/>
        </w:rPr>
      </w:pPr>
    </w:p>
    <w:p w:rsidR="00A03FFB" w:rsidRDefault="00A03FFB" w:rsidP="006D40B6">
      <w:pPr>
        <w:rPr>
          <w:rFonts w:cs="Arial"/>
          <w:szCs w:val="22"/>
        </w:rPr>
      </w:pPr>
    </w:p>
    <w:p w:rsidR="00F51F86" w:rsidRPr="00B273DF" w:rsidRDefault="00F51F86" w:rsidP="006D40B6">
      <w:pPr>
        <w:rPr>
          <w:rFonts w:cs="Arial"/>
          <w:szCs w:val="22"/>
        </w:rPr>
      </w:pPr>
    </w:p>
    <w:p w:rsidR="00B273DF" w:rsidRPr="00B273DF" w:rsidRDefault="00FE60E3" w:rsidP="006D40B6">
      <w:pPr>
        <w:ind w:left="1080" w:hanging="1080"/>
        <w:rPr>
          <w:rFonts w:cs="Arial"/>
          <w:szCs w:val="22"/>
        </w:rPr>
      </w:pPr>
      <w:r>
        <w:rPr>
          <w:rFonts w:cs="Arial"/>
          <w:szCs w:val="22"/>
        </w:rPr>
        <w:t>To:</w:t>
      </w:r>
      <w:r>
        <w:rPr>
          <w:rFonts w:cs="Arial"/>
          <w:szCs w:val="22"/>
        </w:rPr>
        <w:tab/>
        <w:t>Ms. Danielle May-Cuconato</w:t>
      </w:r>
    </w:p>
    <w:p w:rsidR="00B273DF" w:rsidRPr="00B273DF" w:rsidRDefault="00B273DF" w:rsidP="006D40B6">
      <w:pPr>
        <w:ind w:left="1080" w:hanging="1080"/>
        <w:rPr>
          <w:rFonts w:cs="Arial"/>
          <w:szCs w:val="22"/>
        </w:rPr>
      </w:pPr>
      <w:r w:rsidRPr="00B273DF">
        <w:rPr>
          <w:rFonts w:cs="Arial"/>
          <w:szCs w:val="22"/>
        </w:rPr>
        <w:tab/>
      </w:r>
      <w:r w:rsidRPr="00B273DF">
        <w:rPr>
          <w:rFonts w:cs="Arial"/>
          <w:bCs/>
          <w:szCs w:val="22"/>
        </w:rPr>
        <w:t>Secretary General</w:t>
      </w:r>
    </w:p>
    <w:p w:rsidR="00B273DF" w:rsidRPr="00B273DF" w:rsidRDefault="00B273DF" w:rsidP="006D40B6">
      <w:pPr>
        <w:ind w:left="1080" w:hanging="1080"/>
        <w:rPr>
          <w:rFonts w:cs="Arial"/>
          <w:szCs w:val="22"/>
        </w:rPr>
      </w:pPr>
      <w:r w:rsidRPr="00B273DF">
        <w:rPr>
          <w:rFonts w:cs="Arial"/>
          <w:szCs w:val="22"/>
        </w:rPr>
        <w:tab/>
        <w:t>Canadian Radio-television and</w:t>
      </w:r>
    </w:p>
    <w:p w:rsidR="00B273DF" w:rsidRPr="00B273DF" w:rsidRDefault="00B273DF" w:rsidP="006D40B6">
      <w:pPr>
        <w:ind w:left="1080" w:hanging="1080"/>
        <w:rPr>
          <w:rFonts w:cs="Arial"/>
          <w:szCs w:val="22"/>
        </w:rPr>
      </w:pPr>
      <w:r w:rsidRPr="00B273DF">
        <w:rPr>
          <w:rFonts w:cs="Arial"/>
          <w:szCs w:val="22"/>
        </w:rPr>
        <w:tab/>
        <w:t xml:space="preserve">   Telecommunications Commission</w:t>
      </w:r>
    </w:p>
    <w:p w:rsidR="00B273DF" w:rsidRPr="00B273DF" w:rsidRDefault="00B273DF" w:rsidP="006D40B6">
      <w:pPr>
        <w:ind w:left="1080" w:hanging="1080"/>
        <w:rPr>
          <w:rFonts w:cs="Arial"/>
          <w:szCs w:val="22"/>
        </w:rPr>
      </w:pPr>
      <w:r w:rsidRPr="00B273DF">
        <w:rPr>
          <w:rFonts w:cs="Arial"/>
          <w:szCs w:val="22"/>
        </w:rPr>
        <w:tab/>
        <w:t>Ottawa, Ontario</w:t>
      </w:r>
    </w:p>
    <w:p w:rsidR="00B273DF" w:rsidRPr="00B273DF" w:rsidRDefault="00B273DF" w:rsidP="006D40B6">
      <w:pPr>
        <w:ind w:left="1080" w:hanging="1080"/>
        <w:rPr>
          <w:rFonts w:cs="Arial"/>
          <w:szCs w:val="22"/>
        </w:rPr>
      </w:pPr>
      <w:r w:rsidRPr="00B273DF">
        <w:rPr>
          <w:rFonts w:cs="Arial"/>
          <w:szCs w:val="22"/>
        </w:rPr>
        <w:tab/>
        <w:t>K1A 0N2</w:t>
      </w:r>
    </w:p>
    <w:p w:rsidR="00B273DF" w:rsidRPr="00B273DF" w:rsidRDefault="00B273DF" w:rsidP="006D40B6">
      <w:pPr>
        <w:tabs>
          <w:tab w:val="left" w:pos="709"/>
          <w:tab w:val="left" w:pos="1064"/>
        </w:tabs>
        <w:rPr>
          <w:rFonts w:cs="Arial"/>
          <w:szCs w:val="22"/>
        </w:rPr>
      </w:pPr>
    </w:p>
    <w:p w:rsidR="00B273DF" w:rsidRPr="00B273DF" w:rsidRDefault="00B273DF" w:rsidP="006D40B6">
      <w:pPr>
        <w:tabs>
          <w:tab w:val="left" w:pos="709"/>
        </w:tabs>
        <w:rPr>
          <w:rFonts w:cs="Arial"/>
          <w:szCs w:val="22"/>
        </w:rPr>
      </w:pPr>
    </w:p>
    <w:p w:rsidR="00B273DF" w:rsidRPr="00B273DF" w:rsidRDefault="00B273DF" w:rsidP="006D40B6">
      <w:pPr>
        <w:ind w:left="1080" w:hanging="1080"/>
        <w:jc w:val="both"/>
        <w:rPr>
          <w:rFonts w:cs="Arial"/>
          <w:b/>
          <w:szCs w:val="22"/>
          <w:u w:val="single"/>
          <w:shd w:val="clear" w:color="auto" w:fill="FFFFFF"/>
        </w:rPr>
      </w:pPr>
      <w:r w:rsidRPr="00B273DF">
        <w:rPr>
          <w:rFonts w:cs="Arial"/>
          <w:b/>
          <w:szCs w:val="22"/>
        </w:rPr>
        <w:t>Subject:</w:t>
      </w:r>
      <w:r w:rsidRPr="00B273DF">
        <w:rPr>
          <w:rFonts w:cs="Arial"/>
          <w:b/>
          <w:szCs w:val="22"/>
        </w:rPr>
        <w:tab/>
      </w:r>
      <w:r w:rsidR="00882617">
        <w:rPr>
          <w:rFonts w:cs="Arial"/>
          <w:b/>
          <w:szCs w:val="22"/>
          <w:u w:val="single"/>
          <w:shd w:val="clear" w:color="auto" w:fill="FFFFFF"/>
        </w:rPr>
        <w:t>Maple Leaf Sports and Entertainment Tangible Benefits (Broadcasting Decision CRTC 2012-443)</w:t>
      </w:r>
    </w:p>
    <w:p w:rsidR="00B273DF" w:rsidRPr="00B273DF" w:rsidRDefault="00B273DF" w:rsidP="006D40B6">
      <w:pPr>
        <w:ind w:left="1080" w:hanging="1080"/>
        <w:jc w:val="both"/>
        <w:rPr>
          <w:rFonts w:cs="Arial"/>
          <w:b/>
          <w:szCs w:val="22"/>
          <w:u w:val="single"/>
          <w:lang w:val="en-CA"/>
        </w:rPr>
      </w:pPr>
    </w:p>
    <w:p w:rsidR="00B273DF" w:rsidRDefault="00FE60E3" w:rsidP="006D40B6">
      <w:pPr>
        <w:rPr>
          <w:rFonts w:cs="Arial"/>
          <w:szCs w:val="22"/>
        </w:rPr>
      </w:pPr>
      <w:r w:rsidRPr="00351A52">
        <w:rPr>
          <w:rFonts w:cs="Arial"/>
          <w:szCs w:val="22"/>
        </w:rPr>
        <w:t>Dear Ms. May-Cuconato</w:t>
      </w:r>
      <w:r w:rsidR="00B273DF" w:rsidRPr="00351A52">
        <w:rPr>
          <w:rFonts w:cs="Arial"/>
          <w:szCs w:val="22"/>
        </w:rPr>
        <w:t>,</w:t>
      </w:r>
    </w:p>
    <w:p w:rsidR="00882617" w:rsidRDefault="00882617" w:rsidP="006D40B6">
      <w:pPr>
        <w:rPr>
          <w:rFonts w:cs="Arial"/>
          <w:szCs w:val="22"/>
        </w:rPr>
      </w:pPr>
    </w:p>
    <w:p w:rsidR="00882617" w:rsidRPr="00882617" w:rsidRDefault="00882617" w:rsidP="00882617">
      <w:pPr>
        <w:numPr>
          <w:ilvl w:val="0"/>
          <w:numId w:val="6"/>
        </w:numPr>
        <w:jc w:val="both"/>
        <w:rPr>
          <w:rStyle w:val="Strong"/>
          <w:rFonts w:ascii="Arial" w:hAnsi="Arial"/>
          <w:b w:val="0"/>
          <w:bCs w:val="0"/>
          <w:szCs w:val="22"/>
        </w:rPr>
      </w:pPr>
      <w:r w:rsidRPr="00882617">
        <w:rPr>
          <w:rStyle w:val="Strong"/>
          <w:rFonts w:ascii="Arial" w:hAnsi="Arial" w:cs="Arial"/>
          <w:b w:val="0"/>
        </w:rPr>
        <w:t>BCE</w:t>
      </w:r>
      <w:r>
        <w:rPr>
          <w:rStyle w:val="Strong"/>
          <w:rFonts w:ascii="Arial" w:hAnsi="Arial" w:cs="Arial"/>
          <w:b w:val="0"/>
        </w:rPr>
        <w:t xml:space="preserve"> Inc. (BCE)</w:t>
      </w:r>
      <w:r w:rsidRPr="00882617">
        <w:rPr>
          <w:rStyle w:val="Strong"/>
          <w:rFonts w:ascii="Arial" w:hAnsi="Arial" w:cs="Arial"/>
          <w:b w:val="0"/>
        </w:rPr>
        <w:t xml:space="preserve"> wishes to confirm that we have no expenditures to report regarding the Maple Leaf Sports and Entertainment (MLSE) tangible benefits as set out in Decision 2012-443</w:t>
      </w:r>
      <w:r w:rsidR="00F60FB9">
        <w:rPr>
          <w:rStyle w:val="FootnoteReference"/>
          <w:rFonts w:cs="Arial"/>
          <w:bCs/>
        </w:rPr>
        <w:footnoteReference w:id="1"/>
      </w:r>
      <w:r w:rsidRPr="00882617">
        <w:rPr>
          <w:rStyle w:val="Strong"/>
          <w:rFonts w:ascii="Arial" w:hAnsi="Arial" w:cs="Arial"/>
          <w:b w:val="0"/>
        </w:rPr>
        <w:t>.</w:t>
      </w:r>
    </w:p>
    <w:p w:rsidR="00882617" w:rsidRPr="00882617" w:rsidRDefault="00882617" w:rsidP="00882617">
      <w:pPr>
        <w:jc w:val="both"/>
        <w:rPr>
          <w:rStyle w:val="Strong"/>
          <w:rFonts w:ascii="Arial" w:hAnsi="Arial"/>
          <w:b w:val="0"/>
          <w:bCs w:val="0"/>
          <w:szCs w:val="22"/>
        </w:rPr>
      </w:pPr>
    </w:p>
    <w:p w:rsidR="00882617" w:rsidRDefault="00882617" w:rsidP="00882617">
      <w:pPr>
        <w:numPr>
          <w:ilvl w:val="0"/>
          <w:numId w:val="6"/>
        </w:numPr>
        <w:jc w:val="both"/>
        <w:rPr>
          <w:szCs w:val="22"/>
        </w:rPr>
      </w:pPr>
      <w:r w:rsidRPr="00882617">
        <w:rPr>
          <w:szCs w:val="22"/>
        </w:rPr>
        <w:t xml:space="preserve">The obligation to spend these tangible benefits rests with the corporation 8047286 Canada Inc. which is jointly controlled by Rogers Communications Inc. (Rogers) and BCE. </w:t>
      </w:r>
      <w:r w:rsidR="009B6820">
        <w:rPr>
          <w:szCs w:val="22"/>
        </w:rPr>
        <w:t xml:space="preserve"> </w:t>
      </w:r>
      <w:r w:rsidRPr="00882617">
        <w:rPr>
          <w:szCs w:val="22"/>
        </w:rPr>
        <w:t xml:space="preserve">Rogers and BCE have agreed to spend the tangible benefits equally and separately. </w:t>
      </w:r>
      <w:r w:rsidR="009B6820">
        <w:rPr>
          <w:szCs w:val="22"/>
        </w:rPr>
        <w:t xml:space="preserve"> </w:t>
      </w:r>
      <w:r w:rsidRPr="00882617">
        <w:rPr>
          <w:szCs w:val="22"/>
        </w:rPr>
        <w:t>Accordingly, BCE is responsible for spending one-half of the tangible benefits amount.</w:t>
      </w:r>
    </w:p>
    <w:p w:rsidR="00882617" w:rsidRPr="009B6820" w:rsidRDefault="00882617" w:rsidP="009B6820">
      <w:pPr>
        <w:rPr>
          <w:szCs w:val="22"/>
        </w:rPr>
      </w:pPr>
    </w:p>
    <w:p w:rsidR="00882617" w:rsidRPr="00882617" w:rsidRDefault="00882617" w:rsidP="00882617">
      <w:pPr>
        <w:numPr>
          <w:ilvl w:val="0"/>
          <w:numId w:val="6"/>
        </w:numPr>
        <w:jc w:val="both"/>
        <w:rPr>
          <w:rStyle w:val="Strong"/>
          <w:rFonts w:ascii="Arial" w:hAnsi="Arial" w:cs="Arial"/>
          <w:b w:val="0"/>
          <w:bCs w:val="0"/>
          <w:szCs w:val="22"/>
        </w:rPr>
      </w:pPr>
      <w:r w:rsidRPr="00882617">
        <w:rPr>
          <w:szCs w:val="22"/>
        </w:rPr>
        <w:t xml:space="preserve">In Decision 2012-443, the Commission granted the flexibility to spend the tangible benefits at any point over a seven-year period in order to ensure there are sufficient funds available to achieve the desired results in programming. </w:t>
      </w:r>
      <w:r w:rsidR="009B6820">
        <w:rPr>
          <w:szCs w:val="22"/>
        </w:rPr>
        <w:t xml:space="preserve"> </w:t>
      </w:r>
      <w:r w:rsidRPr="00882617">
        <w:rPr>
          <w:szCs w:val="22"/>
        </w:rPr>
        <w:t>To date, BCE has not reported any spending with respect to the tangible benefits package for MLSE.</w:t>
      </w:r>
    </w:p>
    <w:p w:rsidR="00882617" w:rsidRDefault="00882617" w:rsidP="006D40B6">
      <w:pPr>
        <w:jc w:val="both"/>
        <w:rPr>
          <w:rStyle w:val="Strong"/>
          <w:rFonts w:ascii="Arial" w:hAnsi="Arial" w:cs="Arial"/>
          <w:b w:val="0"/>
          <w:bCs w:val="0"/>
          <w:szCs w:val="22"/>
        </w:rPr>
      </w:pPr>
    </w:p>
    <w:p w:rsidR="00B47BF1" w:rsidRPr="00351A52" w:rsidRDefault="00B47BF1" w:rsidP="006D40B6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351A52">
        <w:rPr>
          <w:rFonts w:cs="Arial"/>
          <w:szCs w:val="22"/>
        </w:rPr>
        <w:t xml:space="preserve">Should the Commission require any additional information, we would be pleased to provide it </w:t>
      </w:r>
      <w:r w:rsidR="002039D6" w:rsidRPr="00351A52">
        <w:rPr>
          <w:rFonts w:cs="Arial"/>
          <w:szCs w:val="22"/>
        </w:rPr>
        <w:t>up</w:t>
      </w:r>
      <w:r w:rsidRPr="00351A52">
        <w:rPr>
          <w:rFonts w:cs="Arial"/>
          <w:szCs w:val="22"/>
        </w:rPr>
        <w:t>on request.</w:t>
      </w:r>
    </w:p>
    <w:p w:rsidR="00B47BF1" w:rsidRPr="00351A52" w:rsidRDefault="00B47BF1" w:rsidP="006D40B6">
      <w:pPr>
        <w:rPr>
          <w:rFonts w:cs="Arial"/>
          <w:szCs w:val="22"/>
        </w:rPr>
      </w:pPr>
    </w:p>
    <w:p w:rsidR="00B47BF1" w:rsidRPr="00351A52" w:rsidRDefault="00B47BF1" w:rsidP="006D40B6">
      <w:pPr>
        <w:rPr>
          <w:rFonts w:cs="Arial"/>
          <w:szCs w:val="22"/>
        </w:rPr>
      </w:pPr>
      <w:r w:rsidRPr="00351A52">
        <w:rPr>
          <w:rFonts w:cs="Arial"/>
          <w:szCs w:val="22"/>
        </w:rPr>
        <w:t>Yours truly,</w:t>
      </w:r>
    </w:p>
    <w:p w:rsidR="00B47BF1" w:rsidRPr="00351A52" w:rsidRDefault="00B47BF1" w:rsidP="006D40B6">
      <w:pPr>
        <w:rPr>
          <w:rFonts w:cs="Arial"/>
          <w:szCs w:val="22"/>
        </w:rPr>
      </w:pPr>
    </w:p>
    <w:p w:rsidR="00B47BF1" w:rsidRPr="00351A52" w:rsidRDefault="00B47BF1" w:rsidP="006D40B6">
      <w:pPr>
        <w:rPr>
          <w:rFonts w:cs="Arial"/>
          <w:i/>
          <w:szCs w:val="22"/>
        </w:rPr>
      </w:pPr>
      <w:r w:rsidRPr="00351A52">
        <w:rPr>
          <w:rFonts w:cs="Arial"/>
          <w:i/>
          <w:szCs w:val="22"/>
        </w:rPr>
        <w:t>[ Original signed by K. Goldstein ]</w:t>
      </w:r>
    </w:p>
    <w:p w:rsidR="00B47BF1" w:rsidRPr="00351A52" w:rsidRDefault="00B47BF1" w:rsidP="006D40B6">
      <w:pPr>
        <w:rPr>
          <w:rFonts w:cs="Arial"/>
          <w:szCs w:val="22"/>
        </w:rPr>
      </w:pPr>
    </w:p>
    <w:p w:rsidR="00B47BF1" w:rsidRPr="00351A52" w:rsidRDefault="00B47BF1" w:rsidP="006D40B6">
      <w:pPr>
        <w:pStyle w:val="Header"/>
        <w:tabs>
          <w:tab w:val="left" w:pos="720"/>
        </w:tabs>
        <w:outlineLvl w:val="0"/>
        <w:rPr>
          <w:b/>
        </w:rPr>
      </w:pPr>
      <w:r w:rsidRPr="00351A52">
        <w:rPr>
          <w:b/>
        </w:rPr>
        <w:t>Kevin Goldstein</w:t>
      </w:r>
    </w:p>
    <w:p w:rsidR="00B47BF1" w:rsidRDefault="00B47BF1" w:rsidP="006D40B6">
      <w:pPr>
        <w:outlineLvl w:val="0"/>
        <w:rPr>
          <w:rFonts w:cs="Arial"/>
          <w:szCs w:val="22"/>
        </w:rPr>
      </w:pPr>
      <w:r w:rsidRPr="00351A52">
        <w:rPr>
          <w:rFonts w:cs="Arial"/>
          <w:szCs w:val="22"/>
        </w:rPr>
        <w:t xml:space="preserve">Vice-President – </w:t>
      </w:r>
      <w:r w:rsidR="00FE60E3" w:rsidRPr="00351A52">
        <w:rPr>
          <w:rFonts w:cs="Arial"/>
          <w:szCs w:val="22"/>
        </w:rPr>
        <w:t xml:space="preserve">Regulatory </w:t>
      </w:r>
      <w:r w:rsidRPr="00351A52">
        <w:rPr>
          <w:rFonts w:cs="Arial"/>
          <w:szCs w:val="22"/>
        </w:rPr>
        <w:t>Affairs</w:t>
      </w:r>
      <w:r w:rsidR="00FE60E3" w:rsidRPr="00351A52">
        <w:rPr>
          <w:rFonts w:cs="Arial"/>
          <w:szCs w:val="22"/>
        </w:rPr>
        <w:t>, Content &amp; Distribution</w:t>
      </w:r>
    </w:p>
    <w:p w:rsidR="00882617" w:rsidRDefault="00882617" w:rsidP="006D40B6">
      <w:pPr>
        <w:outlineLvl w:val="0"/>
        <w:rPr>
          <w:rFonts w:cs="Arial"/>
          <w:szCs w:val="22"/>
        </w:rPr>
      </w:pPr>
    </w:p>
    <w:p w:rsidR="00882617" w:rsidRPr="00351A52" w:rsidRDefault="001A28B3" w:rsidP="006D40B6">
      <w:pPr>
        <w:outlineLvl w:val="0"/>
        <w:rPr>
          <w:rFonts w:cs="Arial"/>
          <w:szCs w:val="22"/>
        </w:rPr>
      </w:pPr>
      <w:r>
        <w:t>c.c.:</w:t>
      </w:r>
      <w:r>
        <w:tab/>
      </w:r>
      <w:r w:rsidR="00882617">
        <w:rPr>
          <w:rFonts w:cs="Arial"/>
          <w:szCs w:val="22"/>
        </w:rPr>
        <w:t>Manon Auger, CRTC</w:t>
      </w:r>
      <w:bookmarkStart w:id="0" w:name="_GoBack"/>
      <w:bookmarkEnd w:id="0"/>
    </w:p>
    <w:p w:rsidR="00B47BF1" w:rsidRPr="00351A52" w:rsidRDefault="00B47BF1" w:rsidP="006D40B6">
      <w:pPr>
        <w:rPr>
          <w:rFonts w:cs="Arial"/>
          <w:szCs w:val="22"/>
        </w:rPr>
      </w:pPr>
    </w:p>
    <w:p w:rsidR="00B47BF1" w:rsidRPr="00B273DF" w:rsidRDefault="00B47BF1" w:rsidP="006D40B6">
      <w:pPr>
        <w:ind w:left="720"/>
        <w:jc w:val="center"/>
        <w:rPr>
          <w:rFonts w:cs="Arial"/>
          <w:szCs w:val="22"/>
        </w:rPr>
      </w:pPr>
      <w:r w:rsidRPr="00B273DF">
        <w:rPr>
          <w:rFonts w:cs="Arial"/>
          <w:szCs w:val="22"/>
        </w:rPr>
        <w:t>*** End of Document ***</w:t>
      </w:r>
    </w:p>
    <w:sectPr w:rsidR="00B47BF1" w:rsidRPr="00B273DF" w:rsidSect="00497E4E">
      <w:headerReference w:type="first" r:id="rId9"/>
      <w:footerReference w:type="first" r:id="rId10"/>
      <w:pgSz w:w="12240" w:h="15840" w:code="1"/>
      <w:pgMar w:top="1080" w:right="1440" w:bottom="1080" w:left="1440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7CD" w:rsidRDefault="00D677CD">
      <w:r>
        <w:separator/>
      </w:r>
    </w:p>
  </w:endnote>
  <w:endnote w:type="continuationSeparator" w:id="0">
    <w:p w:rsidR="00D677CD" w:rsidRDefault="00D67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72" w:rsidRPr="003E737C" w:rsidRDefault="00004B72" w:rsidP="00004B72">
    <w:pPr>
      <w:pStyle w:val="Footer"/>
      <w:framePr w:w="9490" w:wrap="notBeside" w:vAnchor="page" w:hAnchor="page" w:x="1369" w:y="14818" w:anchorLock="1"/>
      <w:jc w:val="center"/>
      <w:rPr>
        <w:sz w:val="19"/>
        <w:szCs w:val="19"/>
      </w:rPr>
    </w:pPr>
    <w:r>
      <w:rPr>
        <w:sz w:val="19"/>
        <w:szCs w:val="19"/>
      </w:rPr>
      <w:t>BCE</w:t>
    </w:r>
    <w:r w:rsidRPr="003E737C">
      <w:rPr>
        <w:sz w:val="19"/>
        <w:szCs w:val="19"/>
      </w:rPr>
      <w:t xml:space="preserve"> 299 Queen Street West, Toronto, Ontario M5V 2Z5 Phone </w:t>
    </w:r>
    <w:proofErr w:type="gramStart"/>
    <w:r>
      <w:rPr>
        <w:sz w:val="19"/>
        <w:szCs w:val="19"/>
      </w:rPr>
      <w:t>416.384.5155</w:t>
    </w:r>
    <w:r w:rsidRPr="003E737C">
      <w:rPr>
        <w:sz w:val="19"/>
        <w:szCs w:val="19"/>
      </w:rPr>
      <w:t xml:space="preserve">  Fax</w:t>
    </w:r>
    <w:proofErr w:type="gramEnd"/>
    <w:r w:rsidRPr="003E737C">
      <w:rPr>
        <w:sz w:val="19"/>
        <w:szCs w:val="19"/>
      </w:rPr>
      <w:t xml:space="preserve"> </w:t>
    </w:r>
    <w:r>
      <w:rPr>
        <w:sz w:val="19"/>
        <w:szCs w:val="19"/>
      </w:rPr>
      <w:t>613.560.0472</w:t>
    </w:r>
  </w:p>
  <w:p w:rsidR="00004B72" w:rsidRDefault="00004B72">
    <w:pPr>
      <w:pStyle w:val="Footer"/>
    </w:pPr>
  </w:p>
  <w:p w:rsidR="00004B72" w:rsidRDefault="00004B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7CD" w:rsidRDefault="00D677CD">
      <w:r>
        <w:separator/>
      </w:r>
    </w:p>
  </w:footnote>
  <w:footnote w:type="continuationSeparator" w:id="0">
    <w:p w:rsidR="00D677CD" w:rsidRDefault="00D677CD">
      <w:r>
        <w:continuationSeparator/>
      </w:r>
    </w:p>
  </w:footnote>
  <w:footnote w:id="1">
    <w:p w:rsidR="00000000" w:rsidRDefault="00F60FB9">
      <w:pPr>
        <w:pStyle w:val="FootnoteText"/>
        <w:ind w:left="360" w:hanging="360"/>
        <w:jc w:val="both"/>
        <w:rPr>
          <w:sz w:val="18"/>
          <w:szCs w:val="18"/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ab/>
        <w:t xml:space="preserve">Broadcasting Decision CRTC 2012-443, </w:t>
      </w:r>
      <w:r>
        <w:rPr>
          <w:i/>
          <w:sz w:val="18"/>
          <w:szCs w:val="18"/>
        </w:rPr>
        <w:t xml:space="preserve">Leafs TV, </w:t>
      </w:r>
      <w:proofErr w:type="spellStart"/>
      <w:r>
        <w:rPr>
          <w:i/>
          <w:sz w:val="18"/>
          <w:szCs w:val="18"/>
        </w:rPr>
        <w:t>Gol</w:t>
      </w:r>
      <w:proofErr w:type="spellEnd"/>
      <w:r>
        <w:rPr>
          <w:i/>
          <w:sz w:val="18"/>
          <w:szCs w:val="18"/>
        </w:rPr>
        <w:t xml:space="preserve"> TV, NBA TV Canada, Mainstream Sports and Live Music Channel – Change in effective control, </w:t>
      </w:r>
      <w:r>
        <w:rPr>
          <w:sz w:val="18"/>
          <w:szCs w:val="18"/>
        </w:rPr>
        <w:t>dated 16 August 2012.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55F" w:rsidRPr="00433BF1" w:rsidRDefault="000F755F" w:rsidP="00497E4E">
    <w:pPr>
      <w:pStyle w:val="Header"/>
      <w:tabs>
        <w:tab w:val="clear" w:pos="4320"/>
        <w:tab w:val="clear" w:pos="8640"/>
        <w:tab w:val="right" w:pos="9360"/>
      </w:tabs>
      <w:rPr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7AE58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8A077E"/>
    <w:multiLevelType w:val="hybridMultilevel"/>
    <w:tmpl w:val="30AC8F0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sz w:val="18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84A98"/>
    <w:multiLevelType w:val="hybridMultilevel"/>
    <w:tmpl w:val="FB44184A"/>
    <w:lvl w:ilvl="0" w:tplc="9FF86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A5330"/>
    <w:multiLevelType w:val="multilevel"/>
    <w:tmpl w:val="E196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8F1F13"/>
    <w:multiLevelType w:val="hybridMultilevel"/>
    <w:tmpl w:val="D8083E22"/>
    <w:lvl w:ilvl="0" w:tplc="B9C2E9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81A07"/>
    <w:multiLevelType w:val="hybridMultilevel"/>
    <w:tmpl w:val="7D360C48"/>
    <w:lvl w:ilvl="0" w:tplc="EF7290FC">
      <w:numFmt w:val="bullet"/>
      <w:lvlText w:val="–"/>
      <w:lvlJc w:val="left"/>
      <w:pPr>
        <w:tabs>
          <w:tab w:val="num" w:pos="757"/>
        </w:tabs>
        <w:ind w:left="757" w:hanging="397"/>
      </w:pPr>
      <w:rPr>
        <w:rFonts w:ascii="Arial" w:eastAsia="Mangal" w:hAnsi="Aria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B730D"/>
    <w:multiLevelType w:val="hybridMultilevel"/>
    <w:tmpl w:val="1A36ECAE"/>
    <w:lvl w:ilvl="0" w:tplc="5C662C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A2ECE"/>
    <w:multiLevelType w:val="hybridMultilevel"/>
    <w:tmpl w:val="233AAAFC"/>
    <w:lvl w:ilvl="0" w:tplc="8556CA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E78A6"/>
    <w:multiLevelType w:val="multilevel"/>
    <w:tmpl w:val="1ABCE67E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0C0A40"/>
    <w:multiLevelType w:val="hybridMultilevel"/>
    <w:tmpl w:val="EB48BEEE"/>
    <w:lvl w:ilvl="0" w:tplc="B9C2E9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179C7"/>
    <w:multiLevelType w:val="hybridMultilevel"/>
    <w:tmpl w:val="4CDCE1C4"/>
    <w:lvl w:ilvl="0" w:tplc="51A6DA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B418D"/>
    <w:multiLevelType w:val="hybridMultilevel"/>
    <w:tmpl w:val="85DA7A5C"/>
    <w:lvl w:ilvl="0" w:tplc="AA4A5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35A24"/>
    <w:multiLevelType w:val="hybridMultilevel"/>
    <w:tmpl w:val="B058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D31C6"/>
    <w:multiLevelType w:val="hybridMultilevel"/>
    <w:tmpl w:val="5B0E82A8"/>
    <w:lvl w:ilvl="0" w:tplc="0D7819F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sz w:val="18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1D6CB2"/>
    <w:multiLevelType w:val="hybridMultilevel"/>
    <w:tmpl w:val="83861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627F2"/>
    <w:multiLevelType w:val="hybridMultilevel"/>
    <w:tmpl w:val="D180A2DA"/>
    <w:lvl w:ilvl="0" w:tplc="C7EAFDD0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 w:val="0"/>
        <w:i w:val="0"/>
        <w:sz w:val="18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AF06C2"/>
    <w:multiLevelType w:val="multilevel"/>
    <w:tmpl w:val="4162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36163"/>
    <w:multiLevelType w:val="hybridMultilevel"/>
    <w:tmpl w:val="78AA8B16"/>
    <w:lvl w:ilvl="0" w:tplc="429E250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3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14"/>
  </w:num>
  <w:num w:numId="10">
    <w:abstractNumId w:val="10"/>
  </w:num>
  <w:num w:numId="11">
    <w:abstractNumId w:val="6"/>
  </w:num>
  <w:num w:numId="12">
    <w:abstractNumId w:val="0"/>
  </w:num>
  <w:num w:numId="13">
    <w:abstractNumId w:val="13"/>
  </w:num>
  <w:num w:numId="14">
    <w:abstractNumId w:val="4"/>
  </w:num>
  <w:num w:numId="15">
    <w:abstractNumId w:val="9"/>
  </w:num>
  <w:num w:numId="16">
    <w:abstractNumId w:val="2"/>
  </w:num>
  <w:num w:numId="17">
    <w:abstractNumId w:val="7"/>
  </w:num>
  <w:num w:numId="18">
    <w:abstractNumId w:val="1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FA6B38"/>
    <w:rsid w:val="000032C4"/>
    <w:rsid w:val="00004B72"/>
    <w:rsid w:val="0001598C"/>
    <w:rsid w:val="00015CF3"/>
    <w:rsid w:val="00015F28"/>
    <w:rsid w:val="000261E9"/>
    <w:rsid w:val="000261F5"/>
    <w:rsid w:val="000324D1"/>
    <w:rsid w:val="0003659C"/>
    <w:rsid w:val="000448EC"/>
    <w:rsid w:val="0004612C"/>
    <w:rsid w:val="000461E9"/>
    <w:rsid w:val="00066CE4"/>
    <w:rsid w:val="0007518D"/>
    <w:rsid w:val="00075B0D"/>
    <w:rsid w:val="000873EC"/>
    <w:rsid w:val="00090B0B"/>
    <w:rsid w:val="00092551"/>
    <w:rsid w:val="00095F11"/>
    <w:rsid w:val="000A600A"/>
    <w:rsid w:val="000B6C20"/>
    <w:rsid w:val="000B701A"/>
    <w:rsid w:val="000C3154"/>
    <w:rsid w:val="000E2050"/>
    <w:rsid w:val="000E4640"/>
    <w:rsid w:val="000E4A63"/>
    <w:rsid w:val="000E509E"/>
    <w:rsid w:val="000F755F"/>
    <w:rsid w:val="000F76E8"/>
    <w:rsid w:val="00100591"/>
    <w:rsid w:val="00103C5C"/>
    <w:rsid w:val="00111B9D"/>
    <w:rsid w:val="00112DDD"/>
    <w:rsid w:val="00125429"/>
    <w:rsid w:val="00133854"/>
    <w:rsid w:val="00144FE3"/>
    <w:rsid w:val="001507EA"/>
    <w:rsid w:val="00151F09"/>
    <w:rsid w:val="00152E53"/>
    <w:rsid w:val="00156BDB"/>
    <w:rsid w:val="001671CE"/>
    <w:rsid w:val="00170F3C"/>
    <w:rsid w:val="00173D75"/>
    <w:rsid w:val="00180988"/>
    <w:rsid w:val="001844FD"/>
    <w:rsid w:val="00184F13"/>
    <w:rsid w:val="00192321"/>
    <w:rsid w:val="00192629"/>
    <w:rsid w:val="001A28B3"/>
    <w:rsid w:val="001A3306"/>
    <w:rsid w:val="001A550A"/>
    <w:rsid w:val="001A5D46"/>
    <w:rsid w:val="001A7D75"/>
    <w:rsid w:val="001B06E3"/>
    <w:rsid w:val="001B2029"/>
    <w:rsid w:val="001B5972"/>
    <w:rsid w:val="001B59DC"/>
    <w:rsid w:val="001C323A"/>
    <w:rsid w:val="001C47F4"/>
    <w:rsid w:val="001C7450"/>
    <w:rsid w:val="001C7925"/>
    <w:rsid w:val="001E048C"/>
    <w:rsid w:val="002039D6"/>
    <w:rsid w:val="00206A62"/>
    <w:rsid w:val="00215108"/>
    <w:rsid w:val="00216404"/>
    <w:rsid w:val="00232B8A"/>
    <w:rsid w:val="00235EA5"/>
    <w:rsid w:val="00243630"/>
    <w:rsid w:val="00251AE1"/>
    <w:rsid w:val="00270890"/>
    <w:rsid w:val="00283512"/>
    <w:rsid w:val="0028373C"/>
    <w:rsid w:val="00284C25"/>
    <w:rsid w:val="002A0659"/>
    <w:rsid w:val="002A5E63"/>
    <w:rsid w:val="002C164F"/>
    <w:rsid w:val="002D019C"/>
    <w:rsid w:val="002D467E"/>
    <w:rsid w:val="002E5FF5"/>
    <w:rsid w:val="002E6784"/>
    <w:rsid w:val="002F0948"/>
    <w:rsid w:val="002F51CA"/>
    <w:rsid w:val="003002AA"/>
    <w:rsid w:val="00303015"/>
    <w:rsid w:val="003045D0"/>
    <w:rsid w:val="003045E6"/>
    <w:rsid w:val="00310479"/>
    <w:rsid w:val="00314B19"/>
    <w:rsid w:val="00315417"/>
    <w:rsid w:val="00322C0C"/>
    <w:rsid w:val="00325F8C"/>
    <w:rsid w:val="00327426"/>
    <w:rsid w:val="003304FE"/>
    <w:rsid w:val="00330A6F"/>
    <w:rsid w:val="00331EF1"/>
    <w:rsid w:val="00332B8F"/>
    <w:rsid w:val="003333CC"/>
    <w:rsid w:val="00347328"/>
    <w:rsid w:val="00351A52"/>
    <w:rsid w:val="003535F0"/>
    <w:rsid w:val="003576E0"/>
    <w:rsid w:val="00357ED7"/>
    <w:rsid w:val="0038143D"/>
    <w:rsid w:val="00381A76"/>
    <w:rsid w:val="003861A6"/>
    <w:rsid w:val="00387B69"/>
    <w:rsid w:val="003A02C5"/>
    <w:rsid w:val="003B1D0B"/>
    <w:rsid w:val="003B505A"/>
    <w:rsid w:val="003C2A1E"/>
    <w:rsid w:val="003C5C1E"/>
    <w:rsid w:val="003C76C7"/>
    <w:rsid w:val="003E2DF8"/>
    <w:rsid w:val="003E341F"/>
    <w:rsid w:val="003F6266"/>
    <w:rsid w:val="003F7BC8"/>
    <w:rsid w:val="00407B7B"/>
    <w:rsid w:val="00414C55"/>
    <w:rsid w:val="004174AA"/>
    <w:rsid w:val="00420E98"/>
    <w:rsid w:val="0043709E"/>
    <w:rsid w:val="0045542A"/>
    <w:rsid w:val="0045666F"/>
    <w:rsid w:val="004579AC"/>
    <w:rsid w:val="004612DA"/>
    <w:rsid w:val="00472024"/>
    <w:rsid w:val="004728C6"/>
    <w:rsid w:val="00495165"/>
    <w:rsid w:val="00497E4E"/>
    <w:rsid w:val="004A4F02"/>
    <w:rsid w:val="004B23FA"/>
    <w:rsid w:val="004B5CB3"/>
    <w:rsid w:val="004B7A32"/>
    <w:rsid w:val="004E2007"/>
    <w:rsid w:val="004E4B94"/>
    <w:rsid w:val="004E6577"/>
    <w:rsid w:val="005023DA"/>
    <w:rsid w:val="00506EE7"/>
    <w:rsid w:val="0051485E"/>
    <w:rsid w:val="00515F09"/>
    <w:rsid w:val="00526B68"/>
    <w:rsid w:val="00530E58"/>
    <w:rsid w:val="0053664E"/>
    <w:rsid w:val="00536B7C"/>
    <w:rsid w:val="00540E94"/>
    <w:rsid w:val="005459E8"/>
    <w:rsid w:val="00546412"/>
    <w:rsid w:val="00546BD6"/>
    <w:rsid w:val="00555120"/>
    <w:rsid w:val="0056269D"/>
    <w:rsid w:val="005663F3"/>
    <w:rsid w:val="00566B02"/>
    <w:rsid w:val="005904EA"/>
    <w:rsid w:val="00595295"/>
    <w:rsid w:val="0059591E"/>
    <w:rsid w:val="005A1AF8"/>
    <w:rsid w:val="005B072D"/>
    <w:rsid w:val="005B42DE"/>
    <w:rsid w:val="005B5BB5"/>
    <w:rsid w:val="005B5CF4"/>
    <w:rsid w:val="005C5518"/>
    <w:rsid w:val="005D19C7"/>
    <w:rsid w:val="005D48E4"/>
    <w:rsid w:val="005D4B4E"/>
    <w:rsid w:val="00600E79"/>
    <w:rsid w:val="006022A0"/>
    <w:rsid w:val="00610181"/>
    <w:rsid w:val="00617952"/>
    <w:rsid w:val="00620117"/>
    <w:rsid w:val="00633223"/>
    <w:rsid w:val="00641EDE"/>
    <w:rsid w:val="00652219"/>
    <w:rsid w:val="00652CE6"/>
    <w:rsid w:val="0065416D"/>
    <w:rsid w:val="00672EF1"/>
    <w:rsid w:val="0067617D"/>
    <w:rsid w:val="006804EC"/>
    <w:rsid w:val="006820C1"/>
    <w:rsid w:val="00684EA4"/>
    <w:rsid w:val="00687B25"/>
    <w:rsid w:val="006942D3"/>
    <w:rsid w:val="0069714A"/>
    <w:rsid w:val="006A2314"/>
    <w:rsid w:val="006B13A7"/>
    <w:rsid w:val="006B1645"/>
    <w:rsid w:val="006B18B9"/>
    <w:rsid w:val="006C1383"/>
    <w:rsid w:val="006D40B6"/>
    <w:rsid w:val="006D5428"/>
    <w:rsid w:val="006E07F4"/>
    <w:rsid w:val="006E6169"/>
    <w:rsid w:val="00700B0C"/>
    <w:rsid w:val="00724251"/>
    <w:rsid w:val="00733088"/>
    <w:rsid w:val="00734019"/>
    <w:rsid w:val="00742444"/>
    <w:rsid w:val="00743DE2"/>
    <w:rsid w:val="007478B8"/>
    <w:rsid w:val="007602E9"/>
    <w:rsid w:val="00775689"/>
    <w:rsid w:val="00777C99"/>
    <w:rsid w:val="00785911"/>
    <w:rsid w:val="00787360"/>
    <w:rsid w:val="007920A1"/>
    <w:rsid w:val="00793917"/>
    <w:rsid w:val="00794263"/>
    <w:rsid w:val="007A03CD"/>
    <w:rsid w:val="007A4E54"/>
    <w:rsid w:val="007B35DD"/>
    <w:rsid w:val="007C751C"/>
    <w:rsid w:val="007D4054"/>
    <w:rsid w:val="007E1026"/>
    <w:rsid w:val="007E7286"/>
    <w:rsid w:val="007E78ED"/>
    <w:rsid w:val="007F208E"/>
    <w:rsid w:val="007F2C74"/>
    <w:rsid w:val="007F6A5C"/>
    <w:rsid w:val="007F71F2"/>
    <w:rsid w:val="00807A61"/>
    <w:rsid w:val="008113FA"/>
    <w:rsid w:val="00812BA7"/>
    <w:rsid w:val="0081388F"/>
    <w:rsid w:val="00813B06"/>
    <w:rsid w:val="008155B2"/>
    <w:rsid w:val="00815F96"/>
    <w:rsid w:val="00821A19"/>
    <w:rsid w:val="00826B21"/>
    <w:rsid w:val="008354E2"/>
    <w:rsid w:val="008357B0"/>
    <w:rsid w:val="008404E4"/>
    <w:rsid w:val="0084278D"/>
    <w:rsid w:val="00853AC0"/>
    <w:rsid w:val="00853B60"/>
    <w:rsid w:val="00861562"/>
    <w:rsid w:val="00873C07"/>
    <w:rsid w:val="00882617"/>
    <w:rsid w:val="008875BC"/>
    <w:rsid w:val="00887B36"/>
    <w:rsid w:val="00891037"/>
    <w:rsid w:val="00893E49"/>
    <w:rsid w:val="00893F19"/>
    <w:rsid w:val="008A13A4"/>
    <w:rsid w:val="008A5641"/>
    <w:rsid w:val="008A7B38"/>
    <w:rsid w:val="008B101F"/>
    <w:rsid w:val="008C7E5C"/>
    <w:rsid w:val="008D2122"/>
    <w:rsid w:val="008D5663"/>
    <w:rsid w:val="00904B9C"/>
    <w:rsid w:val="009065AE"/>
    <w:rsid w:val="00907745"/>
    <w:rsid w:val="00907D0F"/>
    <w:rsid w:val="009209B8"/>
    <w:rsid w:val="00924278"/>
    <w:rsid w:val="00925B35"/>
    <w:rsid w:val="009261EE"/>
    <w:rsid w:val="00940436"/>
    <w:rsid w:val="00946603"/>
    <w:rsid w:val="00953BC2"/>
    <w:rsid w:val="0097193F"/>
    <w:rsid w:val="009831AC"/>
    <w:rsid w:val="0099522E"/>
    <w:rsid w:val="00996F4C"/>
    <w:rsid w:val="009A1F66"/>
    <w:rsid w:val="009A6399"/>
    <w:rsid w:val="009B199F"/>
    <w:rsid w:val="009B6820"/>
    <w:rsid w:val="009B7410"/>
    <w:rsid w:val="009C4156"/>
    <w:rsid w:val="009C5993"/>
    <w:rsid w:val="009C59F0"/>
    <w:rsid w:val="009D494C"/>
    <w:rsid w:val="009D701C"/>
    <w:rsid w:val="009D7AEA"/>
    <w:rsid w:val="009E6C21"/>
    <w:rsid w:val="009E7ED7"/>
    <w:rsid w:val="009F5596"/>
    <w:rsid w:val="009F76FD"/>
    <w:rsid w:val="00A03B24"/>
    <w:rsid w:val="00A03FFB"/>
    <w:rsid w:val="00A064B3"/>
    <w:rsid w:val="00A12F6D"/>
    <w:rsid w:val="00A16380"/>
    <w:rsid w:val="00A24F22"/>
    <w:rsid w:val="00A27271"/>
    <w:rsid w:val="00A2768F"/>
    <w:rsid w:val="00A310E7"/>
    <w:rsid w:val="00A465CA"/>
    <w:rsid w:val="00A52EDD"/>
    <w:rsid w:val="00A55C6F"/>
    <w:rsid w:val="00A65559"/>
    <w:rsid w:val="00A8138D"/>
    <w:rsid w:val="00A90876"/>
    <w:rsid w:val="00A93D60"/>
    <w:rsid w:val="00A94517"/>
    <w:rsid w:val="00AA193B"/>
    <w:rsid w:val="00AB36EC"/>
    <w:rsid w:val="00AC062C"/>
    <w:rsid w:val="00AC6021"/>
    <w:rsid w:val="00AD00C5"/>
    <w:rsid w:val="00AD4538"/>
    <w:rsid w:val="00AD6151"/>
    <w:rsid w:val="00AE4E39"/>
    <w:rsid w:val="00AF11BA"/>
    <w:rsid w:val="00B010B6"/>
    <w:rsid w:val="00B0479D"/>
    <w:rsid w:val="00B07166"/>
    <w:rsid w:val="00B2358F"/>
    <w:rsid w:val="00B266FA"/>
    <w:rsid w:val="00B2680B"/>
    <w:rsid w:val="00B273DF"/>
    <w:rsid w:val="00B36F6F"/>
    <w:rsid w:val="00B41CC4"/>
    <w:rsid w:val="00B438E6"/>
    <w:rsid w:val="00B466DC"/>
    <w:rsid w:val="00B47BF1"/>
    <w:rsid w:val="00B50DA4"/>
    <w:rsid w:val="00B50EA6"/>
    <w:rsid w:val="00B51A2E"/>
    <w:rsid w:val="00B54715"/>
    <w:rsid w:val="00B5700B"/>
    <w:rsid w:val="00B61A77"/>
    <w:rsid w:val="00B718FE"/>
    <w:rsid w:val="00B73746"/>
    <w:rsid w:val="00B742CF"/>
    <w:rsid w:val="00B849DD"/>
    <w:rsid w:val="00B95D62"/>
    <w:rsid w:val="00B97203"/>
    <w:rsid w:val="00BA3604"/>
    <w:rsid w:val="00BA695C"/>
    <w:rsid w:val="00BB0C9F"/>
    <w:rsid w:val="00BB1F04"/>
    <w:rsid w:val="00BB7BC1"/>
    <w:rsid w:val="00BC3ADF"/>
    <w:rsid w:val="00BC54BD"/>
    <w:rsid w:val="00BD328E"/>
    <w:rsid w:val="00BE6AB6"/>
    <w:rsid w:val="00BF1FB0"/>
    <w:rsid w:val="00BF32AF"/>
    <w:rsid w:val="00C10473"/>
    <w:rsid w:val="00C13D9D"/>
    <w:rsid w:val="00C22FBE"/>
    <w:rsid w:val="00C24F39"/>
    <w:rsid w:val="00C2788B"/>
    <w:rsid w:val="00C373DD"/>
    <w:rsid w:val="00C43C3D"/>
    <w:rsid w:val="00C47700"/>
    <w:rsid w:val="00C4775D"/>
    <w:rsid w:val="00C5105D"/>
    <w:rsid w:val="00C5550E"/>
    <w:rsid w:val="00C71478"/>
    <w:rsid w:val="00C71CA4"/>
    <w:rsid w:val="00C762EE"/>
    <w:rsid w:val="00C76378"/>
    <w:rsid w:val="00C80244"/>
    <w:rsid w:val="00C81AA3"/>
    <w:rsid w:val="00C84782"/>
    <w:rsid w:val="00C8745E"/>
    <w:rsid w:val="00C96630"/>
    <w:rsid w:val="00CA0769"/>
    <w:rsid w:val="00CA32AB"/>
    <w:rsid w:val="00CA4EB6"/>
    <w:rsid w:val="00CA540C"/>
    <w:rsid w:val="00CA5D06"/>
    <w:rsid w:val="00CA60C9"/>
    <w:rsid w:val="00CB0EE1"/>
    <w:rsid w:val="00CC6F86"/>
    <w:rsid w:val="00CE2EDC"/>
    <w:rsid w:val="00CE5A9F"/>
    <w:rsid w:val="00CE6EBB"/>
    <w:rsid w:val="00CF37A0"/>
    <w:rsid w:val="00CF6C38"/>
    <w:rsid w:val="00CF744A"/>
    <w:rsid w:val="00D075BB"/>
    <w:rsid w:val="00D1013D"/>
    <w:rsid w:val="00D116F1"/>
    <w:rsid w:val="00D15E95"/>
    <w:rsid w:val="00D23A4B"/>
    <w:rsid w:val="00D27D53"/>
    <w:rsid w:val="00D30B69"/>
    <w:rsid w:val="00D5523A"/>
    <w:rsid w:val="00D60109"/>
    <w:rsid w:val="00D626C7"/>
    <w:rsid w:val="00D6360E"/>
    <w:rsid w:val="00D677CD"/>
    <w:rsid w:val="00D70A02"/>
    <w:rsid w:val="00D7243B"/>
    <w:rsid w:val="00D76EC1"/>
    <w:rsid w:val="00D96716"/>
    <w:rsid w:val="00DA4DA3"/>
    <w:rsid w:val="00DB315A"/>
    <w:rsid w:val="00DB5EC6"/>
    <w:rsid w:val="00DB6398"/>
    <w:rsid w:val="00DE0D1A"/>
    <w:rsid w:val="00DE1977"/>
    <w:rsid w:val="00DF00AC"/>
    <w:rsid w:val="00DF392A"/>
    <w:rsid w:val="00DF6551"/>
    <w:rsid w:val="00E074A5"/>
    <w:rsid w:val="00E1036E"/>
    <w:rsid w:val="00E104FD"/>
    <w:rsid w:val="00E14803"/>
    <w:rsid w:val="00E1610B"/>
    <w:rsid w:val="00E16196"/>
    <w:rsid w:val="00E2441B"/>
    <w:rsid w:val="00E273C8"/>
    <w:rsid w:val="00E3024C"/>
    <w:rsid w:val="00E3194D"/>
    <w:rsid w:val="00E33E42"/>
    <w:rsid w:val="00E40DE7"/>
    <w:rsid w:val="00E528C6"/>
    <w:rsid w:val="00E52A00"/>
    <w:rsid w:val="00E53015"/>
    <w:rsid w:val="00E70946"/>
    <w:rsid w:val="00E7260D"/>
    <w:rsid w:val="00E769B3"/>
    <w:rsid w:val="00E85527"/>
    <w:rsid w:val="00E85DB2"/>
    <w:rsid w:val="00E94083"/>
    <w:rsid w:val="00E94D2B"/>
    <w:rsid w:val="00EA2333"/>
    <w:rsid w:val="00EA6C1B"/>
    <w:rsid w:val="00EC1A5B"/>
    <w:rsid w:val="00EC2CC7"/>
    <w:rsid w:val="00EC4F29"/>
    <w:rsid w:val="00ED45C8"/>
    <w:rsid w:val="00EF12FA"/>
    <w:rsid w:val="00F05878"/>
    <w:rsid w:val="00F0725E"/>
    <w:rsid w:val="00F13FF6"/>
    <w:rsid w:val="00F152C1"/>
    <w:rsid w:val="00F15F15"/>
    <w:rsid w:val="00F20292"/>
    <w:rsid w:val="00F24A25"/>
    <w:rsid w:val="00F25332"/>
    <w:rsid w:val="00F34C01"/>
    <w:rsid w:val="00F37482"/>
    <w:rsid w:val="00F427E3"/>
    <w:rsid w:val="00F47404"/>
    <w:rsid w:val="00F47D9C"/>
    <w:rsid w:val="00F51F86"/>
    <w:rsid w:val="00F57221"/>
    <w:rsid w:val="00F60FB9"/>
    <w:rsid w:val="00F6335B"/>
    <w:rsid w:val="00F7471B"/>
    <w:rsid w:val="00F96A4A"/>
    <w:rsid w:val="00F973C0"/>
    <w:rsid w:val="00FA0B10"/>
    <w:rsid w:val="00FA6B38"/>
    <w:rsid w:val="00FB5E98"/>
    <w:rsid w:val="00FC02F7"/>
    <w:rsid w:val="00FC3DB0"/>
    <w:rsid w:val="00FD34A6"/>
    <w:rsid w:val="00FD5377"/>
    <w:rsid w:val="00FE14C9"/>
    <w:rsid w:val="00FE60E3"/>
    <w:rsid w:val="00FF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948"/>
    <w:rPr>
      <w:rFonts w:ascii="Arial" w:hAnsi="Arial"/>
      <w:sz w:val="22"/>
      <w:szCs w:val="24"/>
      <w:lang w:eastAsia="en-CA"/>
    </w:rPr>
  </w:style>
  <w:style w:type="paragraph" w:styleId="Heading1">
    <w:name w:val="heading 1"/>
    <w:basedOn w:val="Normal"/>
    <w:next w:val="Normal"/>
    <w:qFormat/>
    <w:rsid w:val="00D7243B"/>
    <w:pPr>
      <w:keepNext/>
      <w:ind w:left="540" w:hanging="540"/>
      <w:outlineLvl w:val="0"/>
    </w:pPr>
    <w:rPr>
      <w:b/>
      <w:bCs/>
      <w:color w:val="000000"/>
      <w:sz w:val="16"/>
      <w:szCs w:val="16"/>
      <w:lang w:val="en-GB"/>
    </w:rPr>
  </w:style>
  <w:style w:type="paragraph" w:styleId="Heading7">
    <w:name w:val="heading 7"/>
    <w:basedOn w:val="Normal"/>
    <w:next w:val="Normal"/>
    <w:qFormat/>
    <w:rsid w:val="00D7243B"/>
    <w:pPr>
      <w:keepNext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42CF"/>
    <w:pPr>
      <w:tabs>
        <w:tab w:val="center" w:pos="4320"/>
        <w:tab w:val="right" w:pos="8640"/>
      </w:tabs>
    </w:pPr>
    <w:rPr>
      <w:rFonts w:cs="Arial"/>
      <w:szCs w:val="22"/>
    </w:rPr>
  </w:style>
  <w:style w:type="paragraph" w:styleId="Footer">
    <w:name w:val="footer"/>
    <w:basedOn w:val="Normal"/>
    <w:link w:val="FooterChar"/>
    <w:rsid w:val="00B742CF"/>
    <w:pPr>
      <w:tabs>
        <w:tab w:val="center" w:pos="4320"/>
        <w:tab w:val="right" w:pos="8640"/>
      </w:tabs>
    </w:pPr>
    <w:rPr>
      <w:rFonts w:cs="Arial"/>
      <w:szCs w:val="22"/>
    </w:rPr>
  </w:style>
  <w:style w:type="paragraph" w:customStyle="1" w:styleId="CurrentBody">
    <w:name w:val="CurrentBody"/>
    <w:basedOn w:val="Normal"/>
    <w:rsid w:val="00D7243B"/>
    <w:pPr>
      <w:widowControl w:val="0"/>
      <w:spacing w:before="240"/>
    </w:pPr>
    <w:rPr>
      <w:rFonts w:cs="Arial"/>
      <w:szCs w:val="22"/>
    </w:rPr>
  </w:style>
  <w:style w:type="paragraph" w:customStyle="1" w:styleId="Subject">
    <w:name w:val="Subject"/>
    <w:basedOn w:val="Normal"/>
    <w:rsid w:val="00D7243B"/>
    <w:pPr>
      <w:widowControl w:val="0"/>
      <w:tabs>
        <w:tab w:val="left" w:pos="900"/>
      </w:tabs>
    </w:pPr>
    <w:rPr>
      <w:szCs w:val="22"/>
    </w:rPr>
  </w:style>
  <w:style w:type="paragraph" w:styleId="PlainText">
    <w:name w:val="Plain Text"/>
    <w:basedOn w:val="Normal"/>
    <w:rsid w:val="00D7243B"/>
    <w:rPr>
      <w:rFonts w:ascii="Courier New" w:hAnsi="Courier New" w:cs="Courier New"/>
    </w:rPr>
  </w:style>
  <w:style w:type="character" w:styleId="PageNumber">
    <w:name w:val="page number"/>
    <w:basedOn w:val="DefaultParagraphFont"/>
    <w:rsid w:val="00D7243B"/>
  </w:style>
  <w:style w:type="paragraph" w:customStyle="1" w:styleId="a">
    <w:basedOn w:val="Normal"/>
    <w:rsid w:val="00133854"/>
    <w:pPr>
      <w:spacing w:after="160" w:line="240" w:lineRule="exact"/>
    </w:pPr>
    <w:rPr>
      <w:rFonts w:ascii="Verdana" w:hAnsi="Verdana"/>
      <w:sz w:val="20"/>
      <w:szCs w:val="20"/>
      <w:lang w:val="en-CA" w:eastAsia="en-US"/>
    </w:rPr>
  </w:style>
  <w:style w:type="paragraph" w:customStyle="1" w:styleId="CharChar1">
    <w:name w:val="Char Char1"/>
    <w:basedOn w:val="Normal"/>
    <w:rsid w:val="00235EA5"/>
    <w:pPr>
      <w:spacing w:after="160" w:line="240" w:lineRule="exact"/>
    </w:pPr>
    <w:rPr>
      <w:rFonts w:ascii="Verdana" w:hAnsi="Verdana"/>
      <w:sz w:val="20"/>
      <w:szCs w:val="20"/>
      <w:lang w:val="en-CA" w:eastAsia="en-US"/>
    </w:rPr>
  </w:style>
  <w:style w:type="paragraph" w:customStyle="1" w:styleId="Adresse">
    <w:name w:val="Adresse"/>
    <w:basedOn w:val="Normal"/>
    <w:rsid w:val="00DF00AC"/>
    <w:pPr>
      <w:framePr w:wrap="around" w:vAnchor="page" w:hAnchor="margin" w:y="14006" w:anchorLock="1"/>
    </w:pPr>
    <w:rPr>
      <w:rFonts w:cs="Arial"/>
      <w:sz w:val="14"/>
      <w:szCs w:val="14"/>
      <w:lang w:eastAsia="fr-CA"/>
    </w:rPr>
  </w:style>
  <w:style w:type="paragraph" w:customStyle="1" w:styleId="cc">
    <w:name w:val="cc"/>
    <w:basedOn w:val="Normal"/>
    <w:next w:val="Normal"/>
    <w:rsid w:val="00DF00AC"/>
    <w:pPr>
      <w:tabs>
        <w:tab w:val="left" w:pos="851"/>
      </w:tabs>
      <w:spacing w:before="40"/>
      <w:ind w:left="851" w:hanging="851"/>
    </w:pPr>
    <w:rPr>
      <w:rFonts w:ascii="Times New Roman" w:hAnsi="Times New Roman"/>
      <w:szCs w:val="22"/>
      <w:lang w:eastAsia="fr-CA"/>
    </w:rPr>
  </w:style>
  <w:style w:type="character" w:styleId="Hyperlink">
    <w:name w:val="Hyperlink"/>
    <w:rsid w:val="00DF00A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CA60C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A60C9"/>
    <w:rPr>
      <w:rFonts w:ascii="Arial" w:hAnsi="Arial"/>
      <w:lang w:eastAsia="en-CA"/>
    </w:rPr>
  </w:style>
  <w:style w:type="character" w:styleId="FootnoteReference">
    <w:name w:val="footnote reference"/>
    <w:uiPriority w:val="99"/>
    <w:rsid w:val="00CA60C9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CA60C9"/>
    <w:pPr>
      <w:ind w:left="720"/>
    </w:pPr>
  </w:style>
  <w:style w:type="paragraph" w:customStyle="1" w:styleId="ColorfulList-Accent110">
    <w:name w:val="Colorful List - Accent 11"/>
    <w:basedOn w:val="Normal"/>
    <w:qFormat/>
    <w:rsid w:val="00CA60C9"/>
    <w:pPr>
      <w:ind w:left="720"/>
      <w:contextualSpacing/>
    </w:pPr>
    <w:rPr>
      <w:rFonts w:ascii="Cambria" w:eastAsia="MS Mincho" w:hAnsi="Cambria"/>
      <w:sz w:val="24"/>
      <w:lang w:eastAsia="en-US"/>
    </w:rPr>
  </w:style>
  <w:style w:type="paragraph" w:styleId="BalloonText">
    <w:name w:val="Balloon Text"/>
    <w:basedOn w:val="Normal"/>
    <w:link w:val="BalloonTextChar"/>
    <w:rsid w:val="00CA60C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A60C9"/>
    <w:rPr>
      <w:rFonts w:ascii="Tahoma" w:hAnsi="Tahoma" w:cs="Tahoma"/>
      <w:sz w:val="16"/>
      <w:szCs w:val="16"/>
      <w:lang w:eastAsia="en-CA"/>
    </w:rPr>
  </w:style>
  <w:style w:type="character" w:styleId="Strong">
    <w:name w:val="Strong"/>
    <w:uiPriority w:val="22"/>
    <w:qFormat/>
    <w:rsid w:val="00B47BF1"/>
    <w:rPr>
      <w:rFonts w:ascii="Times New Roman" w:hAnsi="Times New Roman" w:cs="Times New Roman" w:hint="default"/>
      <w:b/>
      <w:bCs/>
    </w:rPr>
  </w:style>
  <w:style w:type="character" w:customStyle="1" w:styleId="HeaderChar">
    <w:name w:val="Header Char"/>
    <w:link w:val="Header"/>
    <w:uiPriority w:val="99"/>
    <w:rsid w:val="00B47BF1"/>
    <w:rPr>
      <w:rFonts w:ascii="Arial" w:hAnsi="Arial" w:cs="Arial"/>
      <w:sz w:val="22"/>
      <w:szCs w:val="22"/>
      <w:lang w:eastAsia="en-CA"/>
    </w:rPr>
  </w:style>
  <w:style w:type="character" w:customStyle="1" w:styleId="apple-converted-space">
    <w:name w:val="apple-converted-space"/>
    <w:basedOn w:val="DefaultParagraphFont"/>
    <w:rsid w:val="00B47BF1"/>
  </w:style>
  <w:style w:type="character" w:styleId="Emphasis">
    <w:name w:val="Emphasis"/>
    <w:uiPriority w:val="20"/>
    <w:qFormat/>
    <w:rsid w:val="00B47BF1"/>
    <w:rPr>
      <w:i/>
      <w:iCs/>
    </w:rPr>
  </w:style>
  <w:style w:type="paragraph" w:styleId="ListParagraph">
    <w:name w:val="List Paragraph"/>
    <w:basedOn w:val="Normal"/>
    <w:uiPriority w:val="34"/>
    <w:qFormat/>
    <w:rsid w:val="00E1036E"/>
    <w:pPr>
      <w:ind w:left="720"/>
    </w:pPr>
  </w:style>
  <w:style w:type="paragraph" w:customStyle="1" w:styleId="Blockquote">
    <w:name w:val="Blockquote"/>
    <w:basedOn w:val="Normal"/>
    <w:uiPriority w:val="99"/>
    <w:rsid w:val="00BA695C"/>
    <w:pPr>
      <w:autoSpaceDE w:val="0"/>
      <w:autoSpaceDN w:val="0"/>
      <w:adjustRightInd w:val="0"/>
      <w:spacing w:before="100" w:after="100"/>
      <w:ind w:left="360" w:right="360"/>
    </w:pPr>
    <w:rPr>
      <w:rFonts w:ascii="Times New Roman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4E2007"/>
    <w:rPr>
      <w:rFonts w:ascii="Arial" w:hAnsi="Arial" w:cs="Arial"/>
      <w:sz w:val="22"/>
      <w:szCs w:val="22"/>
      <w:lang w:eastAsia="en-CA"/>
    </w:rPr>
  </w:style>
  <w:style w:type="paragraph" w:styleId="NoSpacing">
    <w:name w:val="No Spacing"/>
    <w:basedOn w:val="Normal"/>
    <w:uiPriority w:val="1"/>
    <w:qFormat/>
    <w:rsid w:val="00853AC0"/>
    <w:rPr>
      <w:rFonts w:ascii="Calibri" w:eastAsiaTheme="minorHAnsi" w:hAnsi="Calibri"/>
      <w:szCs w:val="22"/>
      <w:lang w:eastAsia="en-US"/>
    </w:rPr>
  </w:style>
  <w:style w:type="table" w:styleId="TableGrid">
    <w:name w:val="Table Grid"/>
    <w:basedOn w:val="TableNormal"/>
    <w:rsid w:val="00457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14B19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rsid w:val="001C79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7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7925"/>
    <w:rPr>
      <w:rFonts w:ascii="Arial" w:hAnsi="Arial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1C7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7925"/>
    <w:rPr>
      <w:rFonts w:ascii="Arial" w:hAnsi="Arial"/>
      <w:b/>
      <w:bCs/>
      <w:lang w:eastAsia="en-CA"/>
    </w:rPr>
  </w:style>
  <w:style w:type="paragraph" w:customStyle="1" w:styleId="Default">
    <w:name w:val="Default"/>
    <w:rsid w:val="008826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948"/>
    <w:rPr>
      <w:rFonts w:ascii="Arial" w:hAnsi="Arial"/>
      <w:sz w:val="22"/>
      <w:szCs w:val="24"/>
      <w:lang w:eastAsia="en-CA"/>
    </w:rPr>
  </w:style>
  <w:style w:type="paragraph" w:styleId="Heading1">
    <w:name w:val="heading 1"/>
    <w:basedOn w:val="Normal"/>
    <w:next w:val="Normal"/>
    <w:qFormat/>
    <w:rsid w:val="00D7243B"/>
    <w:pPr>
      <w:keepNext/>
      <w:ind w:left="540" w:hanging="540"/>
      <w:outlineLvl w:val="0"/>
    </w:pPr>
    <w:rPr>
      <w:b/>
      <w:bCs/>
      <w:color w:val="000000"/>
      <w:sz w:val="16"/>
      <w:szCs w:val="16"/>
      <w:lang w:val="en-GB"/>
    </w:rPr>
  </w:style>
  <w:style w:type="paragraph" w:styleId="Heading7">
    <w:name w:val="heading 7"/>
    <w:basedOn w:val="Normal"/>
    <w:next w:val="Normal"/>
    <w:qFormat/>
    <w:rsid w:val="00D7243B"/>
    <w:pPr>
      <w:keepNext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42CF"/>
    <w:pPr>
      <w:tabs>
        <w:tab w:val="center" w:pos="4320"/>
        <w:tab w:val="right" w:pos="8640"/>
      </w:tabs>
    </w:pPr>
    <w:rPr>
      <w:rFonts w:cs="Arial"/>
      <w:szCs w:val="22"/>
    </w:rPr>
  </w:style>
  <w:style w:type="paragraph" w:styleId="Footer">
    <w:name w:val="footer"/>
    <w:basedOn w:val="Normal"/>
    <w:link w:val="FooterChar"/>
    <w:rsid w:val="00B742CF"/>
    <w:pPr>
      <w:tabs>
        <w:tab w:val="center" w:pos="4320"/>
        <w:tab w:val="right" w:pos="8640"/>
      </w:tabs>
    </w:pPr>
    <w:rPr>
      <w:rFonts w:cs="Arial"/>
      <w:szCs w:val="22"/>
    </w:rPr>
  </w:style>
  <w:style w:type="paragraph" w:customStyle="1" w:styleId="CurrentBody">
    <w:name w:val="CurrentBody"/>
    <w:basedOn w:val="Normal"/>
    <w:rsid w:val="00D7243B"/>
    <w:pPr>
      <w:widowControl w:val="0"/>
      <w:spacing w:before="240"/>
    </w:pPr>
    <w:rPr>
      <w:rFonts w:cs="Arial"/>
      <w:szCs w:val="22"/>
    </w:rPr>
  </w:style>
  <w:style w:type="paragraph" w:customStyle="1" w:styleId="Subject">
    <w:name w:val="Subject"/>
    <w:basedOn w:val="Normal"/>
    <w:rsid w:val="00D7243B"/>
    <w:pPr>
      <w:widowControl w:val="0"/>
      <w:tabs>
        <w:tab w:val="left" w:pos="900"/>
      </w:tabs>
    </w:pPr>
    <w:rPr>
      <w:szCs w:val="22"/>
    </w:rPr>
  </w:style>
  <w:style w:type="paragraph" w:styleId="PlainText">
    <w:name w:val="Plain Text"/>
    <w:basedOn w:val="Normal"/>
    <w:rsid w:val="00D7243B"/>
    <w:rPr>
      <w:rFonts w:ascii="Courier New" w:hAnsi="Courier New" w:cs="Courier New"/>
    </w:rPr>
  </w:style>
  <w:style w:type="character" w:styleId="PageNumber">
    <w:name w:val="page number"/>
    <w:basedOn w:val="DefaultParagraphFont"/>
    <w:rsid w:val="00D7243B"/>
  </w:style>
  <w:style w:type="paragraph" w:customStyle="1" w:styleId="a">
    <w:basedOn w:val="Normal"/>
    <w:rsid w:val="00133854"/>
    <w:pPr>
      <w:spacing w:after="160" w:line="240" w:lineRule="exact"/>
    </w:pPr>
    <w:rPr>
      <w:rFonts w:ascii="Verdana" w:hAnsi="Verdana"/>
      <w:sz w:val="20"/>
      <w:szCs w:val="20"/>
      <w:lang w:val="en-CA" w:eastAsia="en-US"/>
    </w:rPr>
  </w:style>
  <w:style w:type="paragraph" w:customStyle="1" w:styleId="CharChar1">
    <w:name w:val="Char Char1"/>
    <w:basedOn w:val="Normal"/>
    <w:rsid w:val="00235EA5"/>
    <w:pPr>
      <w:spacing w:after="160" w:line="240" w:lineRule="exact"/>
    </w:pPr>
    <w:rPr>
      <w:rFonts w:ascii="Verdana" w:hAnsi="Verdana"/>
      <w:sz w:val="20"/>
      <w:szCs w:val="20"/>
      <w:lang w:val="en-CA" w:eastAsia="en-US"/>
    </w:rPr>
  </w:style>
  <w:style w:type="paragraph" w:customStyle="1" w:styleId="Adresse">
    <w:name w:val="Adresse"/>
    <w:basedOn w:val="Normal"/>
    <w:rsid w:val="00DF00AC"/>
    <w:pPr>
      <w:framePr w:wrap="around" w:vAnchor="page" w:hAnchor="margin" w:y="14006" w:anchorLock="1"/>
    </w:pPr>
    <w:rPr>
      <w:rFonts w:cs="Arial"/>
      <w:sz w:val="14"/>
      <w:szCs w:val="14"/>
      <w:lang w:eastAsia="fr-CA"/>
    </w:rPr>
  </w:style>
  <w:style w:type="paragraph" w:customStyle="1" w:styleId="cc">
    <w:name w:val="cc"/>
    <w:basedOn w:val="Normal"/>
    <w:next w:val="Normal"/>
    <w:rsid w:val="00DF00AC"/>
    <w:pPr>
      <w:tabs>
        <w:tab w:val="left" w:pos="851"/>
      </w:tabs>
      <w:spacing w:before="40"/>
      <w:ind w:left="851" w:hanging="851"/>
    </w:pPr>
    <w:rPr>
      <w:rFonts w:ascii="Times New Roman" w:hAnsi="Times New Roman"/>
      <w:szCs w:val="22"/>
      <w:lang w:eastAsia="fr-CA"/>
    </w:rPr>
  </w:style>
  <w:style w:type="character" w:styleId="Hyperlink">
    <w:name w:val="Hyperlink"/>
    <w:rsid w:val="00DF00A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CA60C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A60C9"/>
    <w:rPr>
      <w:rFonts w:ascii="Arial" w:hAnsi="Arial"/>
      <w:lang w:eastAsia="en-CA"/>
    </w:rPr>
  </w:style>
  <w:style w:type="character" w:styleId="FootnoteReference">
    <w:name w:val="footnote reference"/>
    <w:uiPriority w:val="99"/>
    <w:rsid w:val="00CA60C9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CA60C9"/>
    <w:pPr>
      <w:ind w:left="720"/>
    </w:pPr>
  </w:style>
  <w:style w:type="paragraph" w:customStyle="1" w:styleId="ColorfulList-Accent110">
    <w:name w:val="Colorful List - Accent 11"/>
    <w:basedOn w:val="Normal"/>
    <w:qFormat/>
    <w:rsid w:val="00CA60C9"/>
    <w:pPr>
      <w:ind w:left="720"/>
      <w:contextualSpacing/>
    </w:pPr>
    <w:rPr>
      <w:rFonts w:ascii="Cambria" w:eastAsia="MS Mincho" w:hAnsi="Cambria"/>
      <w:sz w:val="24"/>
      <w:lang w:eastAsia="en-US"/>
    </w:rPr>
  </w:style>
  <w:style w:type="paragraph" w:styleId="BalloonText">
    <w:name w:val="Balloon Text"/>
    <w:basedOn w:val="Normal"/>
    <w:link w:val="BalloonTextChar"/>
    <w:rsid w:val="00CA60C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A60C9"/>
    <w:rPr>
      <w:rFonts w:ascii="Tahoma" w:hAnsi="Tahoma" w:cs="Tahoma"/>
      <w:sz w:val="16"/>
      <w:szCs w:val="16"/>
      <w:lang w:eastAsia="en-CA"/>
    </w:rPr>
  </w:style>
  <w:style w:type="character" w:styleId="Strong">
    <w:name w:val="Strong"/>
    <w:uiPriority w:val="22"/>
    <w:qFormat/>
    <w:rsid w:val="00B47BF1"/>
    <w:rPr>
      <w:rFonts w:ascii="Times New Roman" w:hAnsi="Times New Roman" w:cs="Times New Roman" w:hint="default"/>
      <w:b/>
      <w:bCs/>
    </w:rPr>
  </w:style>
  <w:style w:type="character" w:customStyle="1" w:styleId="HeaderChar">
    <w:name w:val="Header Char"/>
    <w:link w:val="Header"/>
    <w:uiPriority w:val="99"/>
    <w:rsid w:val="00B47BF1"/>
    <w:rPr>
      <w:rFonts w:ascii="Arial" w:hAnsi="Arial" w:cs="Arial"/>
      <w:sz w:val="22"/>
      <w:szCs w:val="22"/>
      <w:lang w:eastAsia="en-CA"/>
    </w:rPr>
  </w:style>
  <w:style w:type="character" w:customStyle="1" w:styleId="apple-converted-space">
    <w:name w:val="apple-converted-space"/>
    <w:basedOn w:val="DefaultParagraphFont"/>
    <w:rsid w:val="00B47BF1"/>
  </w:style>
  <w:style w:type="character" w:styleId="Emphasis">
    <w:name w:val="Emphasis"/>
    <w:uiPriority w:val="20"/>
    <w:qFormat/>
    <w:rsid w:val="00B47BF1"/>
    <w:rPr>
      <w:i/>
      <w:iCs/>
    </w:rPr>
  </w:style>
  <w:style w:type="paragraph" w:styleId="ListParagraph">
    <w:name w:val="List Paragraph"/>
    <w:basedOn w:val="Normal"/>
    <w:uiPriority w:val="34"/>
    <w:qFormat/>
    <w:rsid w:val="00E1036E"/>
    <w:pPr>
      <w:ind w:left="720"/>
    </w:pPr>
  </w:style>
  <w:style w:type="paragraph" w:customStyle="1" w:styleId="Blockquote">
    <w:name w:val="Blockquote"/>
    <w:basedOn w:val="Normal"/>
    <w:uiPriority w:val="99"/>
    <w:rsid w:val="00BA695C"/>
    <w:pPr>
      <w:autoSpaceDE w:val="0"/>
      <w:autoSpaceDN w:val="0"/>
      <w:adjustRightInd w:val="0"/>
      <w:spacing w:before="100" w:after="100"/>
      <w:ind w:left="360" w:right="360"/>
    </w:pPr>
    <w:rPr>
      <w:rFonts w:ascii="Times New Roman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4E2007"/>
    <w:rPr>
      <w:rFonts w:ascii="Arial" w:hAnsi="Arial" w:cs="Arial"/>
      <w:sz w:val="22"/>
      <w:szCs w:val="22"/>
      <w:lang w:eastAsia="en-CA"/>
    </w:rPr>
  </w:style>
  <w:style w:type="paragraph" w:styleId="NoSpacing">
    <w:name w:val="No Spacing"/>
    <w:basedOn w:val="Normal"/>
    <w:uiPriority w:val="1"/>
    <w:qFormat/>
    <w:rsid w:val="00853AC0"/>
    <w:rPr>
      <w:rFonts w:ascii="Calibri" w:eastAsiaTheme="minorHAnsi" w:hAnsi="Calibri"/>
      <w:szCs w:val="22"/>
      <w:lang w:eastAsia="en-US"/>
    </w:rPr>
  </w:style>
  <w:style w:type="table" w:styleId="TableGrid">
    <w:name w:val="Table Grid"/>
    <w:basedOn w:val="TableNormal"/>
    <w:rsid w:val="0045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4B19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rsid w:val="001C79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7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7925"/>
    <w:rPr>
      <w:rFonts w:ascii="Arial" w:hAnsi="Arial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1C7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7925"/>
    <w:rPr>
      <w:rFonts w:ascii="Arial" w:hAnsi="Arial"/>
      <w:b/>
      <w:bCs/>
      <w:lang w:eastAsia="en-CA"/>
    </w:rPr>
  </w:style>
  <w:style w:type="paragraph" w:customStyle="1" w:styleId="Default">
    <w:name w:val="Default"/>
    <w:rsid w:val="008826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3D144-E957-44E0-BF7C-952E4035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2017-05-12T17:33:00Z</dcterms:created>
  <dcterms:modified xsi:type="dcterms:W3CDTF">2017-05-15T13:23:00Z</dcterms:modified>
</cp:coreProperties>
</file>